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38CB" w14:textId="225907C9" w:rsidR="008F67BB" w:rsidRPr="007067B9" w:rsidRDefault="008F67BB" w:rsidP="008F67BB">
      <w:pPr>
        <w:spacing w:after="0" w:line="240" w:lineRule="auto"/>
        <w:jc w:val="center"/>
        <w:rPr>
          <w:rFonts w:asciiTheme="majorHAnsi" w:hAnsiTheme="majorHAnsi" w:cstheme="majorHAnsi"/>
          <w:b/>
          <w:smallCaps/>
          <w:sz w:val="21"/>
          <w:szCs w:val="21"/>
        </w:rPr>
      </w:pPr>
      <w:bookmarkStart w:id="0" w:name="_GoBack"/>
      <w:bookmarkEnd w:id="0"/>
      <w:r w:rsidRPr="007067B9">
        <w:rPr>
          <w:rFonts w:asciiTheme="majorHAnsi" w:hAnsiTheme="majorHAnsi" w:cstheme="majorHAnsi"/>
          <w:b/>
          <w:smallCaps/>
          <w:sz w:val="21"/>
          <w:szCs w:val="21"/>
        </w:rPr>
        <w:t>VÁLLALKOZÁSI SZERZŐDÉS</w:t>
      </w:r>
    </w:p>
    <w:p w14:paraId="5AF6C85E" w14:textId="77777777" w:rsidR="00987B7B" w:rsidRPr="007067B9" w:rsidRDefault="00987B7B" w:rsidP="008F67BB">
      <w:pPr>
        <w:spacing w:after="0" w:line="240" w:lineRule="auto"/>
        <w:jc w:val="center"/>
        <w:rPr>
          <w:rFonts w:asciiTheme="majorHAnsi" w:hAnsiTheme="majorHAnsi" w:cstheme="majorHAnsi"/>
          <w:b/>
          <w:smallCaps/>
          <w:sz w:val="21"/>
          <w:szCs w:val="21"/>
        </w:rPr>
      </w:pPr>
      <w:r w:rsidRPr="007067B9">
        <w:rPr>
          <w:rFonts w:asciiTheme="majorHAnsi" w:hAnsiTheme="majorHAnsi" w:cstheme="majorHAnsi"/>
          <w:b/>
          <w:smallCaps/>
          <w:sz w:val="21"/>
          <w:szCs w:val="21"/>
        </w:rPr>
        <w:t>(valamennyi rész vonatkozásában)</w:t>
      </w:r>
    </w:p>
    <w:p w14:paraId="4871AB78" w14:textId="77777777" w:rsidR="008F67BB" w:rsidRPr="007067B9" w:rsidRDefault="008F67BB" w:rsidP="008F67BB">
      <w:pPr>
        <w:spacing w:after="0" w:line="240" w:lineRule="auto"/>
        <w:jc w:val="center"/>
        <w:rPr>
          <w:rFonts w:asciiTheme="majorHAnsi" w:hAnsiTheme="majorHAnsi" w:cstheme="majorHAnsi"/>
          <w:b/>
          <w:smallCaps/>
          <w:sz w:val="21"/>
          <w:szCs w:val="21"/>
        </w:rPr>
      </w:pPr>
      <w:r w:rsidRPr="007067B9">
        <w:rPr>
          <w:rFonts w:asciiTheme="majorHAnsi" w:hAnsiTheme="majorHAnsi" w:cstheme="majorHAnsi"/>
          <w:b/>
          <w:smallCaps/>
          <w:sz w:val="21"/>
          <w:szCs w:val="21"/>
        </w:rPr>
        <w:t>(tervezet)</w:t>
      </w:r>
    </w:p>
    <w:p w14:paraId="4BCBF4F5" w14:textId="77777777" w:rsidR="008F67BB" w:rsidRPr="007067B9" w:rsidRDefault="008F67BB" w:rsidP="008F67BB">
      <w:pPr>
        <w:spacing w:after="0" w:line="240" w:lineRule="auto"/>
        <w:jc w:val="center"/>
        <w:rPr>
          <w:rFonts w:asciiTheme="majorHAnsi" w:hAnsiTheme="majorHAnsi" w:cstheme="majorHAnsi"/>
          <w:b/>
          <w:smallCaps/>
          <w:sz w:val="21"/>
          <w:szCs w:val="21"/>
        </w:rPr>
      </w:pPr>
    </w:p>
    <w:p w14:paraId="6A813717" w14:textId="25FEEC13" w:rsidR="008F67BB" w:rsidRDefault="008F67BB" w:rsidP="008F67BB">
      <w:pPr>
        <w:spacing w:after="0" w:line="240" w:lineRule="auto"/>
        <w:jc w:val="both"/>
        <w:outlineLvl w:val="0"/>
        <w:rPr>
          <w:rFonts w:asciiTheme="majorHAnsi" w:hAnsiTheme="majorHAnsi" w:cstheme="majorHAnsi"/>
          <w:sz w:val="21"/>
          <w:szCs w:val="21"/>
        </w:rPr>
      </w:pPr>
      <w:r w:rsidRPr="007067B9">
        <w:rPr>
          <w:rFonts w:asciiTheme="majorHAnsi" w:hAnsiTheme="majorHAnsi" w:cstheme="majorHAnsi"/>
          <w:sz w:val="21"/>
          <w:szCs w:val="21"/>
        </w:rPr>
        <w:t xml:space="preserve">amely létrejött egyrészről </w:t>
      </w:r>
      <w:r w:rsidR="00987B7B" w:rsidRPr="007067B9">
        <w:rPr>
          <w:rFonts w:asciiTheme="majorHAnsi" w:hAnsiTheme="majorHAnsi" w:cstheme="majorHAnsi"/>
          <w:sz w:val="21"/>
          <w:szCs w:val="21"/>
        </w:rPr>
        <w:t xml:space="preserve">Makó Város Önkormányzata </w:t>
      </w:r>
      <w:r w:rsidRPr="007067B9">
        <w:rPr>
          <w:rFonts w:asciiTheme="majorHAnsi" w:hAnsiTheme="majorHAnsi" w:cstheme="majorHAnsi"/>
          <w:sz w:val="21"/>
          <w:szCs w:val="21"/>
        </w:rPr>
        <w:t xml:space="preserve">(székhelye: </w:t>
      </w:r>
      <w:r w:rsidR="00987B7B" w:rsidRPr="007067B9">
        <w:rPr>
          <w:rFonts w:asciiTheme="majorHAnsi" w:hAnsiTheme="majorHAnsi" w:cstheme="majorHAnsi"/>
          <w:sz w:val="21"/>
          <w:szCs w:val="21"/>
        </w:rPr>
        <w:t>6900 Makó, Széchenyi tér 22.</w:t>
      </w:r>
      <w:r w:rsidRPr="007067B9">
        <w:rPr>
          <w:rFonts w:asciiTheme="majorHAnsi" w:hAnsiTheme="majorHAnsi" w:cstheme="majorHAnsi"/>
          <w:sz w:val="21"/>
          <w:szCs w:val="21"/>
        </w:rPr>
        <w:t xml:space="preserve"> Képviseli: </w:t>
      </w:r>
      <w:r w:rsidR="00A841E9" w:rsidRPr="00A841E9">
        <w:rPr>
          <w:rFonts w:asciiTheme="majorHAnsi" w:hAnsiTheme="majorHAnsi" w:cstheme="majorHAnsi"/>
          <w:sz w:val="21"/>
          <w:szCs w:val="21"/>
        </w:rPr>
        <w:t>Farkas Éva Erzsébet polgármester</w:t>
      </w:r>
      <w:r w:rsidRPr="007067B9">
        <w:rPr>
          <w:rFonts w:asciiTheme="majorHAnsi" w:hAnsiTheme="majorHAnsi" w:cstheme="majorHAnsi"/>
          <w:sz w:val="21"/>
          <w:szCs w:val="21"/>
        </w:rPr>
        <w:t xml:space="preserve">, adószáma: </w:t>
      </w:r>
      <w:r w:rsidR="00A841E9" w:rsidRPr="00A841E9">
        <w:rPr>
          <w:rFonts w:asciiTheme="majorHAnsi" w:eastAsiaTheme="minorHAnsi" w:hAnsiTheme="majorHAnsi" w:cs="Tahoma"/>
          <w:sz w:val="21"/>
          <w:szCs w:val="21"/>
        </w:rPr>
        <w:t>15726913-2-06</w:t>
      </w:r>
      <w:r w:rsidRPr="00A841E9">
        <w:rPr>
          <w:rFonts w:asciiTheme="majorHAnsi" w:hAnsiTheme="majorHAnsi" w:cstheme="majorHAnsi"/>
          <w:sz w:val="21"/>
          <w:szCs w:val="21"/>
        </w:rPr>
        <w:t>,</w:t>
      </w:r>
      <w:r w:rsidRPr="007067B9">
        <w:rPr>
          <w:rFonts w:asciiTheme="majorHAnsi" w:hAnsiTheme="majorHAnsi" w:cstheme="majorHAnsi"/>
          <w:sz w:val="21"/>
          <w:szCs w:val="21"/>
        </w:rPr>
        <w:t xml:space="preserve"> pénzforgalmi számlaszáma: </w:t>
      </w:r>
      <w:r w:rsidR="00A841E9" w:rsidRPr="00A841E9">
        <w:rPr>
          <w:rFonts w:asciiTheme="majorHAnsi" w:hAnsiTheme="majorHAnsi" w:cstheme="majorHAnsi"/>
          <w:sz w:val="21"/>
          <w:szCs w:val="21"/>
        </w:rPr>
        <w:t>12069000-01103144-00100007</w:t>
      </w:r>
      <w:r w:rsidR="00C84F2C" w:rsidRPr="007067B9">
        <w:rPr>
          <w:rFonts w:asciiTheme="majorHAnsi" w:hAnsiTheme="majorHAnsi" w:cstheme="majorHAnsi"/>
          <w:sz w:val="21"/>
          <w:szCs w:val="21"/>
        </w:rPr>
        <w:t xml:space="preserve">, törzskönyvi azonosító száma: </w:t>
      </w:r>
      <w:r w:rsidR="00A841E9" w:rsidRPr="00A841E9">
        <w:rPr>
          <w:rFonts w:asciiTheme="majorHAnsi" w:hAnsiTheme="majorHAnsi" w:cstheme="majorHAnsi"/>
          <w:sz w:val="21"/>
          <w:szCs w:val="21"/>
        </w:rPr>
        <w:t>726917</w:t>
      </w:r>
      <w:r w:rsidRPr="007067B9">
        <w:rPr>
          <w:rFonts w:asciiTheme="majorHAnsi" w:hAnsiTheme="majorHAnsi" w:cstheme="majorHAnsi"/>
          <w:sz w:val="21"/>
          <w:szCs w:val="21"/>
        </w:rPr>
        <w:t xml:space="preserve">) (továbbiakban: </w:t>
      </w:r>
      <w:r w:rsidRPr="007067B9">
        <w:rPr>
          <w:rFonts w:asciiTheme="majorHAnsi" w:hAnsiTheme="majorHAnsi" w:cstheme="majorHAnsi"/>
          <w:b/>
          <w:sz w:val="21"/>
          <w:szCs w:val="21"/>
        </w:rPr>
        <w:t>Megrendelő</w:t>
      </w:r>
      <w:r w:rsidRPr="007067B9">
        <w:rPr>
          <w:rFonts w:asciiTheme="majorHAnsi" w:hAnsiTheme="majorHAnsi" w:cstheme="majorHAnsi"/>
          <w:sz w:val="21"/>
          <w:szCs w:val="21"/>
        </w:rPr>
        <w:t>)</w:t>
      </w:r>
    </w:p>
    <w:p w14:paraId="3E658D8F" w14:textId="77777777" w:rsidR="00A841E9" w:rsidRPr="007067B9" w:rsidRDefault="00A841E9" w:rsidP="008F67BB">
      <w:pPr>
        <w:spacing w:after="0" w:line="240" w:lineRule="auto"/>
        <w:jc w:val="both"/>
        <w:outlineLvl w:val="0"/>
        <w:rPr>
          <w:rFonts w:asciiTheme="majorHAnsi" w:hAnsiTheme="majorHAnsi" w:cstheme="majorHAnsi"/>
          <w:sz w:val="21"/>
          <w:szCs w:val="21"/>
        </w:rPr>
      </w:pPr>
    </w:p>
    <w:p w14:paraId="7A2B5042" w14:textId="77777777" w:rsidR="008F67BB" w:rsidRPr="007067B9" w:rsidRDefault="008F67BB" w:rsidP="008F67BB">
      <w:p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6AB2EB2F" w14:textId="77777777" w:rsidR="008F67BB" w:rsidRPr="007067B9" w:rsidRDefault="008F67BB" w:rsidP="008F67BB">
      <w:pPr>
        <w:spacing w:after="0" w:line="240" w:lineRule="auto"/>
        <w:rPr>
          <w:rFonts w:asciiTheme="majorHAnsi" w:hAnsiTheme="majorHAnsi" w:cstheme="majorHAnsi"/>
          <w:sz w:val="21"/>
          <w:szCs w:val="21"/>
        </w:rPr>
      </w:pPr>
    </w:p>
    <w:p w14:paraId="6CF569F9" w14:textId="77777777" w:rsidR="008F67BB" w:rsidRPr="007067B9" w:rsidRDefault="008F67BB" w:rsidP="008F67BB">
      <w:pPr>
        <w:spacing w:after="0" w:line="240" w:lineRule="auto"/>
        <w:jc w:val="center"/>
        <w:rPr>
          <w:rFonts w:asciiTheme="majorHAnsi" w:hAnsiTheme="majorHAnsi" w:cstheme="majorHAnsi"/>
          <w:b/>
          <w:sz w:val="21"/>
          <w:szCs w:val="21"/>
        </w:rPr>
      </w:pPr>
      <w:r w:rsidRPr="007067B9">
        <w:rPr>
          <w:rFonts w:asciiTheme="majorHAnsi" w:hAnsiTheme="majorHAnsi" w:cstheme="majorHAnsi"/>
          <w:b/>
          <w:sz w:val="21"/>
          <w:szCs w:val="21"/>
        </w:rPr>
        <w:t>Előzmények</w:t>
      </w:r>
    </w:p>
    <w:p w14:paraId="1DEF77FC" w14:textId="77777777" w:rsidR="008F67BB" w:rsidRPr="007067B9" w:rsidRDefault="008F67BB" w:rsidP="008F67BB">
      <w:pPr>
        <w:spacing w:after="0" w:line="240" w:lineRule="auto"/>
        <w:jc w:val="center"/>
        <w:rPr>
          <w:rFonts w:asciiTheme="majorHAnsi" w:hAnsiTheme="majorHAnsi" w:cstheme="majorHAnsi"/>
          <w:b/>
          <w:sz w:val="21"/>
          <w:szCs w:val="21"/>
        </w:rPr>
      </w:pPr>
    </w:p>
    <w:p w14:paraId="06DAC236" w14:textId="5103EF2E" w:rsidR="008F67BB" w:rsidRPr="007067B9" w:rsidRDefault="008F67BB" w:rsidP="008F67BB">
      <w:p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Megrendelő a közbeszerzésekről szóló 2015. évi CVLIII. </w:t>
      </w:r>
      <w:r w:rsidR="00DC2C3C">
        <w:rPr>
          <w:rFonts w:asciiTheme="majorHAnsi" w:hAnsiTheme="majorHAnsi" w:cstheme="majorHAnsi"/>
          <w:sz w:val="21"/>
          <w:szCs w:val="21"/>
        </w:rPr>
        <w:t>törvény</w:t>
      </w:r>
      <w:r w:rsidRPr="007067B9">
        <w:rPr>
          <w:rFonts w:asciiTheme="majorHAnsi" w:hAnsiTheme="majorHAnsi" w:cstheme="majorHAnsi"/>
          <w:sz w:val="21"/>
          <w:szCs w:val="21"/>
        </w:rPr>
        <w:t xml:space="preserve"> (</w:t>
      </w:r>
      <w:r w:rsidR="00DC2C3C">
        <w:rPr>
          <w:rFonts w:asciiTheme="majorHAnsi" w:hAnsiTheme="majorHAnsi" w:cstheme="majorHAnsi"/>
          <w:sz w:val="21"/>
          <w:szCs w:val="21"/>
        </w:rPr>
        <w:t xml:space="preserve">a </w:t>
      </w:r>
      <w:r w:rsidRPr="007067B9">
        <w:rPr>
          <w:rFonts w:asciiTheme="majorHAnsi" w:hAnsiTheme="majorHAnsi" w:cstheme="majorHAnsi"/>
          <w:sz w:val="21"/>
          <w:szCs w:val="21"/>
        </w:rPr>
        <w:t xml:space="preserve">továbbiakban: Kbt.) </w:t>
      </w:r>
      <w:r w:rsidR="00675B8F" w:rsidRPr="007067B9">
        <w:rPr>
          <w:rFonts w:asciiTheme="majorHAnsi" w:hAnsiTheme="majorHAnsi" w:cstheme="majorHAnsi"/>
          <w:sz w:val="21"/>
          <w:szCs w:val="21"/>
        </w:rPr>
        <w:t>I</w:t>
      </w:r>
      <w:r w:rsidRPr="007067B9">
        <w:rPr>
          <w:rFonts w:asciiTheme="majorHAnsi" w:hAnsiTheme="majorHAnsi" w:cstheme="majorHAnsi"/>
          <w:sz w:val="21"/>
          <w:szCs w:val="21"/>
        </w:rPr>
        <w:t xml:space="preserve">II. része alapján nemzeti eljárásrendben </w:t>
      </w:r>
      <w:r w:rsidR="00E502CD" w:rsidRPr="007067B9">
        <w:rPr>
          <w:rFonts w:asciiTheme="majorHAnsi" w:hAnsiTheme="majorHAnsi" w:cstheme="majorHAnsi"/>
          <w:sz w:val="21"/>
          <w:szCs w:val="21"/>
        </w:rPr>
        <w:t xml:space="preserve">a </w:t>
      </w:r>
      <w:r w:rsidRPr="007067B9">
        <w:rPr>
          <w:rFonts w:asciiTheme="majorHAnsi" w:hAnsiTheme="majorHAnsi" w:cstheme="majorHAnsi"/>
          <w:sz w:val="21"/>
          <w:szCs w:val="21"/>
        </w:rPr>
        <w:t xml:space="preserve">Kbt. </w:t>
      </w:r>
      <w:r w:rsidR="00675B8F" w:rsidRPr="007067B9">
        <w:rPr>
          <w:rFonts w:asciiTheme="majorHAnsi" w:hAnsiTheme="majorHAnsi" w:cstheme="majorHAnsi"/>
          <w:sz w:val="21"/>
          <w:szCs w:val="21"/>
        </w:rPr>
        <w:t>11</w:t>
      </w:r>
      <w:r w:rsidR="00987B7B" w:rsidRPr="007067B9">
        <w:rPr>
          <w:rFonts w:asciiTheme="majorHAnsi" w:hAnsiTheme="majorHAnsi" w:cstheme="majorHAnsi"/>
          <w:sz w:val="21"/>
          <w:szCs w:val="21"/>
        </w:rPr>
        <w:t>5</w:t>
      </w:r>
      <w:r w:rsidR="00675B8F" w:rsidRPr="007067B9">
        <w:rPr>
          <w:rFonts w:asciiTheme="majorHAnsi" w:hAnsiTheme="majorHAnsi" w:cstheme="majorHAnsi"/>
          <w:sz w:val="21"/>
          <w:szCs w:val="21"/>
        </w:rPr>
        <w:t>. §</w:t>
      </w:r>
      <w:r w:rsidR="00CC7F4D" w:rsidRPr="007067B9">
        <w:rPr>
          <w:rFonts w:asciiTheme="majorHAnsi" w:hAnsiTheme="majorHAnsi" w:cstheme="majorHAnsi"/>
          <w:sz w:val="21"/>
          <w:szCs w:val="21"/>
        </w:rPr>
        <w:t xml:space="preserve"> szerinti</w:t>
      </w:r>
      <w:r w:rsidRPr="007067B9">
        <w:rPr>
          <w:rFonts w:asciiTheme="majorHAnsi" w:hAnsiTheme="majorHAnsi" w:cstheme="majorHAnsi"/>
          <w:sz w:val="21"/>
          <w:szCs w:val="21"/>
        </w:rPr>
        <w:t xml:space="preserve"> közbeszerzési eljárást folytatott le „</w:t>
      </w:r>
      <w:r w:rsidR="00987B7B" w:rsidRPr="007067B9">
        <w:rPr>
          <w:rFonts w:asciiTheme="majorHAnsi" w:hAnsiTheme="majorHAnsi" w:cstheme="majorHAnsi"/>
          <w:b/>
          <w:sz w:val="21"/>
          <w:szCs w:val="21"/>
        </w:rPr>
        <w:t>Napelemes rendszerek kivitelezése</w:t>
      </w:r>
      <w:r w:rsidRPr="007067B9">
        <w:rPr>
          <w:rFonts w:asciiTheme="majorHAnsi" w:hAnsiTheme="majorHAnsi" w:cstheme="majorHAnsi"/>
          <w:sz w:val="21"/>
          <w:szCs w:val="21"/>
        </w:rPr>
        <w:t xml:space="preserve">” </w:t>
      </w:r>
      <w:r w:rsidR="006255A9" w:rsidRPr="007067B9">
        <w:rPr>
          <w:rFonts w:asciiTheme="majorHAnsi" w:hAnsiTheme="majorHAnsi" w:cstheme="majorHAnsi"/>
          <w:sz w:val="21"/>
          <w:szCs w:val="21"/>
        </w:rPr>
        <w:t>tárgyában</w:t>
      </w:r>
      <w:r w:rsidRPr="007067B9">
        <w:rPr>
          <w:rFonts w:asciiTheme="majorHAnsi" w:hAnsiTheme="majorHAnsi" w:cstheme="majorHAnsi"/>
          <w:sz w:val="21"/>
          <w:szCs w:val="21"/>
        </w:rPr>
        <w:t xml:space="preserve">. </w:t>
      </w:r>
    </w:p>
    <w:p w14:paraId="115945EC" w14:textId="77777777" w:rsidR="008F67BB" w:rsidRPr="007067B9" w:rsidRDefault="008F67BB" w:rsidP="008F67BB">
      <w:p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Az eljárásban </w:t>
      </w:r>
      <w:r w:rsidR="00987B7B" w:rsidRPr="007067B9">
        <w:rPr>
          <w:rFonts w:asciiTheme="majorHAnsi" w:hAnsiTheme="majorHAnsi" w:cstheme="majorHAnsi"/>
          <w:sz w:val="21"/>
          <w:szCs w:val="21"/>
        </w:rPr>
        <w:t>3 részre</w:t>
      </w:r>
      <w:r w:rsidRPr="007067B9">
        <w:rPr>
          <w:rFonts w:asciiTheme="majorHAnsi" w:hAnsiTheme="majorHAnsi" w:cstheme="majorHAnsi"/>
          <w:sz w:val="21"/>
          <w:szCs w:val="21"/>
        </w:rPr>
        <w:t xml:space="preserve"> lehetett részajánlatot tenni, jelen szerződés (továbbiakban: szerződés) </w:t>
      </w:r>
      <w:r w:rsidR="006255A9" w:rsidRPr="007067B9">
        <w:rPr>
          <w:rFonts w:asciiTheme="majorHAnsi" w:hAnsiTheme="majorHAnsi" w:cstheme="majorHAnsi"/>
          <w:sz w:val="21"/>
          <w:szCs w:val="21"/>
        </w:rPr>
        <w:t xml:space="preserve">a </w:t>
      </w:r>
      <w:r w:rsidR="00987B7B" w:rsidRPr="007067B9">
        <w:rPr>
          <w:rFonts w:asciiTheme="majorHAnsi" w:hAnsiTheme="majorHAnsi" w:cstheme="majorHAnsi"/>
          <w:sz w:val="21"/>
          <w:szCs w:val="21"/>
        </w:rPr>
        <w:t>közbeszerzési eljárás …… részére</w:t>
      </w:r>
      <w:r w:rsidR="006255A9" w:rsidRPr="007067B9">
        <w:rPr>
          <w:rFonts w:asciiTheme="majorHAnsi" w:hAnsiTheme="majorHAnsi" w:cstheme="majorHAnsi"/>
          <w:sz w:val="21"/>
          <w:szCs w:val="21"/>
        </w:rPr>
        <w:t xml:space="preserve"> vonatkozik</w:t>
      </w:r>
      <w:r w:rsidRPr="007067B9">
        <w:rPr>
          <w:rFonts w:asciiTheme="majorHAnsi" w:hAnsiTheme="majorHAnsi" w:cstheme="majorHAnsi"/>
          <w:sz w:val="21"/>
          <w:szCs w:val="21"/>
        </w:rPr>
        <w:t>.</w:t>
      </w:r>
    </w:p>
    <w:p w14:paraId="28DC19F8" w14:textId="77777777" w:rsidR="008F67BB" w:rsidRPr="007067B9" w:rsidRDefault="008F67BB" w:rsidP="008F67BB">
      <w:p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Az eljárás nyertese </w:t>
      </w:r>
      <w:r w:rsidR="00987B7B" w:rsidRPr="007067B9">
        <w:rPr>
          <w:rFonts w:asciiTheme="majorHAnsi" w:hAnsiTheme="majorHAnsi" w:cstheme="majorHAnsi"/>
          <w:sz w:val="21"/>
          <w:szCs w:val="21"/>
        </w:rPr>
        <w:t xml:space="preserve">– a fenti rész vonatkozásában - </w:t>
      </w:r>
      <w:r w:rsidRPr="007067B9">
        <w:rPr>
          <w:rFonts w:asciiTheme="majorHAnsi" w:hAnsiTheme="majorHAnsi" w:cstheme="majorHAnsi"/>
          <w:sz w:val="21"/>
          <w:szCs w:val="21"/>
        </w:rPr>
        <w:t>Vállalkozó lett, akivel Megrendelő – a Kbt. rendelkezéseinek megfelelően - az alábbi szerződést köti.</w:t>
      </w:r>
    </w:p>
    <w:p w14:paraId="1EDD1184" w14:textId="77777777" w:rsidR="008F67BB" w:rsidRPr="007067B9" w:rsidRDefault="008F67BB" w:rsidP="008F67BB">
      <w:p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Felek rögzítik, hogy a Megrendelő a 2013. évi V. törvény </w:t>
      </w:r>
      <w:r w:rsidR="003359FD" w:rsidRPr="007067B9">
        <w:rPr>
          <w:rFonts w:asciiTheme="majorHAnsi" w:hAnsiTheme="majorHAnsi" w:cstheme="majorHAnsi"/>
          <w:sz w:val="21"/>
          <w:szCs w:val="21"/>
        </w:rPr>
        <w:t xml:space="preserve">(továbbiakban: Ptk.) </w:t>
      </w:r>
      <w:r w:rsidRPr="007067B9">
        <w:rPr>
          <w:rFonts w:asciiTheme="majorHAnsi" w:hAnsiTheme="majorHAnsi" w:cstheme="majorHAnsi"/>
          <w:sz w:val="21"/>
          <w:szCs w:val="21"/>
        </w:rPr>
        <w:t>8:1.§ (1) bekezdés 7.) pontja alapján szerződő hatóságnak minősül.</w:t>
      </w:r>
    </w:p>
    <w:p w14:paraId="21F5C74D" w14:textId="77777777" w:rsidR="008F67BB" w:rsidRPr="007067B9" w:rsidRDefault="008F67BB" w:rsidP="008F67BB">
      <w:pPr>
        <w:spacing w:after="0" w:line="240" w:lineRule="auto"/>
        <w:jc w:val="both"/>
        <w:rPr>
          <w:rFonts w:asciiTheme="majorHAnsi" w:hAnsiTheme="majorHAnsi" w:cstheme="majorHAnsi"/>
          <w:b/>
          <w:sz w:val="21"/>
          <w:szCs w:val="21"/>
        </w:rPr>
      </w:pPr>
    </w:p>
    <w:p w14:paraId="6CEBA059" w14:textId="77777777" w:rsidR="008F67BB" w:rsidRPr="007067B9" w:rsidRDefault="008F67BB" w:rsidP="008F67BB">
      <w:pPr>
        <w:numPr>
          <w:ilvl w:val="0"/>
          <w:numId w:val="7"/>
        </w:numPr>
        <w:spacing w:after="0" w:line="240" w:lineRule="auto"/>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A szerződés tárgya</w:t>
      </w:r>
    </w:p>
    <w:p w14:paraId="26736C32" w14:textId="77777777" w:rsidR="008F67BB" w:rsidRPr="007067B9" w:rsidRDefault="008F67BB" w:rsidP="008F67BB">
      <w:pPr>
        <w:spacing w:after="0" w:line="240" w:lineRule="auto"/>
        <w:ind w:left="720"/>
        <w:contextualSpacing/>
        <w:jc w:val="both"/>
        <w:rPr>
          <w:rFonts w:asciiTheme="majorHAnsi" w:eastAsia="Calibri" w:hAnsiTheme="majorHAnsi" w:cstheme="majorHAnsi"/>
          <w:b/>
          <w:kern w:val="1"/>
          <w:sz w:val="21"/>
          <w:szCs w:val="21"/>
          <w:lang w:eastAsia="zh-CN"/>
        </w:rPr>
      </w:pPr>
    </w:p>
    <w:p w14:paraId="350A895D" w14:textId="77777777"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Megrendelő megrendeli, Vállalkozó pedig elvállalja a fent megjelölt közbeszerzési eljárás iratanyagában </w:t>
      </w:r>
      <w:r w:rsidR="00A3165F" w:rsidRPr="007067B9">
        <w:rPr>
          <w:rFonts w:asciiTheme="majorHAnsi" w:eastAsia="Calibri" w:hAnsiTheme="majorHAnsi" w:cstheme="majorHAnsi"/>
          <w:kern w:val="1"/>
          <w:sz w:val="21"/>
          <w:szCs w:val="21"/>
        </w:rPr>
        <w:t xml:space="preserve">– annak fenti részében - </w:t>
      </w:r>
      <w:r w:rsidR="00E67CFA" w:rsidRPr="007067B9">
        <w:rPr>
          <w:rFonts w:asciiTheme="majorHAnsi" w:eastAsia="Calibri" w:hAnsiTheme="majorHAnsi" w:cstheme="majorHAnsi"/>
          <w:kern w:val="1"/>
          <w:sz w:val="21"/>
          <w:szCs w:val="21"/>
        </w:rPr>
        <w:t xml:space="preserve">meghatározott </w:t>
      </w:r>
      <w:r w:rsidR="006255A9" w:rsidRPr="007067B9">
        <w:rPr>
          <w:rFonts w:asciiTheme="majorHAnsi" w:eastAsia="Calibri" w:hAnsiTheme="majorHAnsi" w:cstheme="majorHAnsi"/>
          <w:kern w:val="1"/>
          <w:sz w:val="21"/>
          <w:szCs w:val="21"/>
        </w:rPr>
        <w:t>kivitelezési</w:t>
      </w:r>
      <w:r w:rsidR="00E67CFA" w:rsidRPr="007067B9">
        <w:rPr>
          <w:rFonts w:asciiTheme="majorHAnsi" w:eastAsia="Calibri" w:hAnsiTheme="majorHAnsi" w:cstheme="majorHAnsi"/>
          <w:kern w:val="1"/>
          <w:sz w:val="21"/>
          <w:szCs w:val="21"/>
        </w:rPr>
        <w:t xml:space="preserve"> </w:t>
      </w:r>
      <w:r w:rsidR="00EA3EEF" w:rsidRPr="007067B9">
        <w:rPr>
          <w:rFonts w:asciiTheme="majorHAnsi" w:eastAsia="Calibri" w:hAnsiTheme="majorHAnsi" w:cstheme="majorHAnsi"/>
          <w:kern w:val="1"/>
          <w:sz w:val="21"/>
          <w:szCs w:val="21"/>
        </w:rPr>
        <w:t>(</w:t>
      </w:r>
      <w:r w:rsidR="00A3165F" w:rsidRPr="007067B9">
        <w:rPr>
          <w:rFonts w:asciiTheme="majorHAnsi" w:eastAsia="Calibri" w:hAnsiTheme="majorHAnsi" w:cstheme="majorHAnsi"/>
          <w:kern w:val="1"/>
          <w:sz w:val="21"/>
          <w:szCs w:val="21"/>
        </w:rPr>
        <w:t>napelemrendszer</w:t>
      </w:r>
      <w:r w:rsidR="00EA3EEF" w:rsidRPr="007067B9">
        <w:rPr>
          <w:rFonts w:asciiTheme="majorHAnsi" w:eastAsia="Calibri" w:hAnsiTheme="majorHAnsi" w:cstheme="majorHAnsi"/>
          <w:kern w:val="1"/>
          <w:sz w:val="21"/>
          <w:szCs w:val="21"/>
        </w:rPr>
        <w:t xml:space="preserve">) </w:t>
      </w:r>
      <w:r w:rsidR="00E67CFA" w:rsidRPr="007067B9">
        <w:rPr>
          <w:rFonts w:asciiTheme="majorHAnsi" w:eastAsia="Calibri" w:hAnsiTheme="majorHAnsi" w:cstheme="majorHAnsi"/>
          <w:kern w:val="1"/>
          <w:sz w:val="21"/>
          <w:szCs w:val="21"/>
        </w:rPr>
        <w:t xml:space="preserve">munkálatok szerződésszerű ellátását </w:t>
      </w:r>
      <w:r w:rsidRPr="007067B9">
        <w:rPr>
          <w:rFonts w:asciiTheme="majorHAnsi" w:eastAsia="Calibri" w:hAnsiTheme="majorHAnsi" w:cstheme="majorHAnsi"/>
          <w:kern w:val="1"/>
          <w:sz w:val="21"/>
          <w:szCs w:val="21"/>
        </w:rPr>
        <w:t>eredményfelelősséggel</w:t>
      </w:r>
      <w:r w:rsidR="00E67CFA" w:rsidRPr="007067B9">
        <w:rPr>
          <w:rFonts w:asciiTheme="majorHAnsi" w:eastAsia="Calibri" w:hAnsiTheme="majorHAnsi" w:cstheme="majorHAnsi"/>
          <w:kern w:val="1"/>
          <w:sz w:val="21"/>
          <w:szCs w:val="21"/>
        </w:rPr>
        <w:t>.</w:t>
      </w:r>
    </w:p>
    <w:p w14:paraId="70448E66" w14:textId="77777777" w:rsidR="00E67CFA" w:rsidRPr="007067B9" w:rsidRDefault="00E67CFA" w:rsidP="006255A9">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 teljesít</w:t>
      </w:r>
      <w:r w:rsidR="006255A9" w:rsidRPr="007067B9">
        <w:rPr>
          <w:rFonts w:asciiTheme="majorHAnsi" w:eastAsia="Calibri" w:hAnsiTheme="majorHAnsi" w:cstheme="majorHAnsi"/>
          <w:kern w:val="1"/>
          <w:sz w:val="21"/>
          <w:szCs w:val="21"/>
        </w:rPr>
        <w:t>é</w:t>
      </w:r>
      <w:r w:rsidRPr="007067B9">
        <w:rPr>
          <w:rFonts w:asciiTheme="majorHAnsi" w:eastAsia="Calibri" w:hAnsiTheme="majorHAnsi" w:cstheme="majorHAnsi"/>
          <w:kern w:val="1"/>
          <w:sz w:val="21"/>
          <w:szCs w:val="21"/>
        </w:rPr>
        <w:t>s hely</w:t>
      </w:r>
      <w:r w:rsidR="00A3165F" w:rsidRPr="007067B9">
        <w:rPr>
          <w:rFonts w:asciiTheme="majorHAnsi" w:eastAsia="Calibri" w:hAnsiTheme="majorHAnsi" w:cstheme="majorHAnsi"/>
          <w:kern w:val="1"/>
          <w:sz w:val="21"/>
          <w:szCs w:val="21"/>
        </w:rPr>
        <w:t>eit (cím és hrsz) továbbá az adott teljesítési helyen megvalósítandó rendszer típusát a jelen szerződés 1. sz. mellékletet tartalmazz.</w:t>
      </w:r>
    </w:p>
    <w:p w14:paraId="1117C230" w14:textId="77777777" w:rsidR="00B26AE5" w:rsidRPr="007067B9" w:rsidRDefault="00B26AE5"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Felek rögzítik, hogy jelen szerződés opciós tételt nem tartalmaz.</w:t>
      </w:r>
    </w:p>
    <w:p w14:paraId="57816AE7" w14:textId="77777777" w:rsidR="00A3165F" w:rsidRPr="007067B9" w:rsidRDefault="00A3165F"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Felek rögzítik, hogy a kivitelezési feladatok ellátását harmadik személy(ek) tulajdonában lévő ingatlanon kell ellátni. Megrendelő tájékoztatja a Vállalkozót, hogy ezen személyekkel korábban együttműködési megállapodást kötött, így a munkavégzés az ingatlanokon biztosított. E körben a felek megállapodnak abban, hogy amennyiben a Vállalkozó és az érintett ingatlanon lakók között ellentmondás merülne fel és azt a közbeszerzési eljárás dokumentumainak tiszteletben tartása mellett az érintettek nem tudnák orvosolni – akkor a Vállalkozó köteles haladéktalanul jelezni ezt a Megrendelőnek a további intézkedések megtétele érdekében. </w:t>
      </w:r>
    </w:p>
    <w:p w14:paraId="1AEEF3FD" w14:textId="77777777"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Vállalkozó feladata a kivitelezés körében a közbeszerzési műszaki leírás, az árazatlan költségvetés, </w:t>
      </w:r>
      <w:r w:rsidR="00E502CD" w:rsidRPr="007067B9">
        <w:rPr>
          <w:rFonts w:asciiTheme="majorHAnsi" w:eastAsia="Calibri" w:hAnsiTheme="majorHAnsi" w:cstheme="majorHAnsi"/>
          <w:kern w:val="1"/>
          <w:sz w:val="21"/>
          <w:szCs w:val="21"/>
        </w:rPr>
        <w:t>kiviteli tervdokumentáció</w:t>
      </w:r>
      <w:r w:rsidR="00DB7212" w:rsidRPr="007067B9">
        <w:rPr>
          <w:rFonts w:asciiTheme="majorHAnsi" w:eastAsia="Calibri" w:hAnsiTheme="majorHAnsi" w:cstheme="majorHAnsi"/>
          <w:kern w:val="1"/>
          <w:sz w:val="21"/>
          <w:szCs w:val="21"/>
        </w:rPr>
        <w:t xml:space="preserve">, </w:t>
      </w:r>
      <w:r w:rsidRPr="007067B9">
        <w:rPr>
          <w:rFonts w:asciiTheme="majorHAnsi" w:eastAsia="Calibri" w:hAnsiTheme="majorHAnsi" w:cstheme="majorHAnsi"/>
          <w:kern w:val="1"/>
          <w:sz w:val="21"/>
          <w:szCs w:val="21"/>
        </w:rPr>
        <w:t>a hatályos jogszabályok, a szabványok és szakmai szokványok</w:t>
      </w:r>
      <w:r w:rsidR="00DB7212" w:rsidRPr="007067B9">
        <w:rPr>
          <w:rFonts w:asciiTheme="majorHAnsi" w:eastAsia="Calibri" w:hAnsiTheme="majorHAnsi" w:cstheme="majorHAnsi"/>
          <w:kern w:val="1"/>
          <w:sz w:val="21"/>
          <w:szCs w:val="21"/>
        </w:rPr>
        <w:t>, egyéb vonatkozó szabályozók előírásainak</w:t>
      </w:r>
      <w:r w:rsidRPr="007067B9">
        <w:rPr>
          <w:rFonts w:asciiTheme="majorHAnsi" w:eastAsia="Calibri" w:hAnsiTheme="majorHAnsi" w:cstheme="majorHAnsi"/>
          <w:kern w:val="1"/>
          <w:sz w:val="21"/>
          <w:szCs w:val="21"/>
        </w:rPr>
        <w:t xml:space="preserve"> megfelelően, a megrendelt munkálatok teljes körű megvalósítása annak érdekében, hogy tárgyi munka alapján létrejövő eredmény </w:t>
      </w:r>
      <w:r w:rsidR="006255A9" w:rsidRPr="007067B9">
        <w:rPr>
          <w:rFonts w:asciiTheme="majorHAnsi" w:eastAsia="Calibri" w:hAnsiTheme="majorHAnsi" w:cstheme="majorHAnsi"/>
          <w:kern w:val="1"/>
          <w:sz w:val="21"/>
          <w:szCs w:val="21"/>
        </w:rPr>
        <w:t>a műszaki leírásban meghatározott célra</w:t>
      </w:r>
      <w:r w:rsidRPr="007067B9">
        <w:rPr>
          <w:rFonts w:asciiTheme="majorHAnsi" w:eastAsia="Calibri" w:hAnsiTheme="majorHAnsi" w:cstheme="majorHAnsi"/>
          <w:kern w:val="1"/>
          <w:sz w:val="21"/>
          <w:szCs w:val="21"/>
        </w:rPr>
        <w:t xml:space="preserve"> </w:t>
      </w:r>
      <w:r w:rsidR="000314F2" w:rsidRPr="007067B9">
        <w:rPr>
          <w:rFonts w:asciiTheme="majorHAnsi" w:eastAsia="Calibri" w:hAnsiTheme="majorHAnsi" w:cstheme="majorHAnsi"/>
          <w:kern w:val="1"/>
          <w:sz w:val="21"/>
          <w:szCs w:val="21"/>
        </w:rPr>
        <w:t>(</w:t>
      </w:r>
      <w:r w:rsidR="00A3165F" w:rsidRPr="007067B9">
        <w:rPr>
          <w:rFonts w:asciiTheme="majorHAnsi" w:eastAsia="Calibri" w:hAnsiTheme="majorHAnsi" w:cstheme="majorHAnsi"/>
          <w:kern w:val="1"/>
          <w:sz w:val="21"/>
          <w:szCs w:val="21"/>
        </w:rPr>
        <w:t xml:space="preserve">önállóan működő </w:t>
      </w:r>
      <w:r w:rsidR="00115B12" w:rsidRPr="007067B9">
        <w:rPr>
          <w:rFonts w:asciiTheme="majorHAnsi" w:eastAsia="Calibri" w:hAnsiTheme="majorHAnsi" w:cstheme="majorHAnsi"/>
          <w:kern w:val="1"/>
          <w:sz w:val="21"/>
          <w:szCs w:val="21"/>
        </w:rPr>
        <w:t xml:space="preserve">(szigetes kialakítás) </w:t>
      </w:r>
      <w:r w:rsidR="00A3165F" w:rsidRPr="007067B9">
        <w:rPr>
          <w:rFonts w:asciiTheme="majorHAnsi" w:eastAsia="Calibri" w:hAnsiTheme="majorHAnsi" w:cstheme="majorHAnsi"/>
          <w:kern w:val="1"/>
          <w:sz w:val="21"/>
          <w:szCs w:val="21"/>
        </w:rPr>
        <w:t>ill. hálózatra kapcsolt napelem rendszer</w:t>
      </w:r>
      <w:r w:rsidR="000314F2" w:rsidRPr="007067B9">
        <w:rPr>
          <w:rFonts w:asciiTheme="majorHAnsi" w:eastAsia="Calibri" w:hAnsiTheme="majorHAnsi" w:cstheme="majorHAnsi"/>
          <w:kern w:val="1"/>
          <w:sz w:val="21"/>
          <w:szCs w:val="21"/>
        </w:rPr>
        <w:t xml:space="preserve">) </w:t>
      </w:r>
      <w:r w:rsidRPr="007067B9">
        <w:rPr>
          <w:rFonts w:asciiTheme="majorHAnsi" w:eastAsia="Calibri" w:hAnsiTheme="majorHAnsi" w:cstheme="majorHAnsi"/>
          <w:kern w:val="1"/>
          <w:sz w:val="21"/>
          <w:szCs w:val="21"/>
        </w:rPr>
        <w:t>történő rendeltetésszerű használatra alkalmas, továbbá a műszaki leírásban</w:t>
      </w:r>
      <w:r w:rsidR="006255A9" w:rsidRPr="007067B9">
        <w:rPr>
          <w:rFonts w:asciiTheme="majorHAnsi" w:eastAsia="Calibri" w:hAnsiTheme="majorHAnsi" w:cstheme="majorHAnsi"/>
          <w:kern w:val="1"/>
          <w:sz w:val="21"/>
          <w:szCs w:val="21"/>
        </w:rPr>
        <w:t xml:space="preserve"> m</w:t>
      </w:r>
      <w:r w:rsidRPr="007067B9">
        <w:rPr>
          <w:rFonts w:asciiTheme="majorHAnsi" w:eastAsia="Calibri" w:hAnsiTheme="majorHAnsi" w:cstheme="majorHAnsi"/>
          <w:kern w:val="1"/>
          <w:sz w:val="21"/>
          <w:szCs w:val="21"/>
        </w:rPr>
        <w:t>eghatározottak szerinti műszaki adatoknak megfelelő legyen.</w:t>
      </w:r>
    </w:p>
    <w:p w14:paraId="5C13031B" w14:textId="77777777"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Vállalkozó </w:t>
      </w:r>
      <w:r w:rsidR="00E67CFA" w:rsidRPr="007067B9">
        <w:rPr>
          <w:rFonts w:asciiTheme="majorHAnsi" w:eastAsia="Calibri" w:hAnsiTheme="majorHAnsi" w:cstheme="majorHAnsi"/>
          <w:kern w:val="1"/>
          <w:sz w:val="21"/>
          <w:szCs w:val="21"/>
        </w:rPr>
        <w:t>a szerződés szerinti munkálatokat</w:t>
      </w:r>
      <w:r w:rsidRPr="007067B9">
        <w:rPr>
          <w:rFonts w:asciiTheme="majorHAnsi" w:eastAsia="Calibri" w:hAnsiTheme="majorHAnsi" w:cstheme="majorHAnsi"/>
          <w:kern w:val="1"/>
          <w:sz w:val="21"/>
          <w:szCs w:val="21"/>
        </w:rPr>
        <w:t xml:space="preserve"> hiány- és hibamentesen, határidőre köteles elvégezni. Vállalkozó a munkavégzés során csak </w:t>
      </w:r>
      <w:r w:rsidR="00E67CFA" w:rsidRPr="007067B9">
        <w:rPr>
          <w:rFonts w:asciiTheme="majorHAnsi" w:eastAsia="Calibri" w:hAnsiTheme="majorHAnsi" w:cstheme="majorHAnsi"/>
          <w:kern w:val="1"/>
          <w:sz w:val="21"/>
          <w:szCs w:val="21"/>
        </w:rPr>
        <w:t>a vonatkozó jogszabályoknak megfelelő teljesítménynyilatkozattal</w:t>
      </w:r>
      <w:r w:rsidRPr="007067B9">
        <w:rPr>
          <w:rFonts w:asciiTheme="majorHAnsi" w:eastAsia="Calibri" w:hAnsiTheme="majorHAnsi" w:cstheme="majorHAnsi"/>
          <w:kern w:val="1"/>
          <w:sz w:val="21"/>
          <w:szCs w:val="21"/>
        </w:rPr>
        <w:t xml:space="preserve"> rendelkező, </w:t>
      </w:r>
      <w:r w:rsidR="006255A9" w:rsidRPr="007067B9">
        <w:rPr>
          <w:rFonts w:asciiTheme="majorHAnsi" w:eastAsia="Calibri" w:hAnsiTheme="majorHAnsi" w:cstheme="majorHAnsi"/>
          <w:kern w:val="1"/>
          <w:sz w:val="21"/>
          <w:szCs w:val="21"/>
        </w:rPr>
        <w:t xml:space="preserve">új, </w:t>
      </w:r>
      <w:r w:rsidRPr="007067B9">
        <w:rPr>
          <w:rFonts w:asciiTheme="majorHAnsi" w:eastAsia="Calibri" w:hAnsiTheme="majorHAnsi" w:cstheme="majorHAnsi"/>
          <w:kern w:val="1"/>
          <w:sz w:val="21"/>
          <w:szCs w:val="21"/>
        </w:rPr>
        <w:t>hiány- és hibamentes, a jogszabályoknak, szabványoknak</w:t>
      </w:r>
      <w:r w:rsidR="00E67CFA" w:rsidRPr="007067B9">
        <w:rPr>
          <w:rFonts w:asciiTheme="majorHAnsi" w:eastAsia="Calibri" w:hAnsiTheme="majorHAnsi" w:cstheme="majorHAnsi"/>
          <w:kern w:val="1"/>
          <w:sz w:val="21"/>
          <w:szCs w:val="21"/>
        </w:rPr>
        <w:t>,</w:t>
      </w:r>
      <w:r w:rsidRPr="007067B9">
        <w:rPr>
          <w:rFonts w:asciiTheme="majorHAnsi" w:eastAsia="Calibri" w:hAnsiTheme="majorHAnsi" w:cstheme="majorHAnsi"/>
          <w:kern w:val="1"/>
          <w:sz w:val="21"/>
          <w:szCs w:val="21"/>
        </w:rPr>
        <w:t xml:space="preserve"> mindenben megfelelő anyagokat, berendezéseket, szerkezeteket használhat fel. A hiány- és hibamentes munkálatokként Megrendelő a jogszabályoknak, szakmai szokásoknak, szabványoknak is megfelelő, hiány- és hibamentességet érti</w:t>
      </w:r>
      <w:r w:rsidR="007B5607" w:rsidRPr="007067B9">
        <w:rPr>
          <w:rFonts w:asciiTheme="majorHAnsi" w:eastAsia="Calibri" w:hAnsiTheme="majorHAnsi" w:cstheme="majorHAnsi"/>
          <w:kern w:val="1"/>
          <w:sz w:val="21"/>
          <w:szCs w:val="21"/>
        </w:rPr>
        <w:t>.</w:t>
      </w:r>
    </w:p>
    <w:p w14:paraId="606B069D" w14:textId="77777777"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lastRenderedPageBreak/>
        <w:t xml:space="preserve">A beépített anyagok, berendezések, szerkezetek minőségét igazoló dokumentumokat (különösen: </w:t>
      </w:r>
      <w:r w:rsidR="003359FD" w:rsidRPr="007067B9">
        <w:rPr>
          <w:rFonts w:asciiTheme="majorHAnsi" w:eastAsia="Calibri" w:hAnsiTheme="majorHAnsi" w:cstheme="majorHAnsi"/>
          <w:kern w:val="1"/>
          <w:sz w:val="21"/>
          <w:szCs w:val="21"/>
        </w:rPr>
        <w:t>teljesítménynyilatkozatok</w:t>
      </w:r>
      <w:r w:rsidRPr="007067B9">
        <w:rPr>
          <w:rFonts w:asciiTheme="majorHAnsi" w:eastAsia="Calibri" w:hAnsiTheme="majorHAnsi" w:cstheme="majorHAnsi"/>
          <w:kern w:val="1"/>
          <w:sz w:val="21"/>
          <w:szCs w:val="21"/>
        </w:rPr>
        <w:t xml:space="preserve">) a Vállalkozó az építési tevékenység során a Megrendelő képviselőjének köteles bemutatni </w:t>
      </w:r>
      <w:r w:rsidR="00E67CFA" w:rsidRPr="007067B9">
        <w:rPr>
          <w:rFonts w:asciiTheme="majorHAnsi" w:eastAsia="Calibri" w:hAnsiTheme="majorHAnsi" w:cstheme="majorHAnsi"/>
          <w:kern w:val="1"/>
          <w:sz w:val="21"/>
          <w:szCs w:val="21"/>
        </w:rPr>
        <w:t xml:space="preserve">és </w:t>
      </w:r>
      <w:r w:rsidR="007B5607" w:rsidRPr="007067B9">
        <w:rPr>
          <w:rFonts w:asciiTheme="majorHAnsi" w:eastAsia="Calibri" w:hAnsiTheme="majorHAnsi" w:cstheme="majorHAnsi"/>
          <w:kern w:val="1"/>
          <w:sz w:val="21"/>
          <w:szCs w:val="21"/>
        </w:rPr>
        <w:t>az átadás-átvétel során a Megrendelőnek a vonatkozó szabályok alapján átadni.</w:t>
      </w:r>
    </w:p>
    <w:p w14:paraId="04E98CC8" w14:textId="77777777"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Vállalkozó jogosult </w:t>
      </w:r>
      <w:r w:rsidR="003359FD" w:rsidRPr="007067B9">
        <w:rPr>
          <w:rFonts w:asciiTheme="majorHAnsi" w:eastAsia="Calibri" w:hAnsiTheme="majorHAnsi" w:cstheme="majorHAnsi"/>
          <w:kern w:val="1"/>
          <w:sz w:val="21"/>
          <w:szCs w:val="21"/>
        </w:rPr>
        <w:t>közreműködő</w:t>
      </w:r>
      <w:r w:rsidRPr="007067B9">
        <w:rPr>
          <w:rFonts w:asciiTheme="majorHAnsi" w:eastAsia="Calibri" w:hAnsiTheme="majorHAnsi" w:cstheme="majorHAnsi"/>
          <w:kern w:val="1"/>
          <w:sz w:val="21"/>
          <w:szCs w:val="21"/>
        </w:rPr>
        <w:t>(k) (</w:t>
      </w:r>
      <w:r w:rsidR="003359FD" w:rsidRPr="007067B9">
        <w:rPr>
          <w:rFonts w:asciiTheme="majorHAnsi" w:eastAsia="Calibri" w:hAnsiTheme="majorHAnsi" w:cstheme="majorHAnsi"/>
          <w:kern w:val="1"/>
          <w:sz w:val="21"/>
          <w:szCs w:val="21"/>
        </w:rPr>
        <w:t>ide értve a Kbt. alvállalkozó fogalmát is</w:t>
      </w:r>
      <w:r w:rsidRPr="007067B9">
        <w:rPr>
          <w:rFonts w:asciiTheme="majorHAnsi" w:eastAsia="Calibri" w:hAnsiTheme="majorHAnsi" w:cstheme="majorHAnsi"/>
          <w:kern w:val="1"/>
          <w:sz w:val="21"/>
          <w:szCs w:val="21"/>
        </w:rPr>
        <w:t xml:space="preserve">)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14:paraId="0ECA7CAC" w14:textId="1EFBA795"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Vállalkozó az igénybe vett alvállalkozóért (közreműködőért) úgy felel, mintha az alvállalkozói (közreműködői) által végzett munkákat saját maga végezte volna el. A jogosulatlanul igénybe vett alvállalkozók </w:t>
      </w:r>
      <w:r w:rsidR="007B5607" w:rsidRPr="007067B9">
        <w:rPr>
          <w:rFonts w:asciiTheme="majorHAnsi" w:eastAsia="Calibri" w:hAnsiTheme="majorHAnsi" w:cstheme="majorHAnsi"/>
          <w:kern w:val="1"/>
          <w:sz w:val="21"/>
          <w:szCs w:val="21"/>
        </w:rPr>
        <w:t xml:space="preserve">(közreműködők) </w:t>
      </w:r>
      <w:r w:rsidRPr="007067B9">
        <w:rPr>
          <w:rFonts w:asciiTheme="majorHAnsi" w:eastAsia="Calibri" w:hAnsiTheme="majorHAnsi" w:cstheme="majorHAnsi"/>
          <w:kern w:val="1"/>
          <w:sz w:val="21"/>
          <w:szCs w:val="21"/>
        </w:rPr>
        <w:t>vonatkozásában azon hátrányos következményekért is felel, ami ezen alvállalkozók (közreműködők) igénybevétele nélkül nem következtek volna be.</w:t>
      </w:r>
    </w:p>
    <w:p w14:paraId="091D85D0" w14:textId="77777777" w:rsidR="008F67BB"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Megrendelő e körben kifejezetten felhívja a Vállalkozó figyelmét a Kbt. 138-139.§-ban foglaltakra</w:t>
      </w:r>
      <w:r w:rsidR="005F7633" w:rsidRPr="007067B9">
        <w:rPr>
          <w:rFonts w:asciiTheme="majorHAnsi" w:eastAsia="Calibri" w:hAnsiTheme="majorHAnsi" w:cstheme="majorHAnsi"/>
          <w:kern w:val="1"/>
          <w:sz w:val="21"/>
          <w:szCs w:val="21"/>
        </w:rPr>
        <w:t>.</w:t>
      </w:r>
    </w:p>
    <w:p w14:paraId="4CA3404C" w14:textId="77777777" w:rsidR="00675B8F" w:rsidRPr="007067B9" w:rsidRDefault="008F67BB"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Megrendelő rögzíti, hogy a 322/2015. (X.30.) Korm. rendelet 27.§ (1) bekezdés alapján </w:t>
      </w:r>
      <w:r w:rsidR="006255A9" w:rsidRPr="007067B9">
        <w:rPr>
          <w:rFonts w:asciiTheme="majorHAnsi" w:eastAsia="Calibri" w:hAnsiTheme="majorHAnsi" w:cstheme="majorHAnsi"/>
          <w:kern w:val="1"/>
          <w:sz w:val="21"/>
          <w:szCs w:val="21"/>
        </w:rPr>
        <w:t xml:space="preserve">a műszaki ellenőr </w:t>
      </w:r>
      <w:r w:rsidRPr="007067B9">
        <w:rPr>
          <w:rFonts w:asciiTheme="majorHAnsi" w:eastAsia="Calibri" w:hAnsiTheme="majorHAnsi" w:cstheme="majorHAnsi"/>
          <w:kern w:val="1"/>
          <w:sz w:val="21"/>
          <w:szCs w:val="21"/>
        </w:rPr>
        <w:t xml:space="preserve">által vizsgálja az alvállalkozó szabályos alkalmazásának feltételeit. </w:t>
      </w:r>
    </w:p>
    <w:p w14:paraId="2DE6853E" w14:textId="77777777" w:rsidR="008F67BB" w:rsidRPr="007067B9" w:rsidRDefault="00675B8F"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 közreműködők/alvállalkozók bevonására vonatkozó</w:t>
      </w:r>
      <w:r w:rsidR="008F67BB" w:rsidRPr="007067B9">
        <w:rPr>
          <w:rFonts w:asciiTheme="majorHAnsi" w:eastAsia="Calibri" w:hAnsiTheme="majorHAnsi" w:cstheme="majorHAnsi"/>
          <w:kern w:val="1"/>
          <w:sz w:val="21"/>
          <w:szCs w:val="21"/>
        </w:rPr>
        <w:t xml:space="preserve"> szabályok megszegése súlyos szerződésszegésnek minősül.</w:t>
      </w:r>
    </w:p>
    <w:p w14:paraId="7F9268FF" w14:textId="77777777" w:rsidR="007B5607" w:rsidRPr="007067B9" w:rsidRDefault="007B5607" w:rsidP="008F67BB">
      <w:pPr>
        <w:numPr>
          <w:ilvl w:val="0"/>
          <w:numId w:val="10"/>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Felek rögzítik, hogy a jelen szerződés tárgyát jogilag oszthatatlannak tekintik.</w:t>
      </w:r>
    </w:p>
    <w:p w14:paraId="2ED2F7CC" w14:textId="77777777" w:rsidR="008F67BB" w:rsidRPr="007067B9" w:rsidRDefault="008F67BB" w:rsidP="008F67BB">
      <w:pPr>
        <w:spacing w:after="0" w:line="240" w:lineRule="auto"/>
        <w:rPr>
          <w:rFonts w:asciiTheme="majorHAnsi" w:hAnsiTheme="majorHAnsi" w:cstheme="majorHAnsi"/>
          <w:sz w:val="21"/>
          <w:szCs w:val="21"/>
        </w:rPr>
      </w:pPr>
    </w:p>
    <w:p w14:paraId="6E791C02" w14:textId="77777777" w:rsidR="008F67BB" w:rsidRPr="007067B9" w:rsidRDefault="008F67BB" w:rsidP="008F67BB">
      <w:pPr>
        <w:numPr>
          <w:ilvl w:val="0"/>
          <w:numId w:val="7"/>
        </w:numPr>
        <w:spacing w:after="0" w:line="240" w:lineRule="auto"/>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Vállalkozói díj és annak megfizetése</w:t>
      </w:r>
    </w:p>
    <w:p w14:paraId="37345CD5" w14:textId="77777777" w:rsidR="008F67BB" w:rsidRPr="007067B9" w:rsidRDefault="008F67BB" w:rsidP="008F67BB">
      <w:pPr>
        <w:spacing w:after="0" w:line="240" w:lineRule="auto"/>
        <w:ind w:left="720"/>
        <w:contextualSpacing/>
        <w:jc w:val="both"/>
        <w:rPr>
          <w:rFonts w:asciiTheme="majorHAnsi" w:eastAsia="Calibri" w:hAnsiTheme="majorHAnsi" w:cstheme="majorHAnsi"/>
          <w:b/>
          <w:kern w:val="1"/>
          <w:sz w:val="21"/>
          <w:szCs w:val="21"/>
          <w:lang w:eastAsia="zh-CN"/>
        </w:rPr>
      </w:pPr>
    </w:p>
    <w:p w14:paraId="6EDA24A1" w14:textId="77777777" w:rsidR="008F67BB" w:rsidRPr="007067B9" w:rsidRDefault="008F67BB" w:rsidP="008F67BB">
      <w:pPr>
        <w:numPr>
          <w:ilvl w:val="0"/>
          <w:numId w:val="8"/>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Vállalkozó a szerződés teljesítésért vállalkozói díjra jogosult.</w:t>
      </w:r>
    </w:p>
    <w:p w14:paraId="41BC18BE" w14:textId="77777777" w:rsidR="008F67BB" w:rsidRPr="007067B9" w:rsidRDefault="008F67BB" w:rsidP="008F67BB">
      <w:pPr>
        <w:numPr>
          <w:ilvl w:val="0"/>
          <w:numId w:val="8"/>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 vállalkozó díj</w:t>
      </w:r>
      <w:r w:rsidR="0012032F" w:rsidRPr="007067B9">
        <w:rPr>
          <w:rFonts w:asciiTheme="majorHAnsi" w:eastAsia="Calibri" w:hAnsiTheme="majorHAnsi" w:cstheme="majorHAnsi"/>
          <w:kern w:val="1"/>
          <w:sz w:val="21"/>
          <w:szCs w:val="21"/>
        </w:rPr>
        <w:t xml:space="preserve">at a Felek </w:t>
      </w:r>
      <w:r w:rsidR="005F7633" w:rsidRPr="007067B9">
        <w:rPr>
          <w:rFonts w:asciiTheme="majorHAnsi" w:eastAsia="Calibri" w:hAnsiTheme="majorHAnsi" w:cstheme="majorHAnsi"/>
          <w:kern w:val="1"/>
          <w:sz w:val="21"/>
          <w:szCs w:val="21"/>
        </w:rPr>
        <w:t xml:space="preserve">összesen </w:t>
      </w:r>
      <w:r w:rsidR="0012032F" w:rsidRPr="007067B9">
        <w:rPr>
          <w:rFonts w:asciiTheme="majorHAnsi" w:eastAsia="Calibri" w:hAnsiTheme="majorHAnsi" w:cstheme="majorHAnsi"/>
          <w:kern w:val="1"/>
          <w:sz w:val="21"/>
          <w:szCs w:val="21"/>
        </w:rPr>
        <w:t>nettó …………………………….. Ft+</w:t>
      </w:r>
      <w:r w:rsidR="00ED11FD" w:rsidRPr="007067B9">
        <w:rPr>
          <w:rFonts w:asciiTheme="majorHAnsi" w:eastAsia="Calibri" w:hAnsiTheme="majorHAnsi" w:cstheme="majorHAnsi"/>
          <w:kern w:val="1"/>
          <w:sz w:val="21"/>
          <w:szCs w:val="21"/>
        </w:rPr>
        <w:t>Á</w:t>
      </w:r>
      <w:r w:rsidR="0012032F" w:rsidRPr="007067B9">
        <w:rPr>
          <w:rFonts w:asciiTheme="majorHAnsi" w:eastAsia="Calibri" w:hAnsiTheme="majorHAnsi" w:cstheme="majorHAnsi"/>
          <w:kern w:val="1"/>
          <w:sz w:val="21"/>
          <w:szCs w:val="21"/>
        </w:rPr>
        <w:t xml:space="preserve">fa, azaz </w:t>
      </w:r>
      <w:r w:rsidR="00907DB8" w:rsidRPr="007067B9">
        <w:rPr>
          <w:rFonts w:asciiTheme="majorHAnsi" w:eastAsia="Calibri" w:hAnsiTheme="majorHAnsi" w:cstheme="majorHAnsi"/>
          <w:kern w:val="1"/>
          <w:sz w:val="21"/>
          <w:szCs w:val="21"/>
        </w:rPr>
        <w:t>………………………………… Forint+Áfa</w:t>
      </w:r>
      <w:r w:rsidR="00C56ACE" w:rsidRPr="007067B9">
        <w:rPr>
          <w:rFonts w:asciiTheme="majorHAnsi" w:eastAsia="Calibri" w:hAnsiTheme="majorHAnsi" w:cstheme="majorHAnsi"/>
          <w:kern w:val="1"/>
          <w:sz w:val="21"/>
          <w:szCs w:val="21"/>
        </w:rPr>
        <w:t xml:space="preserve"> összegben határozzák meg</w:t>
      </w:r>
      <w:r w:rsidR="00301757" w:rsidRPr="007067B9">
        <w:rPr>
          <w:rFonts w:asciiTheme="majorHAnsi" w:eastAsia="Calibri" w:hAnsiTheme="majorHAnsi" w:cstheme="majorHAnsi"/>
          <w:kern w:val="1"/>
          <w:sz w:val="21"/>
          <w:szCs w:val="21"/>
        </w:rPr>
        <w:t xml:space="preserve"> azzal, hogy </w:t>
      </w:r>
      <w:r w:rsidR="00ED11FD" w:rsidRPr="007067B9">
        <w:rPr>
          <w:rFonts w:asciiTheme="majorHAnsi" w:eastAsia="Calibri" w:hAnsiTheme="majorHAnsi" w:cstheme="majorHAnsi"/>
          <w:kern w:val="1"/>
          <w:sz w:val="21"/>
          <w:szCs w:val="21"/>
        </w:rPr>
        <w:t>jelen szerződés tartalékkeretet nem tartalmaz.</w:t>
      </w:r>
    </w:p>
    <w:p w14:paraId="680E0C5C" w14:textId="65AED28F" w:rsidR="00225589" w:rsidRPr="007067B9" w:rsidRDefault="00225589" w:rsidP="008F67BB">
      <w:pPr>
        <w:numPr>
          <w:ilvl w:val="0"/>
          <w:numId w:val="8"/>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Az Áfa szabályozásra a mindenkor hatályos jogszabályi rendelkezéseket kell alkalmazni azzal, hogy figyelemmel arra, hogy tárgyi munka</w:t>
      </w:r>
      <w:r w:rsidR="005F7633" w:rsidRPr="007067B9">
        <w:rPr>
          <w:rFonts w:asciiTheme="majorHAnsi" w:eastAsia="Calibri" w:hAnsiTheme="majorHAnsi" w:cstheme="majorHAnsi"/>
          <w:kern w:val="1"/>
          <w:sz w:val="21"/>
          <w:szCs w:val="21"/>
        </w:rPr>
        <w:t xml:space="preserve"> </w:t>
      </w:r>
      <w:r w:rsidR="00E502CD" w:rsidRPr="007067B9">
        <w:rPr>
          <w:rFonts w:asciiTheme="majorHAnsi" w:eastAsia="Calibri" w:hAnsiTheme="majorHAnsi" w:cstheme="majorHAnsi"/>
          <w:kern w:val="1"/>
          <w:sz w:val="21"/>
          <w:szCs w:val="21"/>
        </w:rPr>
        <w:t xml:space="preserve">nem </w:t>
      </w:r>
      <w:r w:rsidRPr="007067B9">
        <w:rPr>
          <w:rFonts w:asciiTheme="majorHAnsi" w:eastAsia="Calibri" w:hAnsiTheme="majorHAnsi" w:cstheme="majorHAnsi"/>
          <w:kern w:val="1"/>
          <w:sz w:val="21"/>
          <w:szCs w:val="21"/>
        </w:rPr>
        <w:t xml:space="preserve">építési engedélyköteles, így </w:t>
      </w:r>
      <w:r w:rsidR="00E502CD" w:rsidRPr="007067B9">
        <w:rPr>
          <w:rFonts w:asciiTheme="majorHAnsi" w:eastAsia="Calibri" w:hAnsiTheme="majorHAnsi" w:cstheme="majorHAnsi"/>
          <w:kern w:val="1"/>
          <w:sz w:val="21"/>
          <w:szCs w:val="21"/>
        </w:rPr>
        <w:t xml:space="preserve">nem kell </w:t>
      </w:r>
      <w:r w:rsidRPr="007067B9">
        <w:rPr>
          <w:rFonts w:asciiTheme="majorHAnsi" w:eastAsia="Calibri" w:hAnsiTheme="majorHAnsi" w:cstheme="majorHAnsi"/>
          <w:kern w:val="1"/>
          <w:sz w:val="21"/>
          <w:szCs w:val="21"/>
        </w:rPr>
        <w:t>alkalmazni</w:t>
      </w:r>
      <w:r w:rsidR="00301757" w:rsidRPr="007067B9">
        <w:rPr>
          <w:rFonts w:asciiTheme="majorHAnsi" w:eastAsia="Calibri" w:hAnsiTheme="majorHAnsi" w:cstheme="majorHAnsi"/>
          <w:kern w:val="1"/>
          <w:sz w:val="21"/>
          <w:szCs w:val="21"/>
        </w:rPr>
        <w:t xml:space="preserve"> </w:t>
      </w:r>
      <w:r w:rsidRPr="007067B9">
        <w:rPr>
          <w:rFonts w:asciiTheme="majorHAnsi" w:eastAsia="Calibri" w:hAnsiTheme="majorHAnsi" w:cstheme="majorHAnsi"/>
          <w:kern w:val="1"/>
          <w:sz w:val="21"/>
          <w:szCs w:val="21"/>
        </w:rPr>
        <w:t>az Áfa törvény 142.§-ban meghatározott ún. fordított áfa</w:t>
      </w:r>
      <w:r w:rsidR="00F677B1" w:rsidRPr="007067B9">
        <w:rPr>
          <w:rFonts w:asciiTheme="majorHAnsi" w:eastAsia="Calibri" w:hAnsiTheme="majorHAnsi" w:cstheme="majorHAnsi"/>
          <w:kern w:val="1"/>
          <w:sz w:val="21"/>
          <w:szCs w:val="21"/>
        </w:rPr>
        <w:t xml:space="preserve"> </w:t>
      </w:r>
      <w:r w:rsidRPr="007067B9">
        <w:rPr>
          <w:rFonts w:asciiTheme="majorHAnsi" w:eastAsia="Calibri" w:hAnsiTheme="majorHAnsi" w:cstheme="majorHAnsi"/>
          <w:kern w:val="1"/>
          <w:sz w:val="21"/>
          <w:szCs w:val="21"/>
        </w:rPr>
        <w:t>fizetésre vonatkozó szabályokat.</w:t>
      </w:r>
    </w:p>
    <w:p w14:paraId="7DFD0F5E" w14:textId="77777777" w:rsidR="00A9323D" w:rsidRPr="007067B9" w:rsidRDefault="00A9323D" w:rsidP="00A9323D">
      <w:pPr>
        <w:numPr>
          <w:ilvl w:val="0"/>
          <w:numId w:val="8"/>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Felek rögzítik, hogy a fenti díj átalánydíj, azaz tartalmazz</w:t>
      </w:r>
      <w:r w:rsidR="00301757" w:rsidRPr="007067B9">
        <w:rPr>
          <w:rFonts w:asciiTheme="majorHAnsi" w:eastAsia="Calibri" w:hAnsiTheme="majorHAnsi" w:cstheme="majorHAnsi"/>
          <w:kern w:val="1"/>
          <w:sz w:val="21"/>
          <w:szCs w:val="21"/>
        </w:rPr>
        <w:t>a</w:t>
      </w:r>
      <w:r w:rsidRPr="007067B9">
        <w:rPr>
          <w:rFonts w:asciiTheme="majorHAnsi" w:eastAsia="Calibri" w:hAnsiTheme="majorHAnsi" w:cstheme="majorHAnsi"/>
          <w:kern w:val="1"/>
          <w:sz w:val="21"/>
          <w:szCs w:val="21"/>
        </w:rPr>
        <w:t xml:space="preserve"> valamennyi, a szerződés vállalkozói teljesítéséhez szükséges díjat és költséget, mely alapján további díjazásra a Vállalkozó nem tarthat igényt, kivéve</w:t>
      </w:r>
      <w:r w:rsidR="002B0319" w:rsidRPr="007067B9">
        <w:rPr>
          <w:rFonts w:asciiTheme="majorHAnsi" w:eastAsia="Calibri" w:hAnsiTheme="majorHAnsi" w:cstheme="majorHAnsi"/>
          <w:kern w:val="1"/>
          <w:sz w:val="21"/>
          <w:szCs w:val="21"/>
        </w:rPr>
        <w:t>,</w:t>
      </w:r>
      <w:r w:rsidRPr="007067B9">
        <w:rPr>
          <w:rFonts w:asciiTheme="majorHAnsi" w:eastAsia="Calibri" w:hAnsiTheme="majorHAnsi" w:cstheme="majorHAnsi"/>
          <w:kern w:val="1"/>
          <w:sz w:val="21"/>
          <w:szCs w:val="21"/>
        </w:rPr>
        <w:t xml:space="preserve"> ha jelen szerződés másként rendelkezik</w:t>
      </w:r>
      <w:r w:rsidR="002B0319" w:rsidRPr="007067B9">
        <w:rPr>
          <w:rFonts w:asciiTheme="majorHAnsi" w:eastAsia="Calibri" w:hAnsiTheme="majorHAnsi" w:cstheme="majorHAnsi"/>
          <w:kern w:val="1"/>
          <w:sz w:val="21"/>
          <w:szCs w:val="21"/>
        </w:rPr>
        <w:t>.</w:t>
      </w:r>
    </w:p>
    <w:p w14:paraId="70438334" w14:textId="77777777" w:rsidR="008F67BB" w:rsidRPr="007067B9" w:rsidRDefault="008F67BB" w:rsidP="008F67BB">
      <w:pPr>
        <w:numPr>
          <w:ilvl w:val="0"/>
          <w:numId w:val="8"/>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Felek a 322/2015. (X.30.) Korm. rendelet alapján rögzítik, hogy a szerződés megkötését követő</w:t>
      </w:r>
      <w:r w:rsidR="00F31428" w:rsidRPr="007067B9">
        <w:rPr>
          <w:rFonts w:asciiTheme="majorHAnsi" w:eastAsia="Calibri" w:hAnsiTheme="majorHAnsi" w:cstheme="majorHAnsi"/>
          <w:kern w:val="1"/>
          <w:sz w:val="21"/>
          <w:szCs w:val="21"/>
        </w:rPr>
        <w:t>en</w:t>
      </w:r>
      <w:r w:rsidRPr="007067B9">
        <w:rPr>
          <w:rFonts w:asciiTheme="majorHAnsi" w:eastAsia="Calibri" w:hAnsiTheme="majorHAnsi" w:cstheme="majorHAnsi"/>
          <w:kern w:val="1"/>
          <w:sz w:val="21"/>
          <w:szCs w:val="21"/>
        </w:rPr>
        <w:t xml:space="preserve">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w:t>
      </w:r>
      <w:r w:rsidR="00ED11FD" w:rsidRPr="007067B9">
        <w:rPr>
          <w:rFonts w:asciiTheme="majorHAnsi" w:eastAsia="Calibri" w:hAnsiTheme="majorHAnsi" w:cstheme="majorHAnsi"/>
          <w:kern w:val="1"/>
          <w:sz w:val="21"/>
          <w:szCs w:val="21"/>
        </w:rPr>
        <w:t>teljesítménynyilatkozata</w:t>
      </w:r>
      <w:r w:rsidRPr="007067B9">
        <w:rPr>
          <w:rFonts w:asciiTheme="majorHAnsi" w:eastAsia="Calibri" w:hAnsiTheme="majorHAnsi" w:cstheme="majorHAnsi"/>
          <w:kern w:val="1"/>
          <w:sz w:val="21"/>
          <w:szCs w:val="21"/>
        </w:rPr>
        <w:t>,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w:t>
      </w:r>
      <w:r w:rsidR="00F31428" w:rsidRPr="007067B9">
        <w:rPr>
          <w:rFonts w:asciiTheme="majorHAnsi" w:eastAsia="Calibri" w:hAnsiTheme="majorHAnsi" w:cstheme="majorHAnsi"/>
          <w:kern w:val="1"/>
          <w:sz w:val="21"/>
          <w:szCs w:val="21"/>
        </w:rPr>
        <w:t xml:space="preserve"> </w:t>
      </w:r>
      <w:r w:rsidR="00F62BC3" w:rsidRPr="007067B9">
        <w:rPr>
          <w:rFonts w:asciiTheme="majorHAnsi" w:eastAsia="Calibri" w:hAnsiTheme="majorHAnsi" w:cstheme="majorHAnsi"/>
          <w:kern w:val="1"/>
          <w:sz w:val="21"/>
          <w:szCs w:val="21"/>
        </w:rPr>
        <w:t xml:space="preserve">(6) bek. </w:t>
      </w:r>
      <w:r w:rsidRPr="007067B9">
        <w:rPr>
          <w:rFonts w:asciiTheme="majorHAnsi" w:eastAsia="Calibri" w:hAnsiTheme="majorHAnsi" w:cstheme="majorHAnsi"/>
          <w:kern w:val="1"/>
          <w:sz w:val="21"/>
          <w:szCs w:val="21"/>
        </w:rPr>
        <w:t>szabályait megfelelően kell alkalmazni.</w:t>
      </w:r>
    </w:p>
    <w:p w14:paraId="690D5E0B" w14:textId="77777777" w:rsidR="008F67BB" w:rsidRPr="007067B9" w:rsidRDefault="008F67BB" w:rsidP="008F67BB">
      <w:pPr>
        <w:numPr>
          <w:ilvl w:val="0"/>
          <w:numId w:val="8"/>
        </w:numPr>
        <w:spacing w:after="0" w:line="240" w:lineRule="auto"/>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Az átalánydíj a Megrendelő által szolgáltatott árazatlan költségvetés alapján a Vállalkozó költségvetése alapján került meghatározása.</w:t>
      </w:r>
    </w:p>
    <w:p w14:paraId="40DDCB73" w14:textId="77777777" w:rsidR="00F73CAD" w:rsidRPr="007067B9" w:rsidRDefault="00F73CAD"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bekezdés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17D2D37F" w14:textId="77777777" w:rsidR="008F67BB" w:rsidRPr="007067B9" w:rsidRDefault="007A376B"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Pótmunka esetén a felek</w:t>
      </w:r>
      <w:r w:rsidR="005938CE" w:rsidRPr="007067B9">
        <w:rPr>
          <w:rFonts w:asciiTheme="majorHAnsi" w:eastAsia="Calibri" w:hAnsiTheme="majorHAnsi" w:cstheme="majorHAnsi"/>
          <w:kern w:val="1"/>
          <w:sz w:val="21"/>
          <w:szCs w:val="21"/>
        </w:rPr>
        <w:t xml:space="preserve"> </w:t>
      </w:r>
      <w:r w:rsidR="00663C85" w:rsidRPr="007067B9">
        <w:rPr>
          <w:rFonts w:asciiTheme="majorHAnsi" w:eastAsia="Calibri" w:hAnsiTheme="majorHAnsi" w:cstheme="majorHAnsi"/>
          <w:kern w:val="1"/>
          <w:sz w:val="21"/>
          <w:szCs w:val="21"/>
        </w:rPr>
        <w:t xml:space="preserve">a </w:t>
      </w:r>
      <w:r w:rsidR="008F67BB" w:rsidRPr="007067B9">
        <w:rPr>
          <w:rFonts w:asciiTheme="majorHAnsi" w:eastAsia="Calibri" w:hAnsiTheme="majorHAnsi" w:cstheme="majorHAnsi"/>
          <w:kern w:val="1"/>
          <w:sz w:val="21"/>
          <w:szCs w:val="21"/>
        </w:rPr>
        <w:t>Kbt. rendelkezéseinek megfelelően járnak el</w:t>
      </w:r>
      <w:r w:rsidRPr="007067B9">
        <w:rPr>
          <w:rFonts w:asciiTheme="majorHAnsi" w:eastAsia="Calibri" w:hAnsiTheme="majorHAnsi" w:cstheme="majorHAnsi"/>
          <w:kern w:val="1"/>
          <w:sz w:val="21"/>
          <w:szCs w:val="21"/>
        </w:rPr>
        <w:t>.</w:t>
      </w:r>
    </w:p>
    <w:p w14:paraId="0E086503" w14:textId="77777777" w:rsidR="008F67BB" w:rsidRPr="007067B9" w:rsidRDefault="008F67BB"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lastRenderedPageBreak/>
        <w:t>Megrendelő a fedezetet</w:t>
      </w:r>
      <w:r w:rsidR="005966CD" w:rsidRPr="007067B9">
        <w:rPr>
          <w:rFonts w:asciiTheme="majorHAnsi" w:eastAsia="Calibri" w:hAnsiTheme="majorHAnsi" w:cstheme="majorHAnsi"/>
          <w:kern w:val="1"/>
          <w:sz w:val="21"/>
          <w:szCs w:val="21"/>
        </w:rPr>
        <w:t xml:space="preserve"> </w:t>
      </w:r>
      <w:r w:rsidR="0036642B" w:rsidRPr="007067B9">
        <w:rPr>
          <w:rFonts w:asciiTheme="majorHAnsi" w:eastAsia="Calibri" w:hAnsiTheme="majorHAnsi" w:cstheme="majorHAnsi"/>
          <w:kern w:val="1"/>
          <w:sz w:val="21"/>
          <w:szCs w:val="21"/>
        </w:rPr>
        <w:t xml:space="preserve">támogatási forrásból </w:t>
      </w:r>
      <w:r w:rsidR="00971C83" w:rsidRPr="007067B9">
        <w:rPr>
          <w:rFonts w:asciiTheme="majorHAnsi" w:eastAsia="Calibri" w:hAnsiTheme="majorHAnsi" w:cstheme="majorHAnsi"/>
          <w:kern w:val="1"/>
          <w:sz w:val="21"/>
          <w:szCs w:val="21"/>
        </w:rPr>
        <w:t xml:space="preserve">(VP6-7.2.1.4-17 ) </w:t>
      </w:r>
      <w:r w:rsidR="0036642B" w:rsidRPr="007067B9">
        <w:rPr>
          <w:rFonts w:asciiTheme="majorHAnsi" w:eastAsia="Calibri" w:hAnsiTheme="majorHAnsi" w:cstheme="majorHAnsi"/>
          <w:kern w:val="1"/>
          <w:sz w:val="21"/>
          <w:szCs w:val="21"/>
        </w:rPr>
        <w:t xml:space="preserve">és önerőből </w:t>
      </w:r>
      <w:r w:rsidR="007A376B" w:rsidRPr="007067B9">
        <w:rPr>
          <w:rFonts w:asciiTheme="majorHAnsi" w:eastAsia="Calibri" w:hAnsiTheme="majorHAnsi" w:cstheme="majorHAnsi"/>
          <w:kern w:val="1"/>
          <w:sz w:val="21"/>
          <w:szCs w:val="21"/>
        </w:rPr>
        <w:t>biztosítja.</w:t>
      </w:r>
      <w:r w:rsidR="0036642B" w:rsidRPr="007067B9">
        <w:rPr>
          <w:rFonts w:asciiTheme="majorHAnsi" w:eastAsia="Calibri" w:hAnsiTheme="majorHAnsi" w:cstheme="majorHAnsi"/>
          <w:kern w:val="1"/>
          <w:sz w:val="21"/>
          <w:szCs w:val="21"/>
        </w:rPr>
        <w:t xml:space="preserve"> Felek rögzítik, hogy az önerőt a korábban már hivatkozott a Megrendelő és az egyes ingatlan tulajdonosai (lakói) között létrejött megállapodás alapján az Önkormányzat ill. a lakók együttesen (50-50%-ban) biztosítják. Fentiek vonatkozásában a Megrendelő rögzíti, hogy az ingatlantulajdonosokat terhelő összegeket a tulajdonosoktól a Megrendelő szedi be, és ennek okán Megrendelő fizeti meg közvetlenül a Vállalkozó felé. Ennek okán számlát kizárólag a Megrendelő felé kell kibocsátani. </w:t>
      </w:r>
    </w:p>
    <w:p w14:paraId="7317EE91" w14:textId="3758B9E0" w:rsidR="00E97F8D" w:rsidRPr="007067B9" w:rsidRDefault="008F67BB"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Megrendelő a Kbt. 135. § (</w:t>
      </w:r>
      <w:r w:rsidR="00254A20" w:rsidRPr="007067B9">
        <w:rPr>
          <w:rFonts w:asciiTheme="majorHAnsi" w:eastAsia="Calibri" w:hAnsiTheme="majorHAnsi" w:cstheme="majorHAnsi"/>
          <w:kern w:val="1"/>
          <w:sz w:val="21"/>
          <w:szCs w:val="21"/>
        </w:rPr>
        <w:t>7</w:t>
      </w:r>
      <w:r w:rsidRPr="007067B9">
        <w:rPr>
          <w:rFonts w:asciiTheme="majorHAnsi" w:eastAsia="Calibri" w:hAnsiTheme="majorHAnsi" w:cstheme="majorHAnsi"/>
          <w:kern w:val="1"/>
          <w:sz w:val="21"/>
          <w:szCs w:val="21"/>
        </w:rPr>
        <w:t>)</w:t>
      </w:r>
      <w:r w:rsidR="009F62C1" w:rsidRPr="007067B9">
        <w:rPr>
          <w:rFonts w:asciiTheme="majorHAnsi" w:eastAsia="Calibri" w:hAnsiTheme="majorHAnsi" w:cstheme="majorHAnsi"/>
          <w:kern w:val="1"/>
          <w:sz w:val="21"/>
          <w:szCs w:val="21"/>
        </w:rPr>
        <w:t>-(8)</w:t>
      </w:r>
      <w:r w:rsidRPr="007067B9">
        <w:rPr>
          <w:rFonts w:asciiTheme="majorHAnsi" w:eastAsia="Calibri" w:hAnsiTheme="majorHAnsi" w:cstheme="majorHAnsi"/>
          <w:kern w:val="1"/>
          <w:sz w:val="21"/>
          <w:szCs w:val="21"/>
        </w:rPr>
        <w:t xml:space="preserve"> bekezdése</w:t>
      </w:r>
      <w:r w:rsidR="00DC2C3C">
        <w:rPr>
          <w:rFonts w:asciiTheme="majorHAnsi" w:eastAsia="Calibri" w:hAnsiTheme="majorHAnsi" w:cstheme="majorHAnsi"/>
          <w:kern w:val="1"/>
          <w:sz w:val="21"/>
          <w:szCs w:val="21"/>
        </w:rPr>
        <w:t>i</w:t>
      </w:r>
      <w:r w:rsidRPr="007067B9">
        <w:rPr>
          <w:rFonts w:asciiTheme="majorHAnsi" w:eastAsia="Calibri" w:hAnsiTheme="majorHAnsi" w:cstheme="majorHAnsi"/>
          <w:kern w:val="1"/>
          <w:sz w:val="21"/>
          <w:szCs w:val="21"/>
        </w:rPr>
        <w:t xml:space="preserve"> szerint </w:t>
      </w:r>
      <w:r w:rsidR="00663C85" w:rsidRPr="007067B9">
        <w:rPr>
          <w:rFonts w:asciiTheme="majorHAnsi" w:eastAsia="Calibri" w:hAnsiTheme="majorHAnsi" w:cstheme="majorHAnsi"/>
          <w:kern w:val="1"/>
          <w:sz w:val="21"/>
          <w:szCs w:val="21"/>
        </w:rPr>
        <w:t xml:space="preserve">biztosítja az </w:t>
      </w:r>
      <w:r w:rsidRPr="007067B9">
        <w:rPr>
          <w:rFonts w:asciiTheme="majorHAnsi" w:eastAsia="Calibri" w:hAnsiTheme="majorHAnsi" w:cstheme="majorHAnsi"/>
          <w:kern w:val="1"/>
          <w:sz w:val="21"/>
          <w:szCs w:val="21"/>
        </w:rPr>
        <w:t xml:space="preserve">előleg igénylésének lehetőségét, </w:t>
      </w:r>
      <w:r w:rsidR="00254A20" w:rsidRPr="007067B9">
        <w:rPr>
          <w:rFonts w:asciiTheme="majorHAnsi" w:eastAsia="Calibri" w:hAnsiTheme="majorHAnsi" w:cstheme="majorHAnsi"/>
          <w:kern w:val="1"/>
          <w:sz w:val="21"/>
          <w:szCs w:val="21"/>
        </w:rPr>
        <w:t xml:space="preserve">legfeljebb </w:t>
      </w:r>
      <w:r w:rsidR="00663C85" w:rsidRPr="007067B9">
        <w:rPr>
          <w:rFonts w:asciiTheme="majorHAnsi" w:eastAsia="Calibri" w:hAnsiTheme="majorHAnsi" w:cstheme="majorHAnsi"/>
          <w:kern w:val="1"/>
          <w:sz w:val="21"/>
          <w:szCs w:val="21"/>
        </w:rPr>
        <w:t xml:space="preserve">a nettó vállalkozói díj </w:t>
      </w:r>
      <w:r w:rsidR="0036642B" w:rsidRPr="007067B9">
        <w:rPr>
          <w:rFonts w:asciiTheme="majorHAnsi" w:eastAsia="Calibri" w:hAnsiTheme="majorHAnsi" w:cstheme="majorHAnsi"/>
          <w:kern w:val="1"/>
          <w:sz w:val="21"/>
          <w:szCs w:val="21"/>
        </w:rPr>
        <w:t>2</w:t>
      </w:r>
      <w:r w:rsidR="009F62C1" w:rsidRPr="007067B9">
        <w:rPr>
          <w:rFonts w:asciiTheme="majorHAnsi" w:eastAsia="Calibri" w:hAnsiTheme="majorHAnsi" w:cstheme="majorHAnsi"/>
          <w:kern w:val="1"/>
          <w:sz w:val="21"/>
          <w:szCs w:val="21"/>
        </w:rPr>
        <w:t>0</w:t>
      </w:r>
      <w:r w:rsidR="00254A20" w:rsidRPr="007067B9">
        <w:rPr>
          <w:rFonts w:asciiTheme="majorHAnsi" w:eastAsia="Calibri" w:hAnsiTheme="majorHAnsi" w:cstheme="majorHAnsi"/>
          <w:kern w:val="1"/>
          <w:sz w:val="21"/>
          <w:szCs w:val="21"/>
        </w:rPr>
        <w:t xml:space="preserve"> </w:t>
      </w:r>
      <w:r w:rsidR="00663C85" w:rsidRPr="007067B9">
        <w:rPr>
          <w:rFonts w:asciiTheme="majorHAnsi" w:eastAsia="Calibri" w:hAnsiTheme="majorHAnsi" w:cstheme="majorHAnsi"/>
          <w:kern w:val="1"/>
          <w:sz w:val="21"/>
          <w:szCs w:val="21"/>
        </w:rPr>
        <w:t>%-nak megfelelő mértékben, azzal, hogy annak</w:t>
      </w:r>
      <w:r w:rsidRPr="007067B9">
        <w:rPr>
          <w:rFonts w:asciiTheme="majorHAnsi" w:eastAsia="Calibri" w:hAnsiTheme="majorHAnsi" w:cstheme="majorHAnsi"/>
          <w:kern w:val="1"/>
          <w:sz w:val="21"/>
          <w:szCs w:val="21"/>
        </w:rPr>
        <w:t xml:space="preserve"> nem feltétele előleg-visszafizetési biztosíték szolgáltatása. </w:t>
      </w:r>
    </w:p>
    <w:p w14:paraId="78281FA4" w14:textId="77777777" w:rsidR="00E97F8D" w:rsidRPr="007067B9" w:rsidRDefault="00E97F8D"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Az előleget előlegbekérővel kell kérni a munkaterület átadásától számított 8 napon belül, hogy az előleg összege a 322/2015. (X.3</w:t>
      </w:r>
      <w:r w:rsidR="00B14F99" w:rsidRPr="007067B9">
        <w:rPr>
          <w:rFonts w:asciiTheme="majorHAnsi" w:eastAsia="Calibri" w:hAnsiTheme="majorHAnsi" w:cstheme="majorHAnsi"/>
          <w:kern w:val="1"/>
          <w:sz w:val="21"/>
          <w:szCs w:val="21"/>
        </w:rPr>
        <w:t>0</w:t>
      </w:r>
      <w:r w:rsidRPr="007067B9">
        <w:rPr>
          <w:rFonts w:asciiTheme="majorHAnsi" w:eastAsia="Calibri" w:hAnsiTheme="majorHAnsi" w:cstheme="majorHAnsi"/>
          <w:kern w:val="1"/>
          <w:sz w:val="21"/>
          <w:szCs w:val="21"/>
        </w:rPr>
        <w:t>.) Korm. rendelet szerinti határidőben kifizethető legyen.</w:t>
      </w:r>
    </w:p>
    <w:p w14:paraId="3652D73B" w14:textId="77777777" w:rsidR="00E97F8D" w:rsidRPr="007067B9" w:rsidRDefault="00E97F8D"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 kifizetett előlegről a jogszabályok szerint előlegszámlát kell kiállítani.</w:t>
      </w:r>
    </w:p>
    <w:p w14:paraId="2317C7A1" w14:textId="77777777" w:rsidR="00E97F8D" w:rsidRPr="007067B9" w:rsidRDefault="00E97F8D"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Az előleget kizárólag jelen szerződés teljesítéséhez lehet felhasználni.</w:t>
      </w:r>
    </w:p>
    <w:p w14:paraId="6252331E" w14:textId="77777777" w:rsidR="00352A70" w:rsidRPr="007067B9" w:rsidRDefault="008F67BB" w:rsidP="007A376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Az előleggel </w:t>
      </w:r>
      <w:r w:rsidR="00EF31BA" w:rsidRPr="007067B9">
        <w:rPr>
          <w:rFonts w:asciiTheme="majorHAnsi" w:eastAsia="Calibri" w:hAnsiTheme="majorHAnsi" w:cstheme="majorHAnsi"/>
          <w:kern w:val="1"/>
          <w:sz w:val="21"/>
          <w:szCs w:val="21"/>
        </w:rPr>
        <w:t>a végszámlában</w:t>
      </w:r>
      <w:r w:rsidR="00E97F8D" w:rsidRPr="007067B9">
        <w:rPr>
          <w:rFonts w:asciiTheme="majorHAnsi" w:eastAsia="Calibri" w:hAnsiTheme="majorHAnsi" w:cstheme="majorHAnsi"/>
          <w:kern w:val="1"/>
          <w:sz w:val="21"/>
          <w:szCs w:val="21"/>
        </w:rPr>
        <w:t xml:space="preserve"> kell</w:t>
      </w:r>
      <w:r w:rsidRPr="007067B9">
        <w:rPr>
          <w:rFonts w:asciiTheme="majorHAnsi" w:eastAsia="Calibri" w:hAnsiTheme="majorHAnsi" w:cstheme="majorHAnsi"/>
          <w:kern w:val="1"/>
          <w:sz w:val="21"/>
          <w:szCs w:val="21"/>
        </w:rPr>
        <w:t xml:space="preserve"> elszámolni. </w:t>
      </w:r>
    </w:p>
    <w:p w14:paraId="067FF89E" w14:textId="77777777" w:rsidR="008F67BB" w:rsidRPr="007067B9" w:rsidRDefault="008F67BB" w:rsidP="0036642B">
      <w:pPr>
        <w:pStyle w:val="Listaszerbekezds"/>
        <w:numPr>
          <w:ilvl w:val="0"/>
          <w:numId w:val="8"/>
        </w:numPr>
        <w:jc w:val="both"/>
        <w:rPr>
          <w:rFonts w:asciiTheme="majorHAnsi" w:eastAsia="Calibri" w:hAnsiTheme="majorHAnsi" w:cstheme="majorHAnsi"/>
          <w:kern w:val="1"/>
          <w:sz w:val="21"/>
          <w:szCs w:val="21"/>
        </w:rPr>
      </w:pPr>
      <w:r w:rsidRPr="007067B9">
        <w:rPr>
          <w:rFonts w:asciiTheme="majorHAnsi" w:eastAsia="Calibri" w:hAnsiTheme="majorHAnsi" w:cstheme="majorHAnsi"/>
          <w:kern w:val="1"/>
          <w:sz w:val="21"/>
          <w:szCs w:val="21"/>
        </w:rPr>
        <w:t xml:space="preserve">Amennyiben az előleggel való fentiek szerinti elszámolás előtt a szerződés bármely jogcímen megszűnne, akkor az </w:t>
      </w:r>
      <w:r w:rsidR="006A03D5" w:rsidRPr="007067B9">
        <w:rPr>
          <w:rFonts w:asciiTheme="majorHAnsi" w:eastAsia="Calibri" w:hAnsiTheme="majorHAnsi" w:cstheme="majorHAnsi"/>
          <w:kern w:val="1"/>
          <w:sz w:val="21"/>
          <w:szCs w:val="21"/>
        </w:rPr>
        <w:t xml:space="preserve">el nem számolt </w:t>
      </w:r>
      <w:r w:rsidRPr="007067B9">
        <w:rPr>
          <w:rFonts w:asciiTheme="majorHAnsi" w:eastAsia="Calibri" w:hAnsiTheme="majorHAnsi" w:cstheme="majorHAnsi"/>
          <w:kern w:val="1"/>
          <w:sz w:val="21"/>
          <w:szCs w:val="21"/>
        </w:rPr>
        <w:t>előleg</w:t>
      </w:r>
      <w:r w:rsidR="00E97F8D" w:rsidRPr="007067B9">
        <w:rPr>
          <w:rFonts w:asciiTheme="majorHAnsi" w:eastAsia="Calibri" w:hAnsiTheme="majorHAnsi" w:cstheme="majorHAnsi"/>
          <w:kern w:val="1"/>
          <w:sz w:val="21"/>
          <w:szCs w:val="21"/>
        </w:rPr>
        <w:t>et a Vállalkozó a fentiek tudomásra jutásától számított</w:t>
      </w:r>
      <w:r w:rsidRPr="007067B9">
        <w:rPr>
          <w:rFonts w:asciiTheme="majorHAnsi" w:eastAsia="Calibri" w:hAnsiTheme="majorHAnsi" w:cstheme="majorHAnsi"/>
          <w:kern w:val="1"/>
          <w:sz w:val="21"/>
          <w:szCs w:val="21"/>
        </w:rPr>
        <w:t xml:space="preserve"> </w:t>
      </w:r>
      <w:r w:rsidR="00352A70" w:rsidRPr="007067B9">
        <w:rPr>
          <w:rFonts w:asciiTheme="majorHAnsi" w:eastAsia="Calibri" w:hAnsiTheme="majorHAnsi" w:cstheme="majorHAnsi"/>
          <w:kern w:val="1"/>
          <w:sz w:val="21"/>
          <w:szCs w:val="21"/>
        </w:rPr>
        <w:t>5 napon belül</w:t>
      </w:r>
      <w:r w:rsidRPr="007067B9">
        <w:rPr>
          <w:rFonts w:asciiTheme="majorHAnsi" w:eastAsia="Calibri" w:hAnsiTheme="majorHAnsi" w:cstheme="majorHAnsi"/>
          <w:kern w:val="1"/>
          <w:sz w:val="21"/>
          <w:szCs w:val="21"/>
        </w:rPr>
        <w:t xml:space="preserve"> </w:t>
      </w:r>
      <w:r w:rsidR="00254A20" w:rsidRPr="007067B9">
        <w:rPr>
          <w:rFonts w:asciiTheme="majorHAnsi" w:eastAsia="Calibri" w:hAnsiTheme="majorHAnsi" w:cstheme="majorHAnsi"/>
          <w:kern w:val="1"/>
          <w:sz w:val="21"/>
          <w:szCs w:val="21"/>
        </w:rPr>
        <w:t xml:space="preserve">köteles </w:t>
      </w:r>
      <w:r w:rsidRPr="007067B9">
        <w:rPr>
          <w:rFonts w:asciiTheme="majorHAnsi" w:eastAsia="Calibri" w:hAnsiTheme="majorHAnsi" w:cstheme="majorHAnsi"/>
          <w:kern w:val="1"/>
          <w:sz w:val="21"/>
          <w:szCs w:val="21"/>
        </w:rPr>
        <w:t xml:space="preserve">a Megrendelőnek </w:t>
      </w:r>
      <w:r w:rsidR="00420A59" w:rsidRPr="007067B9">
        <w:rPr>
          <w:rFonts w:asciiTheme="majorHAnsi" w:eastAsia="Calibri" w:hAnsiTheme="majorHAnsi" w:cstheme="majorHAnsi"/>
          <w:kern w:val="1"/>
          <w:sz w:val="21"/>
          <w:szCs w:val="21"/>
        </w:rPr>
        <w:t xml:space="preserve">– késedelmi kamat terhe mellett - </w:t>
      </w:r>
      <w:r w:rsidR="00E97F8D" w:rsidRPr="007067B9">
        <w:rPr>
          <w:rFonts w:asciiTheme="majorHAnsi" w:eastAsia="Calibri" w:hAnsiTheme="majorHAnsi" w:cstheme="majorHAnsi"/>
          <w:kern w:val="1"/>
          <w:sz w:val="21"/>
          <w:szCs w:val="21"/>
        </w:rPr>
        <w:t>visszafizetni.</w:t>
      </w:r>
    </w:p>
    <w:p w14:paraId="76717C65" w14:textId="77777777" w:rsidR="00E97F8D" w:rsidRPr="007067B9" w:rsidRDefault="00E97F8D" w:rsidP="0036642B">
      <w:pPr>
        <w:pStyle w:val="Listaszerbekezds"/>
        <w:numPr>
          <w:ilvl w:val="0"/>
          <w:numId w:val="8"/>
        </w:numPr>
        <w:jc w:val="both"/>
        <w:rPr>
          <w:rFonts w:asciiTheme="majorHAnsi" w:eastAsia="Times New Roman" w:hAnsiTheme="majorHAnsi" w:cstheme="majorHAnsi"/>
          <w:kern w:val="1"/>
          <w:sz w:val="21"/>
          <w:szCs w:val="21"/>
          <w:lang w:eastAsia="zh-CN"/>
        </w:rPr>
      </w:pPr>
      <w:r w:rsidRPr="007067B9">
        <w:rPr>
          <w:rFonts w:asciiTheme="majorHAnsi" w:eastAsia="Calibri" w:hAnsiTheme="majorHAnsi" w:cstheme="majorHAnsi"/>
          <w:kern w:val="1"/>
          <w:sz w:val="21"/>
          <w:szCs w:val="21"/>
        </w:rPr>
        <w:t>Vállalkozónak</w:t>
      </w:r>
      <w:r w:rsidRPr="007067B9">
        <w:rPr>
          <w:rFonts w:asciiTheme="majorHAnsi" w:eastAsia="Times New Roman" w:hAnsiTheme="majorHAnsi" w:cstheme="majorHAnsi"/>
          <w:kern w:val="1"/>
          <w:sz w:val="21"/>
          <w:szCs w:val="21"/>
          <w:lang w:eastAsia="zh-CN"/>
        </w:rPr>
        <w:t xml:space="preserve"> </w:t>
      </w:r>
      <w:r w:rsidR="0036642B" w:rsidRPr="007067B9">
        <w:rPr>
          <w:rFonts w:asciiTheme="majorHAnsi" w:eastAsia="Times New Roman" w:hAnsiTheme="majorHAnsi" w:cstheme="majorHAnsi"/>
          <w:kern w:val="1"/>
          <w:sz w:val="21"/>
          <w:szCs w:val="21"/>
          <w:lang w:eastAsia="zh-CN"/>
        </w:rPr>
        <w:t>1</w:t>
      </w:r>
      <w:r w:rsidRPr="007067B9">
        <w:rPr>
          <w:rFonts w:asciiTheme="majorHAnsi" w:eastAsia="Times New Roman" w:hAnsiTheme="majorHAnsi" w:cstheme="majorHAnsi"/>
          <w:kern w:val="1"/>
          <w:sz w:val="21"/>
          <w:szCs w:val="21"/>
          <w:lang w:eastAsia="zh-CN"/>
        </w:rPr>
        <w:t xml:space="preserve"> részszámla és 1 végszámla benyújtására van lehetősége (ide nem értve az előlegszámlát)</w:t>
      </w:r>
      <w:r w:rsidR="00254A20" w:rsidRPr="007067B9">
        <w:rPr>
          <w:rFonts w:asciiTheme="majorHAnsi" w:eastAsia="Times New Roman" w:hAnsiTheme="majorHAnsi" w:cstheme="majorHAnsi"/>
          <w:kern w:val="1"/>
          <w:sz w:val="21"/>
          <w:szCs w:val="21"/>
          <w:lang w:eastAsia="zh-CN"/>
        </w:rPr>
        <w:t xml:space="preserve"> </w:t>
      </w:r>
      <w:r w:rsidR="00CB44F7" w:rsidRPr="007067B9">
        <w:rPr>
          <w:rFonts w:asciiTheme="majorHAnsi" w:eastAsia="Times New Roman" w:hAnsiTheme="majorHAnsi" w:cstheme="majorHAnsi"/>
          <w:kern w:val="1"/>
          <w:sz w:val="21"/>
          <w:szCs w:val="21"/>
          <w:lang w:eastAsia="zh-CN"/>
        </w:rPr>
        <w:t>az alábbiak szerint:</w:t>
      </w:r>
    </w:p>
    <w:p w14:paraId="7ABE14F7" w14:textId="77777777" w:rsidR="009F62C1" w:rsidRPr="007067B9" w:rsidRDefault="009F62C1" w:rsidP="009F62C1">
      <w:pPr>
        <w:pStyle w:val="Listaszerbekezds"/>
        <w:numPr>
          <w:ilvl w:val="1"/>
          <w:numId w:val="8"/>
        </w:numPr>
        <w:spacing w:after="0" w:line="240" w:lineRule="auto"/>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 xml:space="preserve">1. részszámla benyújtásának lehetősége: a nettó vállalkozói díj </w:t>
      </w:r>
      <w:r w:rsidR="0036642B" w:rsidRPr="007067B9">
        <w:rPr>
          <w:rFonts w:asciiTheme="majorHAnsi" w:eastAsia="Times New Roman" w:hAnsiTheme="majorHAnsi" w:cstheme="majorHAnsi"/>
          <w:kern w:val="1"/>
          <w:sz w:val="21"/>
          <w:szCs w:val="21"/>
          <w:lang w:eastAsia="zh-CN"/>
        </w:rPr>
        <w:t>50</w:t>
      </w:r>
      <w:r w:rsidRPr="007067B9">
        <w:rPr>
          <w:rFonts w:asciiTheme="majorHAnsi" w:eastAsia="Times New Roman" w:hAnsiTheme="majorHAnsi" w:cstheme="majorHAnsi"/>
          <w:kern w:val="1"/>
          <w:sz w:val="21"/>
          <w:szCs w:val="21"/>
          <w:lang w:eastAsia="zh-CN"/>
        </w:rPr>
        <w:t xml:space="preserve"> %-ának megfelelő összegről az ÁFA nélküli szerződéses érték </w:t>
      </w:r>
      <w:r w:rsidR="0036642B" w:rsidRPr="007067B9">
        <w:rPr>
          <w:rFonts w:asciiTheme="majorHAnsi" w:eastAsia="Times New Roman" w:hAnsiTheme="majorHAnsi" w:cstheme="majorHAnsi"/>
          <w:kern w:val="1"/>
          <w:sz w:val="21"/>
          <w:szCs w:val="21"/>
          <w:lang w:eastAsia="zh-CN"/>
        </w:rPr>
        <w:t>50</w:t>
      </w:r>
      <w:r w:rsidRPr="007067B9">
        <w:rPr>
          <w:rFonts w:asciiTheme="majorHAnsi" w:eastAsia="Times New Roman" w:hAnsiTheme="majorHAnsi" w:cstheme="majorHAnsi"/>
          <w:kern w:val="1"/>
          <w:sz w:val="21"/>
          <w:szCs w:val="21"/>
          <w:lang w:eastAsia="zh-CN"/>
        </w:rPr>
        <w:t xml:space="preserve"> %-át elérő megvalósult teljesítés esetén;</w:t>
      </w:r>
    </w:p>
    <w:p w14:paraId="693745AF" w14:textId="77777777" w:rsidR="002964E0" w:rsidRPr="007067B9" w:rsidRDefault="009F62C1" w:rsidP="009F62C1">
      <w:pPr>
        <w:pStyle w:val="Listaszerbekezds"/>
        <w:numPr>
          <w:ilvl w:val="1"/>
          <w:numId w:val="8"/>
        </w:numPr>
        <w:spacing w:after="0" w:line="240" w:lineRule="auto"/>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 xml:space="preserve">végszámla benyújtása: a nettó vállalkozói díj fennmaradó </w:t>
      </w:r>
      <w:r w:rsidR="0036642B" w:rsidRPr="007067B9">
        <w:rPr>
          <w:rFonts w:asciiTheme="majorHAnsi" w:eastAsia="Times New Roman" w:hAnsiTheme="majorHAnsi" w:cstheme="majorHAnsi"/>
          <w:kern w:val="1"/>
          <w:sz w:val="21"/>
          <w:szCs w:val="21"/>
          <w:lang w:eastAsia="zh-CN"/>
        </w:rPr>
        <w:t>50</w:t>
      </w:r>
      <w:r w:rsidRPr="007067B9">
        <w:rPr>
          <w:rFonts w:asciiTheme="majorHAnsi" w:eastAsia="Times New Roman" w:hAnsiTheme="majorHAnsi" w:cstheme="majorHAnsi"/>
          <w:kern w:val="1"/>
          <w:sz w:val="21"/>
          <w:szCs w:val="21"/>
          <w:lang w:eastAsia="zh-CN"/>
        </w:rPr>
        <w:t xml:space="preserve"> %-ának megfelelő összegről az ÁFA nélküli szerződéses érték 100 %-át elérő megvalósult teljesítés esetén, sikeres műszaki átadás-átvételt követően</w:t>
      </w:r>
      <w:r w:rsidR="002964E0" w:rsidRPr="007067B9">
        <w:rPr>
          <w:rFonts w:asciiTheme="majorHAnsi" w:eastAsia="Times New Roman" w:hAnsiTheme="majorHAnsi" w:cstheme="majorHAnsi"/>
          <w:kern w:val="1"/>
          <w:sz w:val="21"/>
          <w:szCs w:val="21"/>
          <w:lang w:eastAsia="zh-CN"/>
        </w:rPr>
        <w:t>,</w:t>
      </w:r>
    </w:p>
    <w:p w14:paraId="08793174" w14:textId="77777777" w:rsidR="002964E0" w:rsidRPr="007067B9" w:rsidRDefault="002964E0" w:rsidP="002964E0">
      <w:pPr>
        <w:pStyle w:val="Listaszerbekezds"/>
        <w:numPr>
          <w:ilvl w:val="1"/>
          <w:numId w:val="8"/>
        </w:numPr>
        <w:spacing w:after="0" w:line="240" w:lineRule="auto"/>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Felek rögzítik, hogy a fenti %-os teljesítési szakaszok megállapításának alapja az árazott költségvetés.</w:t>
      </w:r>
    </w:p>
    <w:p w14:paraId="2C6AF1AE" w14:textId="77777777" w:rsidR="0036642B" w:rsidRPr="007067B9" w:rsidRDefault="0036642B" w:rsidP="00F677B1">
      <w:pPr>
        <w:pStyle w:val="Listaszerbekezds"/>
        <w:numPr>
          <w:ilvl w:val="1"/>
          <w:numId w:val="8"/>
        </w:numPr>
        <w:spacing w:after="0" w:line="240" w:lineRule="auto"/>
        <w:ind w:hanging="357"/>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Az esetleges pótmunka a végszámlában a fentieken felül érvényesíthető.</w:t>
      </w:r>
    </w:p>
    <w:p w14:paraId="1DC65F14" w14:textId="77777777" w:rsidR="0036642B" w:rsidRPr="007067B9" w:rsidRDefault="00225589" w:rsidP="00F677B1">
      <w:pPr>
        <w:numPr>
          <w:ilvl w:val="0"/>
          <w:numId w:val="8"/>
        </w:numPr>
        <w:spacing w:after="0" w:line="240" w:lineRule="auto"/>
        <w:ind w:hanging="357"/>
        <w:jc w:val="both"/>
        <w:rPr>
          <w:rFonts w:asciiTheme="majorHAnsi" w:eastAsia="Calibri"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 xml:space="preserve">A teljesítésigazolás minden esetben az érintett számla kötelező melléklete. </w:t>
      </w:r>
    </w:p>
    <w:p w14:paraId="32FDC3D1" w14:textId="77777777" w:rsidR="00F677B1" w:rsidRPr="007067B9" w:rsidRDefault="00F677B1" w:rsidP="00F677B1">
      <w:pPr>
        <w:pStyle w:val="NormlWeb"/>
        <w:numPr>
          <w:ilvl w:val="0"/>
          <w:numId w:val="8"/>
        </w:numPr>
        <w:spacing w:before="0" w:beforeAutospacing="0" w:after="0" w:afterAutospacing="0"/>
        <w:ind w:hanging="357"/>
        <w:contextualSpacing/>
        <w:jc w:val="both"/>
        <w:rPr>
          <w:rFonts w:asciiTheme="majorHAnsi" w:eastAsiaTheme="minorHAnsi" w:hAnsiTheme="majorHAnsi" w:cstheme="majorHAnsi"/>
          <w:sz w:val="21"/>
          <w:szCs w:val="21"/>
        </w:rPr>
      </w:pPr>
      <w:r w:rsidRPr="007067B9">
        <w:rPr>
          <w:rFonts w:asciiTheme="majorHAnsi" w:eastAsiaTheme="minorHAnsi" w:hAnsiTheme="majorHAnsi" w:cstheme="majorHAnsi"/>
          <w:sz w:val="21"/>
          <w:szCs w:val="21"/>
        </w:rPr>
        <w:t>A teljesítésigazolás - mely a számla kötelező melléklete - aláírására a műszaki ellenőr és Makó Város polgármestere együttesen jogosult.</w:t>
      </w:r>
    </w:p>
    <w:p w14:paraId="7C741170" w14:textId="77777777" w:rsidR="008F67BB" w:rsidRPr="007067B9" w:rsidRDefault="008F67BB" w:rsidP="008F67BB">
      <w:pPr>
        <w:numPr>
          <w:ilvl w:val="0"/>
          <w:numId w:val="8"/>
        </w:numPr>
        <w:spacing w:after="0" w:line="240" w:lineRule="auto"/>
        <w:jc w:val="both"/>
        <w:rPr>
          <w:rFonts w:asciiTheme="majorHAnsi" w:eastAsia="Calibri"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Megrendelő</w:t>
      </w:r>
      <w:r w:rsidRPr="007067B9">
        <w:rPr>
          <w:rFonts w:asciiTheme="majorHAnsi" w:eastAsia="Calibri" w:hAnsiTheme="majorHAnsi" w:cstheme="majorHAnsi"/>
          <w:kern w:val="1"/>
          <w:sz w:val="21"/>
          <w:szCs w:val="21"/>
          <w:lang w:eastAsia="zh-CN"/>
        </w:rPr>
        <w:t xml:space="preserve"> a vállalkozói díjat az igazolt szerződésszerű teljesítést követően átutalással, forintban (HUF) teljesíti az alábbiak szerint:</w:t>
      </w:r>
    </w:p>
    <w:p w14:paraId="0BCDFCDD" w14:textId="77777777" w:rsidR="008F67BB" w:rsidRPr="007067B9" w:rsidRDefault="008F67BB" w:rsidP="00957FC9">
      <w:pPr>
        <w:numPr>
          <w:ilvl w:val="3"/>
          <w:numId w:val="8"/>
        </w:numPr>
        <w:spacing w:after="0" w:line="240" w:lineRule="auto"/>
        <w:jc w:val="both"/>
        <w:rPr>
          <w:rFonts w:asciiTheme="majorHAnsi" w:eastAsia="Calibri"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alvállalkozó igénybevételének hiánya esetén a Kbt. 135.§ (1)-(2) és (5)-(6) bekezdései, továbbá a Ptk. 6:130.§ (1)-(2) bekezdés szerint;</w:t>
      </w:r>
    </w:p>
    <w:p w14:paraId="786A5178" w14:textId="77777777" w:rsidR="008F67BB" w:rsidRPr="007067B9" w:rsidRDefault="008F67BB" w:rsidP="00957FC9">
      <w:pPr>
        <w:numPr>
          <w:ilvl w:val="3"/>
          <w:numId w:val="8"/>
        </w:numPr>
        <w:spacing w:after="0" w:line="240" w:lineRule="auto"/>
        <w:jc w:val="both"/>
        <w:rPr>
          <w:rFonts w:asciiTheme="majorHAnsi" w:eastAsia="Times New Roman"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 xml:space="preserve">alvállalkozó igénybevétele esetén a fentiek figyelembevételével, de a Ptk. 6:130.§ (1)-(2) bekezdésétől eltérően a Kbt. 135. § (3) bekezdése alapján </w:t>
      </w:r>
      <w:r w:rsidRPr="007067B9">
        <w:rPr>
          <w:rFonts w:asciiTheme="majorHAnsi" w:eastAsia="Times New Roman" w:hAnsiTheme="majorHAnsi" w:cstheme="majorHAnsi"/>
          <w:sz w:val="21"/>
          <w:szCs w:val="21"/>
          <w:lang w:eastAsia="hu-HU"/>
        </w:rPr>
        <w:t>az építési beruházások, valamint az építési beruházásokhoz kapcsolódó tervezői és mérnöki szolgáltatások közbeszerzésének részletes szabályairól szóló 322/2015. (X. 30.) Korm. rendelet 32/A. §-a</w:t>
      </w:r>
      <w:r w:rsidR="006A03D5" w:rsidRPr="007067B9">
        <w:rPr>
          <w:rFonts w:asciiTheme="majorHAnsi" w:eastAsia="Times New Roman" w:hAnsiTheme="majorHAnsi" w:cstheme="majorHAnsi"/>
          <w:sz w:val="21"/>
          <w:szCs w:val="21"/>
          <w:lang w:eastAsia="hu-HU"/>
        </w:rPr>
        <w:t xml:space="preserve"> </w:t>
      </w:r>
      <w:r w:rsidRPr="007067B9">
        <w:rPr>
          <w:rFonts w:asciiTheme="majorHAnsi" w:hAnsiTheme="majorHAnsi" w:cstheme="majorHAnsi"/>
          <w:sz w:val="21"/>
          <w:szCs w:val="21"/>
        </w:rPr>
        <w:t>szerint</w:t>
      </w:r>
      <w:r w:rsidR="008D6E01" w:rsidRPr="007067B9">
        <w:rPr>
          <w:rFonts w:asciiTheme="majorHAnsi" w:hAnsiTheme="majorHAnsi" w:cstheme="majorHAnsi"/>
          <w:sz w:val="21"/>
          <w:szCs w:val="21"/>
        </w:rPr>
        <w:t>;</w:t>
      </w:r>
    </w:p>
    <w:p w14:paraId="21C468B9" w14:textId="77777777" w:rsidR="008D6E01" w:rsidRPr="007067B9" w:rsidRDefault="008D6E01" w:rsidP="008D6E01">
      <w:pPr>
        <w:spacing w:after="0" w:line="240" w:lineRule="auto"/>
        <w:ind w:left="2880"/>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figyelemmel a 322/2015. (X. 30.) Korm. rendelet 32/B.§-ban foglaltakra.</w:t>
      </w:r>
    </w:p>
    <w:p w14:paraId="06F24C10" w14:textId="77777777" w:rsidR="008F67BB" w:rsidRPr="007067B9" w:rsidRDefault="008F67BB" w:rsidP="008F67BB">
      <w:pPr>
        <w:numPr>
          <w:ilvl w:val="0"/>
          <w:numId w:val="8"/>
        </w:numPr>
        <w:spacing w:after="0" w:line="240" w:lineRule="auto"/>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Késedelmes fizetés esetén Megrendelő, mint szerződő hatóság a 2013. évi V. törvény 6:155.§ szerinti mértékű, és a késedelem időtartamához igazodó késedelmi kamatot</w:t>
      </w:r>
      <w:r w:rsidR="006A03D5" w:rsidRPr="007067B9">
        <w:rPr>
          <w:rFonts w:asciiTheme="majorHAnsi" w:eastAsia="Times New Roman" w:hAnsiTheme="majorHAnsi" w:cstheme="majorHAnsi"/>
          <w:kern w:val="1"/>
          <w:sz w:val="21"/>
          <w:szCs w:val="21"/>
          <w:lang w:eastAsia="zh-CN"/>
        </w:rPr>
        <w:t>,</w:t>
      </w:r>
      <w:r w:rsidRPr="007067B9">
        <w:rPr>
          <w:rFonts w:asciiTheme="majorHAnsi" w:eastAsia="Times New Roman" w:hAnsiTheme="majorHAnsi" w:cstheme="majorHAnsi"/>
          <w:kern w:val="1"/>
          <w:sz w:val="21"/>
          <w:szCs w:val="21"/>
          <w:lang w:eastAsia="zh-CN"/>
        </w:rPr>
        <w:t xml:space="preserve"> továbbá külön törvény szerinti behajtási költségátalányt fizet.</w:t>
      </w:r>
    </w:p>
    <w:p w14:paraId="185CC6E6" w14:textId="77777777" w:rsidR="008F67BB" w:rsidRPr="007067B9" w:rsidRDefault="008F67BB" w:rsidP="008F67BB">
      <w:pPr>
        <w:numPr>
          <w:ilvl w:val="0"/>
          <w:numId w:val="8"/>
        </w:numPr>
        <w:spacing w:after="0" w:line="240" w:lineRule="auto"/>
        <w:jc w:val="both"/>
        <w:rPr>
          <w:rFonts w:asciiTheme="majorHAnsi" w:eastAsia="Times New Roman" w:hAnsiTheme="majorHAnsi" w:cstheme="majorHAnsi"/>
          <w:kern w:val="1"/>
          <w:sz w:val="21"/>
          <w:szCs w:val="21"/>
          <w:lang w:eastAsia="zh-CN"/>
        </w:rPr>
      </w:pPr>
      <w:r w:rsidRPr="007067B9">
        <w:rPr>
          <w:rFonts w:asciiTheme="majorHAnsi" w:eastAsia="Times New Roman" w:hAnsiTheme="majorHAnsi" w:cstheme="majorHAnsi"/>
          <w:kern w:val="1"/>
          <w:sz w:val="21"/>
          <w:szCs w:val="21"/>
          <w:lang w:eastAsia="zh-CN"/>
        </w:rPr>
        <w:t xml:space="preserve">Felek rögzítik, hogy fizetési kötelezettséget kizárólag a jogszabályoknak és jelen szerződésnek mindenben megfelelő számla </w:t>
      </w:r>
      <w:r w:rsidR="00225589" w:rsidRPr="007067B9">
        <w:rPr>
          <w:rFonts w:asciiTheme="majorHAnsi" w:eastAsia="Times New Roman" w:hAnsiTheme="majorHAnsi" w:cstheme="majorHAnsi"/>
          <w:kern w:val="1"/>
          <w:sz w:val="21"/>
          <w:szCs w:val="21"/>
          <w:lang w:eastAsia="zh-CN"/>
        </w:rPr>
        <w:t xml:space="preserve">és mellékleteinek </w:t>
      </w:r>
      <w:r w:rsidRPr="007067B9">
        <w:rPr>
          <w:rFonts w:asciiTheme="majorHAnsi" w:eastAsia="Times New Roman" w:hAnsiTheme="majorHAnsi" w:cstheme="majorHAnsi"/>
          <w:kern w:val="1"/>
          <w:sz w:val="21"/>
          <w:szCs w:val="21"/>
          <w:lang w:eastAsia="zh-CN"/>
        </w:rPr>
        <w:t>Megrendelő általi kézhezvétele keletkeztet.</w:t>
      </w:r>
    </w:p>
    <w:p w14:paraId="3A472B2A" w14:textId="77777777" w:rsidR="008F67BB" w:rsidRPr="007067B9" w:rsidRDefault="008F67BB" w:rsidP="008F67BB">
      <w:pPr>
        <w:spacing w:after="0" w:line="240" w:lineRule="auto"/>
        <w:jc w:val="both"/>
        <w:rPr>
          <w:rFonts w:asciiTheme="majorHAnsi" w:eastAsia="Times New Roman" w:hAnsiTheme="majorHAnsi" w:cstheme="majorHAnsi"/>
          <w:kern w:val="1"/>
          <w:sz w:val="21"/>
          <w:szCs w:val="21"/>
          <w:lang w:eastAsia="zh-CN"/>
        </w:rPr>
      </w:pPr>
    </w:p>
    <w:p w14:paraId="574FBA48" w14:textId="77777777" w:rsidR="008F67BB" w:rsidRPr="007067B9" w:rsidRDefault="008F67BB" w:rsidP="008F67BB">
      <w:pPr>
        <w:numPr>
          <w:ilvl w:val="0"/>
          <w:numId w:val="7"/>
        </w:numPr>
        <w:spacing w:after="0" w:line="240" w:lineRule="auto"/>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Szerződési biztosítékok, a szerződés megerősítése</w:t>
      </w:r>
    </w:p>
    <w:p w14:paraId="28AA35B3" w14:textId="77777777" w:rsidR="008F67BB" w:rsidRPr="007067B9" w:rsidRDefault="008F67BB" w:rsidP="008F67BB">
      <w:pPr>
        <w:spacing w:after="0" w:line="240" w:lineRule="auto"/>
        <w:ind w:left="720"/>
        <w:contextualSpacing/>
        <w:jc w:val="both"/>
        <w:rPr>
          <w:rFonts w:asciiTheme="majorHAnsi" w:eastAsia="Calibri" w:hAnsiTheme="majorHAnsi" w:cstheme="majorHAnsi"/>
          <w:b/>
          <w:kern w:val="1"/>
          <w:sz w:val="21"/>
          <w:szCs w:val="21"/>
          <w:lang w:eastAsia="zh-CN"/>
        </w:rPr>
      </w:pPr>
    </w:p>
    <w:p w14:paraId="24DAC9D4" w14:textId="77777777" w:rsidR="008F67BB" w:rsidRPr="007067B9" w:rsidRDefault="00254A20"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kötbér megfizetésére köteles, ha olyan okból, amiért felelős, a szerződésben szereplő </w:t>
      </w:r>
      <w:r w:rsidR="00AA0B42" w:rsidRPr="007067B9">
        <w:rPr>
          <w:rFonts w:asciiTheme="majorHAnsi" w:hAnsiTheme="majorHAnsi" w:cstheme="majorHAnsi"/>
          <w:sz w:val="21"/>
          <w:szCs w:val="21"/>
        </w:rPr>
        <w:t>teljesítési</w:t>
      </w:r>
      <w:r w:rsidRPr="007067B9">
        <w:rPr>
          <w:rFonts w:asciiTheme="majorHAnsi" w:hAnsiTheme="majorHAnsi" w:cstheme="majorHAnsi"/>
          <w:sz w:val="21"/>
          <w:szCs w:val="21"/>
        </w:rPr>
        <w:t xml:space="preserve"> határidőt elmulasztja. A kötbér minden megkezdett naptári napra a </w:t>
      </w:r>
      <w:r w:rsidR="0036642B" w:rsidRPr="007067B9">
        <w:rPr>
          <w:rFonts w:asciiTheme="majorHAnsi" w:hAnsiTheme="majorHAnsi" w:cstheme="majorHAnsi"/>
          <w:sz w:val="21"/>
          <w:szCs w:val="21"/>
        </w:rPr>
        <w:t xml:space="preserve">fentiekben rögzített </w:t>
      </w:r>
      <w:r w:rsidRPr="007067B9">
        <w:rPr>
          <w:rFonts w:asciiTheme="majorHAnsi" w:hAnsiTheme="majorHAnsi" w:cstheme="majorHAnsi"/>
          <w:sz w:val="21"/>
          <w:szCs w:val="21"/>
        </w:rPr>
        <w:t xml:space="preserve">nettó ellenszolgáltatás </w:t>
      </w:r>
      <w:r w:rsidR="0036642B" w:rsidRPr="007067B9">
        <w:rPr>
          <w:rFonts w:asciiTheme="majorHAnsi" w:hAnsiTheme="majorHAnsi" w:cstheme="majorHAnsi"/>
          <w:sz w:val="21"/>
          <w:szCs w:val="21"/>
        </w:rPr>
        <w:t>0,5</w:t>
      </w:r>
      <w:r w:rsidRPr="007067B9">
        <w:rPr>
          <w:rFonts w:asciiTheme="majorHAnsi" w:hAnsiTheme="majorHAnsi" w:cstheme="majorHAnsi"/>
          <w:sz w:val="21"/>
          <w:szCs w:val="21"/>
        </w:rPr>
        <w:t xml:space="preserve"> %-a</w:t>
      </w:r>
      <w:r w:rsidR="0036642B" w:rsidRPr="007067B9">
        <w:rPr>
          <w:rFonts w:asciiTheme="majorHAnsi" w:hAnsiTheme="majorHAnsi" w:cstheme="majorHAnsi"/>
          <w:sz w:val="21"/>
          <w:szCs w:val="21"/>
        </w:rPr>
        <w:t>, de maximum 30 napi érték.</w:t>
      </w:r>
      <w:r w:rsidR="00F11554" w:rsidRPr="007067B9">
        <w:rPr>
          <w:rFonts w:asciiTheme="majorHAnsi" w:hAnsiTheme="majorHAnsi" w:cstheme="majorHAnsi"/>
          <w:sz w:val="21"/>
          <w:szCs w:val="21"/>
        </w:rPr>
        <w:t xml:space="preserve"> A</w:t>
      </w:r>
      <w:r w:rsidRPr="007067B9">
        <w:rPr>
          <w:rFonts w:asciiTheme="majorHAnsi" w:hAnsiTheme="majorHAnsi" w:cstheme="majorHAnsi"/>
          <w:sz w:val="21"/>
          <w:szCs w:val="21"/>
        </w:rPr>
        <w:t xml:space="preserve"> </w:t>
      </w:r>
      <w:r w:rsidR="0036642B" w:rsidRPr="007067B9">
        <w:rPr>
          <w:rFonts w:asciiTheme="majorHAnsi" w:hAnsiTheme="majorHAnsi" w:cstheme="majorHAnsi"/>
          <w:sz w:val="21"/>
          <w:szCs w:val="21"/>
        </w:rPr>
        <w:t>3</w:t>
      </w:r>
      <w:r w:rsidRPr="007067B9">
        <w:rPr>
          <w:rFonts w:asciiTheme="majorHAnsi" w:hAnsiTheme="majorHAnsi" w:cstheme="majorHAnsi"/>
          <w:sz w:val="21"/>
          <w:szCs w:val="21"/>
        </w:rPr>
        <w:t>0 napot meghaladó késedelem esetén Megrendelő jogosult a szerződést felmondani, attól elállni, mely okán Vállalkozó</w:t>
      </w:r>
      <w:r w:rsidR="00AA0B42" w:rsidRPr="007067B9">
        <w:rPr>
          <w:rFonts w:asciiTheme="majorHAnsi" w:hAnsiTheme="majorHAnsi" w:cstheme="majorHAnsi"/>
          <w:sz w:val="21"/>
          <w:szCs w:val="21"/>
        </w:rPr>
        <w:t xml:space="preserve"> a</w:t>
      </w:r>
      <w:r w:rsidRPr="007067B9">
        <w:rPr>
          <w:rFonts w:asciiTheme="majorHAnsi" w:hAnsiTheme="majorHAnsi" w:cstheme="majorHAnsi"/>
          <w:sz w:val="21"/>
          <w:szCs w:val="21"/>
        </w:rPr>
        <w:t xml:space="preserve"> meghiúsulási kötbér fizetésére </w:t>
      </w:r>
      <w:r w:rsidR="007116A5" w:rsidRPr="007067B9">
        <w:rPr>
          <w:rFonts w:asciiTheme="majorHAnsi" w:hAnsiTheme="majorHAnsi" w:cstheme="majorHAnsi"/>
          <w:sz w:val="21"/>
          <w:szCs w:val="21"/>
        </w:rPr>
        <w:t xml:space="preserve">lesz </w:t>
      </w:r>
      <w:r w:rsidRPr="007067B9">
        <w:rPr>
          <w:rFonts w:asciiTheme="majorHAnsi" w:hAnsiTheme="majorHAnsi" w:cstheme="majorHAnsi"/>
          <w:sz w:val="21"/>
          <w:szCs w:val="21"/>
        </w:rPr>
        <w:t>köteles.</w:t>
      </w:r>
    </w:p>
    <w:p w14:paraId="787D8D86"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lastRenderedPageBreak/>
        <w:t xml:space="preserve">Amennyiben olyan okból, amiért Vállalkozó felelős, </w:t>
      </w:r>
      <w:r w:rsidR="00765B45" w:rsidRPr="007067B9">
        <w:rPr>
          <w:rFonts w:asciiTheme="majorHAnsi" w:hAnsiTheme="majorHAnsi" w:cstheme="majorHAnsi"/>
          <w:sz w:val="21"/>
          <w:szCs w:val="21"/>
        </w:rPr>
        <w:t>a szerződés</w:t>
      </w:r>
      <w:r w:rsidRPr="007067B9">
        <w:rPr>
          <w:rFonts w:asciiTheme="majorHAnsi" w:hAnsiTheme="majorHAnsi" w:cstheme="majorHAnsi"/>
          <w:sz w:val="21"/>
          <w:szCs w:val="21"/>
        </w:rPr>
        <w:t xml:space="preserve"> teljesedésbe menése meghiúsul, köteles a Vállalkozó Megrendelő felé </w:t>
      </w:r>
      <w:r w:rsidR="00805A01" w:rsidRPr="007067B9">
        <w:rPr>
          <w:rFonts w:asciiTheme="majorHAnsi" w:hAnsiTheme="majorHAnsi" w:cstheme="majorHAnsi"/>
          <w:sz w:val="21"/>
          <w:szCs w:val="21"/>
        </w:rPr>
        <w:t>a</w:t>
      </w:r>
      <w:r w:rsidRPr="007067B9">
        <w:rPr>
          <w:rFonts w:asciiTheme="majorHAnsi" w:hAnsiTheme="majorHAnsi" w:cstheme="majorHAnsi"/>
          <w:sz w:val="21"/>
          <w:szCs w:val="21"/>
        </w:rPr>
        <w:t xml:space="preserve"> </w:t>
      </w:r>
      <w:r w:rsidR="0036642B" w:rsidRPr="007067B9">
        <w:rPr>
          <w:rFonts w:asciiTheme="majorHAnsi" w:hAnsiTheme="majorHAnsi" w:cstheme="majorHAnsi"/>
          <w:sz w:val="21"/>
          <w:szCs w:val="21"/>
        </w:rPr>
        <w:t xml:space="preserve">fentiekben rögzített </w:t>
      </w:r>
      <w:r w:rsidRPr="007067B9">
        <w:rPr>
          <w:rFonts w:asciiTheme="majorHAnsi" w:hAnsiTheme="majorHAnsi" w:cstheme="majorHAnsi"/>
          <w:sz w:val="21"/>
          <w:szCs w:val="21"/>
        </w:rPr>
        <w:t xml:space="preserve">nettó vállalkozói díj </w:t>
      </w:r>
      <w:r w:rsidR="007116A5" w:rsidRPr="007067B9">
        <w:rPr>
          <w:rFonts w:asciiTheme="majorHAnsi" w:hAnsiTheme="majorHAnsi" w:cstheme="majorHAnsi"/>
          <w:sz w:val="21"/>
          <w:szCs w:val="21"/>
        </w:rPr>
        <w:t>2</w:t>
      </w:r>
      <w:r w:rsidR="00805A01" w:rsidRPr="007067B9">
        <w:rPr>
          <w:rFonts w:asciiTheme="majorHAnsi" w:hAnsiTheme="majorHAnsi" w:cstheme="majorHAnsi"/>
          <w:sz w:val="21"/>
          <w:szCs w:val="21"/>
        </w:rPr>
        <w:t>0</w:t>
      </w:r>
      <w:r w:rsidRPr="007067B9">
        <w:rPr>
          <w:rFonts w:asciiTheme="majorHAnsi" w:hAnsiTheme="majorHAnsi" w:cstheme="majorHAnsi"/>
          <w:sz w:val="21"/>
          <w:szCs w:val="21"/>
        </w:rPr>
        <w:t>%-nak megfelelő meghiúsulási kötbért megfizetni.</w:t>
      </w:r>
    </w:p>
    <w:p w14:paraId="03AB40C6"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 (6) bekezdés) foglalt beszámítási feltételek teljesülésekor a kötbér a vállalkozói számlába beszámítható.</w:t>
      </w:r>
    </w:p>
    <w:p w14:paraId="5BE09F67"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érvényesítheti a kötbéren felüli kárát is.</w:t>
      </w:r>
      <w:r w:rsidR="009F56E6" w:rsidRPr="007067B9">
        <w:t xml:space="preserve"> </w:t>
      </w:r>
      <w:r w:rsidR="009F56E6" w:rsidRPr="007067B9">
        <w:rPr>
          <w:rFonts w:asciiTheme="majorHAnsi" w:hAnsiTheme="majorHAnsi" w:cstheme="majorHAnsi"/>
          <w:sz w:val="21"/>
          <w:szCs w:val="21"/>
        </w:rPr>
        <w:t>A kötbérigények érvényesítése nem zárja ki a szerződésszegésből eredő egyéb igények érvényesítésének lehetőségét. A késedelmi kötbér fizetése nem mentesíti Vállalkozót a teljesítés alól.</w:t>
      </w:r>
    </w:p>
    <w:p w14:paraId="53502A74" w14:textId="77777777" w:rsidR="003A054D" w:rsidRPr="007067B9" w:rsidRDefault="008F67BB" w:rsidP="00B63372">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 szerződés hibátlan teljesítésének biztosítására valamennyi beépített dolog, ill. elvégzett munka vonatkozásában a</w:t>
      </w:r>
      <w:r w:rsidR="00D93389" w:rsidRPr="007067B9">
        <w:rPr>
          <w:rFonts w:asciiTheme="majorHAnsi" w:hAnsiTheme="majorHAnsi" w:cstheme="majorHAnsi"/>
          <w:sz w:val="21"/>
          <w:szCs w:val="21"/>
        </w:rPr>
        <w:t>z adott egység</w:t>
      </w:r>
      <w:r w:rsidRPr="007067B9">
        <w:rPr>
          <w:rFonts w:asciiTheme="majorHAnsi" w:hAnsiTheme="majorHAnsi" w:cstheme="majorHAnsi"/>
          <w:sz w:val="21"/>
          <w:szCs w:val="21"/>
        </w:rPr>
        <w:t xml:space="preserve"> sikeres átadás-átvétel</w:t>
      </w:r>
      <w:r w:rsidR="00D93389" w:rsidRPr="007067B9">
        <w:rPr>
          <w:rFonts w:asciiTheme="majorHAnsi" w:hAnsiTheme="majorHAnsi" w:cstheme="majorHAnsi"/>
          <w:sz w:val="21"/>
          <w:szCs w:val="21"/>
        </w:rPr>
        <w:t>é</w:t>
      </w:r>
      <w:r w:rsidRPr="007067B9">
        <w:rPr>
          <w:rFonts w:asciiTheme="majorHAnsi" w:hAnsiTheme="majorHAnsi" w:cstheme="majorHAnsi"/>
          <w:sz w:val="21"/>
          <w:szCs w:val="21"/>
        </w:rPr>
        <w:t>től számított</w:t>
      </w:r>
      <w:r w:rsidR="003A054D" w:rsidRPr="007067B9">
        <w:rPr>
          <w:rFonts w:asciiTheme="majorHAnsi" w:hAnsiTheme="majorHAnsi" w:cstheme="majorHAnsi"/>
          <w:sz w:val="21"/>
          <w:szCs w:val="21"/>
        </w:rPr>
        <w:t>an</w:t>
      </w:r>
      <w:r w:rsidRPr="007067B9">
        <w:rPr>
          <w:rFonts w:asciiTheme="majorHAnsi" w:hAnsiTheme="majorHAnsi" w:cstheme="majorHAnsi"/>
          <w:sz w:val="21"/>
          <w:szCs w:val="21"/>
        </w:rPr>
        <w:t xml:space="preserve"> </w:t>
      </w:r>
      <w:r w:rsidR="00D93389" w:rsidRPr="007067B9">
        <w:rPr>
          <w:rFonts w:asciiTheme="majorHAnsi" w:hAnsiTheme="majorHAnsi" w:cstheme="majorHAnsi"/>
          <w:sz w:val="21"/>
          <w:szCs w:val="21"/>
        </w:rPr>
        <w:t>……………………..</w:t>
      </w:r>
      <w:r w:rsidRPr="007067B9">
        <w:rPr>
          <w:rFonts w:asciiTheme="majorHAnsi" w:hAnsiTheme="majorHAnsi" w:cstheme="majorHAnsi"/>
          <w:sz w:val="21"/>
          <w:szCs w:val="21"/>
        </w:rPr>
        <w:t xml:space="preserve"> </w:t>
      </w:r>
      <w:r w:rsidR="00B63372" w:rsidRPr="007067B9">
        <w:rPr>
          <w:rFonts w:asciiTheme="majorHAnsi" w:hAnsiTheme="majorHAnsi" w:cstheme="majorHAnsi"/>
          <w:sz w:val="21"/>
          <w:szCs w:val="21"/>
        </w:rPr>
        <w:t xml:space="preserve">hónap </w:t>
      </w:r>
      <w:r w:rsidR="003A054D" w:rsidRPr="007067B9">
        <w:rPr>
          <w:rFonts w:asciiTheme="majorHAnsi" w:hAnsiTheme="majorHAnsi" w:cstheme="majorHAnsi"/>
          <w:sz w:val="21"/>
          <w:szCs w:val="21"/>
        </w:rPr>
        <w:t xml:space="preserve">általános </w:t>
      </w:r>
      <w:r w:rsidRPr="007067B9">
        <w:rPr>
          <w:rFonts w:asciiTheme="majorHAnsi" w:hAnsiTheme="majorHAnsi" w:cstheme="majorHAnsi"/>
          <w:sz w:val="21"/>
          <w:szCs w:val="21"/>
        </w:rPr>
        <w:t>jótállást vállal</w:t>
      </w:r>
      <w:r w:rsidR="00B63372" w:rsidRPr="007067B9">
        <w:rPr>
          <w:rFonts w:asciiTheme="majorHAnsi" w:hAnsiTheme="majorHAnsi" w:cstheme="majorHAnsi"/>
          <w:sz w:val="21"/>
          <w:szCs w:val="21"/>
        </w:rPr>
        <w:t>.</w:t>
      </w:r>
      <w:r w:rsidR="003A054D" w:rsidRPr="007067B9">
        <w:rPr>
          <w:rFonts w:asciiTheme="majorHAnsi" w:hAnsiTheme="majorHAnsi" w:cstheme="majorHAnsi"/>
          <w:sz w:val="21"/>
          <w:szCs w:val="21"/>
        </w:rPr>
        <w:t xml:space="preserve"> </w:t>
      </w:r>
    </w:p>
    <w:p w14:paraId="45797D88"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 Vállalkozó jótállási kötelezettsége – az érintett hibával kapcsolatban – megszűnik, ha a hiba a teljesítést követően keletkezett, különösen:</w:t>
      </w:r>
    </w:p>
    <w:p w14:paraId="60D198A1" w14:textId="77777777" w:rsidR="008F67BB" w:rsidRPr="007067B9" w:rsidRDefault="008F67BB" w:rsidP="00DE4868">
      <w:pPr>
        <w:spacing w:after="0" w:line="240" w:lineRule="auto"/>
        <w:ind w:left="709"/>
        <w:rPr>
          <w:rFonts w:asciiTheme="majorHAnsi" w:hAnsiTheme="majorHAnsi" w:cstheme="majorHAnsi"/>
          <w:sz w:val="21"/>
          <w:szCs w:val="21"/>
        </w:rPr>
      </w:pPr>
      <w:r w:rsidRPr="007067B9">
        <w:rPr>
          <w:rFonts w:asciiTheme="majorHAnsi" w:hAnsiTheme="majorHAnsi" w:cstheme="majorHAnsi"/>
          <w:sz w:val="21"/>
          <w:szCs w:val="21"/>
        </w:rPr>
        <w:t xml:space="preserve">- rendeltetésellenes vagy szakszerűtlen használat </w:t>
      </w:r>
      <w:r w:rsidR="00C722ED" w:rsidRPr="007067B9">
        <w:rPr>
          <w:rFonts w:asciiTheme="majorHAnsi" w:hAnsiTheme="majorHAnsi" w:cstheme="majorHAnsi"/>
          <w:sz w:val="21"/>
          <w:szCs w:val="21"/>
        </w:rPr>
        <w:t>(amennyiben erről a Megrendelőt a Vállalkozó az átadás-átvételkor teljes körűen tájékoztatta)</w:t>
      </w:r>
    </w:p>
    <w:p w14:paraId="63D94A9A" w14:textId="77777777" w:rsidR="008F67BB" w:rsidRPr="007067B9" w:rsidRDefault="008F67BB" w:rsidP="008F67BB">
      <w:pPr>
        <w:spacing w:after="0" w:line="240" w:lineRule="auto"/>
        <w:rPr>
          <w:rFonts w:asciiTheme="majorHAnsi" w:hAnsiTheme="majorHAnsi" w:cstheme="majorHAnsi"/>
          <w:sz w:val="21"/>
          <w:szCs w:val="21"/>
        </w:rPr>
      </w:pPr>
      <w:r w:rsidRPr="007067B9">
        <w:rPr>
          <w:rFonts w:asciiTheme="majorHAnsi" w:hAnsiTheme="majorHAnsi" w:cstheme="majorHAnsi"/>
          <w:sz w:val="21"/>
          <w:szCs w:val="21"/>
        </w:rPr>
        <w:tab/>
        <w:t>- szándékos rongálás vagy erőszakos behatás,</w:t>
      </w:r>
    </w:p>
    <w:p w14:paraId="220FE84A" w14:textId="77777777" w:rsidR="008F67BB" w:rsidRPr="007067B9" w:rsidRDefault="008F67BB" w:rsidP="008F67BB">
      <w:pPr>
        <w:spacing w:after="0" w:line="240" w:lineRule="auto"/>
        <w:rPr>
          <w:rFonts w:asciiTheme="majorHAnsi" w:hAnsiTheme="majorHAnsi" w:cstheme="majorHAnsi"/>
          <w:sz w:val="21"/>
          <w:szCs w:val="21"/>
        </w:rPr>
      </w:pPr>
      <w:r w:rsidRPr="007067B9">
        <w:rPr>
          <w:rFonts w:asciiTheme="majorHAnsi" w:hAnsiTheme="majorHAnsi" w:cstheme="majorHAnsi"/>
          <w:sz w:val="21"/>
          <w:szCs w:val="21"/>
        </w:rPr>
        <w:tab/>
        <w:t>- elemi csapás,</w:t>
      </w:r>
    </w:p>
    <w:p w14:paraId="574F1967" w14:textId="77777777" w:rsidR="008F67BB" w:rsidRPr="007067B9" w:rsidRDefault="008F67BB" w:rsidP="008F67BB">
      <w:pPr>
        <w:spacing w:after="0" w:line="240" w:lineRule="auto"/>
        <w:rPr>
          <w:rFonts w:asciiTheme="majorHAnsi" w:hAnsiTheme="majorHAnsi" w:cstheme="majorHAnsi"/>
          <w:sz w:val="21"/>
          <w:szCs w:val="21"/>
        </w:rPr>
      </w:pPr>
      <w:r w:rsidRPr="007067B9">
        <w:rPr>
          <w:rFonts w:asciiTheme="majorHAnsi" w:hAnsiTheme="majorHAnsi" w:cstheme="majorHAnsi"/>
          <w:sz w:val="21"/>
          <w:szCs w:val="21"/>
        </w:rPr>
        <w:tab/>
        <w:t>- szakszerűtlen szerelő vagy javító jellegű beavatkozás,</w:t>
      </w:r>
    </w:p>
    <w:p w14:paraId="108E58F1" w14:textId="77777777" w:rsidR="00B63372" w:rsidRPr="007067B9" w:rsidRDefault="00C722ED" w:rsidP="00DE4868">
      <w:pPr>
        <w:spacing w:after="0" w:line="240" w:lineRule="auto"/>
        <w:ind w:left="502" w:firstLine="206"/>
        <w:rPr>
          <w:rFonts w:asciiTheme="majorHAnsi" w:hAnsiTheme="majorHAnsi" w:cstheme="majorHAnsi"/>
          <w:sz w:val="21"/>
          <w:szCs w:val="21"/>
        </w:rPr>
      </w:pPr>
      <w:r w:rsidRPr="007067B9">
        <w:rPr>
          <w:rFonts w:asciiTheme="majorHAnsi" w:hAnsiTheme="majorHAnsi" w:cstheme="majorHAnsi"/>
          <w:sz w:val="21"/>
          <w:szCs w:val="21"/>
        </w:rPr>
        <w:t>- előírt karbantartás hiánya (amennyiben erről a Megrendelőt a Vállalkozó az átadás-átvételkor teljes körűen tájékoztatta)</w:t>
      </w:r>
    </w:p>
    <w:p w14:paraId="3FF6C4D5" w14:textId="77777777" w:rsidR="008F67BB" w:rsidRPr="007067B9" w:rsidRDefault="008F67BB" w:rsidP="00C722ED">
      <w:pPr>
        <w:spacing w:after="0" w:line="240" w:lineRule="auto"/>
        <w:ind w:firstLine="502"/>
        <w:rPr>
          <w:rFonts w:asciiTheme="majorHAnsi" w:hAnsiTheme="majorHAnsi" w:cstheme="majorHAnsi"/>
          <w:sz w:val="21"/>
          <w:szCs w:val="21"/>
        </w:rPr>
      </w:pPr>
      <w:r w:rsidRPr="007067B9">
        <w:rPr>
          <w:rFonts w:asciiTheme="majorHAnsi" w:hAnsiTheme="majorHAnsi" w:cstheme="majorHAnsi"/>
          <w:sz w:val="21"/>
          <w:szCs w:val="21"/>
        </w:rPr>
        <w:t>miatt következett be.</w:t>
      </w:r>
    </w:p>
    <w:p w14:paraId="78E9EA74"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a jótállási kötelezettsége alatt a hiba bejelentésétől számított </w:t>
      </w:r>
      <w:r w:rsidR="0078516C" w:rsidRPr="007067B9">
        <w:rPr>
          <w:rFonts w:asciiTheme="majorHAnsi" w:hAnsiTheme="majorHAnsi" w:cstheme="majorHAnsi"/>
          <w:sz w:val="21"/>
          <w:szCs w:val="21"/>
        </w:rPr>
        <w:t>8</w:t>
      </w:r>
      <w:r w:rsidRPr="007067B9">
        <w:rPr>
          <w:rFonts w:asciiTheme="majorHAnsi" w:hAnsiTheme="majorHAnsi" w:cstheme="majorHAnsi"/>
          <w:sz w:val="21"/>
          <w:szCs w:val="21"/>
        </w:rPr>
        <w:t xml:space="preserve"> munkanapon belül köteles </w:t>
      </w:r>
      <w:r w:rsidR="00844073" w:rsidRPr="007067B9">
        <w:rPr>
          <w:rFonts w:asciiTheme="majorHAnsi" w:hAnsiTheme="majorHAnsi" w:cstheme="majorHAnsi"/>
          <w:sz w:val="21"/>
          <w:szCs w:val="21"/>
        </w:rPr>
        <w:t>a jótállási igény teljesítését</w:t>
      </w:r>
      <w:r w:rsidRPr="007067B9">
        <w:rPr>
          <w:rFonts w:asciiTheme="majorHAnsi" w:hAnsiTheme="majorHAnsi" w:cstheme="majorHAnsi"/>
          <w:sz w:val="21"/>
          <w:szCs w:val="21"/>
        </w:rPr>
        <w:t xml:space="preserve"> elkezdeni és megfelelő személyi állománnyal annak befejezéséig folyamatosan munkát végezni. A </w:t>
      </w:r>
      <w:r w:rsidR="00844073" w:rsidRPr="007067B9">
        <w:rPr>
          <w:rFonts w:asciiTheme="majorHAnsi" w:hAnsiTheme="majorHAnsi" w:cstheme="majorHAnsi"/>
          <w:sz w:val="21"/>
          <w:szCs w:val="21"/>
        </w:rPr>
        <w:t>jótállási igény teljesítésének</w:t>
      </w:r>
      <w:r w:rsidRPr="007067B9">
        <w:rPr>
          <w:rFonts w:asciiTheme="majorHAnsi" w:hAnsiTheme="majorHAnsi" w:cstheme="majorHAnsi"/>
          <w:sz w:val="21"/>
          <w:szCs w:val="21"/>
        </w:rPr>
        <w:t xml:space="preserve"> végső határideje a bejelentést követő </w:t>
      </w:r>
      <w:r w:rsidR="0078516C" w:rsidRPr="007067B9">
        <w:rPr>
          <w:rFonts w:asciiTheme="majorHAnsi" w:hAnsiTheme="majorHAnsi" w:cstheme="majorHAnsi"/>
          <w:sz w:val="21"/>
          <w:szCs w:val="21"/>
        </w:rPr>
        <w:t>30</w:t>
      </w:r>
      <w:r w:rsidRPr="007067B9">
        <w:rPr>
          <w:rFonts w:asciiTheme="majorHAnsi" w:hAnsiTheme="majorHAnsi" w:cstheme="majorHAnsi"/>
          <w:sz w:val="21"/>
          <w:szCs w:val="21"/>
        </w:rPr>
        <w:t xml:space="preserve"> nap. Amennyiben technológiailag a fenti idő nem tartható </w:t>
      </w:r>
      <w:r w:rsidR="0036642B" w:rsidRPr="007067B9">
        <w:rPr>
          <w:rFonts w:asciiTheme="majorHAnsi" w:hAnsiTheme="majorHAnsi" w:cstheme="majorHAnsi"/>
          <w:sz w:val="21"/>
          <w:szCs w:val="21"/>
        </w:rPr>
        <w:t>a műszaki ellenőr</w:t>
      </w:r>
      <w:r w:rsidRPr="007067B9">
        <w:rPr>
          <w:rFonts w:asciiTheme="majorHAnsi" w:eastAsia="Calibri" w:hAnsiTheme="majorHAnsi" w:cstheme="majorHAnsi"/>
          <w:sz w:val="21"/>
          <w:szCs w:val="21"/>
        </w:rPr>
        <w:t xml:space="preserve"> </w:t>
      </w:r>
      <w:r w:rsidRPr="007067B9">
        <w:rPr>
          <w:rFonts w:asciiTheme="majorHAnsi" w:hAnsiTheme="majorHAnsi" w:cstheme="majorHAnsi"/>
          <w:sz w:val="21"/>
          <w:szCs w:val="21"/>
        </w:rPr>
        <w:t>által meghatározott időtartam az irányadó.</w:t>
      </w:r>
    </w:p>
    <w:p w14:paraId="40D4647E"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közvetlen balesetveszélyt</w:t>
      </w:r>
      <w:r w:rsidR="00DE4868" w:rsidRPr="007067B9">
        <w:rPr>
          <w:rFonts w:asciiTheme="majorHAnsi" w:hAnsiTheme="majorHAnsi" w:cstheme="majorHAnsi"/>
          <w:sz w:val="21"/>
          <w:szCs w:val="21"/>
        </w:rPr>
        <w:t xml:space="preserve">, vagy </w:t>
      </w:r>
      <w:r w:rsidR="0036642B" w:rsidRPr="007067B9">
        <w:rPr>
          <w:rFonts w:asciiTheme="majorHAnsi" w:hAnsiTheme="majorHAnsi" w:cstheme="majorHAnsi"/>
          <w:sz w:val="21"/>
          <w:szCs w:val="21"/>
        </w:rPr>
        <w:t>az ingatlan</w:t>
      </w:r>
      <w:r w:rsidR="00472E16" w:rsidRPr="007067B9">
        <w:rPr>
          <w:rFonts w:asciiTheme="majorHAnsi" w:hAnsiTheme="majorHAnsi" w:cstheme="majorHAnsi"/>
          <w:sz w:val="21"/>
          <w:szCs w:val="21"/>
        </w:rPr>
        <w:t xml:space="preserve"> vagy </w:t>
      </w:r>
      <w:r w:rsidR="00DE4868" w:rsidRPr="007067B9">
        <w:rPr>
          <w:rFonts w:asciiTheme="majorHAnsi" w:hAnsiTheme="majorHAnsi" w:cstheme="majorHAnsi"/>
          <w:sz w:val="21"/>
          <w:szCs w:val="21"/>
        </w:rPr>
        <w:t xml:space="preserve">annak egy részének rendeltetésszerű használatát </w:t>
      </w:r>
      <w:r w:rsidR="0036642B" w:rsidRPr="007067B9">
        <w:rPr>
          <w:rFonts w:asciiTheme="majorHAnsi" w:hAnsiTheme="majorHAnsi" w:cstheme="majorHAnsi"/>
          <w:sz w:val="21"/>
          <w:szCs w:val="21"/>
        </w:rPr>
        <w:t xml:space="preserve">(ide értve az áramellátás teljes hiányát) </w:t>
      </w:r>
      <w:r w:rsidR="00DE4868" w:rsidRPr="007067B9">
        <w:rPr>
          <w:rFonts w:asciiTheme="majorHAnsi" w:hAnsiTheme="majorHAnsi" w:cstheme="majorHAnsi"/>
          <w:sz w:val="21"/>
          <w:szCs w:val="21"/>
        </w:rPr>
        <w:t>kizáró vagy korlátozó állapotot</w:t>
      </w:r>
      <w:r w:rsidRPr="007067B9">
        <w:rPr>
          <w:rFonts w:asciiTheme="majorHAnsi" w:hAnsiTheme="majorHAnsi" w:cstheme="majorHAnsi"/>
          <w:sz w:val="21"/>
          <w:szCs w:val="21"/>
        </w:rPr>
        <w:t xml:space="preserve"> eredményező hibák esetén a fentiek azzal alkalmazandóak, hogy a Vállalkozó a bejelentést követő </w:t>
      </w:r>
      <w:r w:rsidR="0078516C" w:rsidRPr="007067B9">
        <w:rPr>
          <w:rFonts w:asciiTheme="majorHAnsi" w:hAnsiTheme="majorHAnsi" w:cstheme="majorHAnsi"/>
          <w:sz w:val="21"/>
          <w:szCs w:val="21"/>
        </w:rPr>
        <w:t>48 órán</w:t>
      </w:r>
      <w:r w:rsidRPr="007067B9">
        <w:rPr>
          <w:rFonts w:asciiTheme="majorHAnsi" w:hAnsiTheme="majorHAnsi" w:cstheme="majorHAnsi"/>
          <w:sz w:val="21"/>
          <w:szCs w:val="21"/>
        </w:rPr>
        <w:t xml:space="preserve"> belül köteles </w:t>
      </w:r>
      <w:r w:rsidR="00844073" w:rsidRPr="007067B9">
        <w:rPr>
          <w:rFonts w:asciiTheme="majorHAnsi" w:hAnsiTheme="majorHAnsi" w:cstheme="majorHAnsi"/>
          <w:sz w:val="21"/>
          <w:szCs w:val="21"/>
        </w:rPr>
        <w:t>a jótállási igény</w:t>
      </w:r>
      <w:r w:rsidR="00472E16" w:rsidRPr="007067B9">
        <w:rPr>
          <w:rFonts w:asciiTheme="majorHAnsi" w:hAnsiTheme="majorHAnsi" w:cstheme="majorHAnsi"/>
          <w:sz w:val="21"/>
          <w:szCs w:val="21"/>
        </w:rPr>
        <w:t xml:space="preserve"> teljesítését</w:t>
      </w:r>
      <w:r w:rsidRPr="007067B9">
        <w:rPr>
          <w:rFonts w:asciiTheme="majorHAnsi" w:hAnsiTheme="majorHAnsi" w:cstheme="majorHAnsi"/>
          <w:sz w:val="21"/>
          <w:szCs w:val="21"/>
        </w:rPr>
        <w:t xml:space="preserve"> megkezdeni</w:t>
      </w:r>
      <w:r w:rsidR="00DE4868" w:rsidRPr="007067B9">
        <w:rPr>
          <w:rFonts w:asciiTheme="majorHAnsi" w:hAnsiTheme="majorHAnsi" w:cstheme="majorHAnsi"/>
          <w:sz w:val="21"/>
          <w:szCs w:val="21"/>
        </w:rPr>
        <w:t xml:space="preserve"> és folyamatosan munkát végezni a jótállási igény teljesítéséig.</w:t>
      </w:r>
    </w:p>
    <w:p w14:paraId="2F201575"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köteles megtéríteni azon pluszköltségeket</w:t>
      </w:r>
      <w:r w:rsidR="00C365AB" w:rsidRPr="007067B9">
        <w:rPr>
          <w:rFonts w:asciiTheme="majorHAnsi" w:hAnsiTheme="majorHAnsi" w:cstheme="majorHAnsi"/>
          <w:sz w:val="21"/>
          <w:szCs w:val="21"/>
        </w:rPr>
        <w:t xml:space="preserve"> is</w:t>
      </w:r>
      <w:r w:rsidRPr="007067B9">
        <w:rPr>
          <w:rFonts w:asciiTheme="majorHAnsi" w:hAnsiTheme="majorHAnsi" w:cstheme="majorHAnsi"/>
          <w:sz w:val="21"/>
          <w:szCs w:val="21"/>
        </w:rPr>
        <w:t>, amelyek a hibás teljesítés okán a Megrendelőnél keletkeztek.</w:t>
      </w:r>
    </w:p>
    <w:p w14:paraId="7CE4019E"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jótállási kötelezettség nem érinti a Megrendelőt megillető kellékszavatossági, ill. külön jogszabályban rögzített esetleges kötelező jótállási </w:t>
      </w:r>
      <w:r w:rsidR="00C365AB" w:rsidRPr="007067B9">
        <w:rPr>
          <w:rFonts w:asciiTheme="majorHAnsi" w:hAnsiTheme="majorHAnsi" w:cstheme="majorHAnsi"/>
          <w:sz w:val="21"/>
          <w:szCs w:val="21"/>
        </w:rPr>
        <w:t xml:space="preserve">és egyéb hibás teljesítéssel kapcsolatos </w:t>
      </w:r>
      <w:r w:rsidRPr="007067B9">
        <w:rPr>
          <w:rFonts w:asciiTheme="majorHAnsi" w:hAnsiTheme="majorHAnsi" w:cstheme="majorHAnsi"/>
          <w:sz w:val="21"/>
          <w:szCs w:val="21"/>
        </w:rPr>
        <w:t>jogokat, és azok érvényesíthetőségét.</w:t>
      </w:r>
    </w:p>
    <w:p w14:paraId="521EFB9D"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teljes kártérítési kötelezettséget vállal jelen szerződéssel kapcsolatosan </w:t>
      </w:r>
      <w:r w:rsidR="009C6843" w:rsidRPr="007067B9">
        <w:rPr>
          <w:rFonts w:asciiTheme="majorHAnsi" w:hAnsiTheme="majorHAnsi" w:cstheme="majorHAnsi"/>
          <w:sz w:val="21"/>
          <w:szCs w:val="21"/>
        </w:rPr>
        <w:t>a hibás, hiányos teljesítéssel kapcsolatos</w:t>
      </w:r>
      <w:r w:rsidRPr="007067B9">
        <w:rPr>
          <w:rFonts w:asciiTheme="majorHAnsi" w:hAnsiTheme="majorHAnsi" w:cstheme="majorHAnsi"/>
          <w:sz w:val="21"/>
          <w:szCs w:val="21"/>
        </w:rPr>
        <w:t xml:space="preserve"> károkért</w:t>
      </w:r>
      <w:r w:rsidR="009C6843" w:rsidRPr="007067B9">
        <w:rPr>
          <w:rFonts w:asciiTheme="majorHAnsi" w:hAnsiTheme="majorHAnsi" w:cstheme="majorHAnsi"/>
          <w:sz w:val="21"/>
          <w:szCs w:val="21"/>
        </w:rPr>
        <w:t xml:space="preserve"> (ide értve a Ptk. szerinti sérelmet is)</w:t>
      </w:r>
      <w:r w:rsidRPr="007067B9">
        <w:rPr>
          <w:rFonts w:asciiTheme="majorHAnsi" w:hAnsiTheme="majorHAnsi" w:cstheme="majorHAnsi"/>
          <w:sz w:val="21"/>
          <w:szCs w:val="21"/>
        </w:rPr>
        <w:t xml:space="preserve">,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09A7A190" w14:textId="77777777" w:rsidR="00D44877" w:rsidRPr="007067B9" w:rsidRDefault="00D44877"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Figyelemmel arra, hogy harmadik személy(ek) ingatlanain kerül sor a teljesítésre, így Vállalkozó különösen felelős ezen ingatlanokban (annak alkotórészeiben, tartozékaiban) keletkezett valamennyi kárért, amely a Vállalkozó jog-, vagy szerződésszerűtlen tevékenységéből vagy mulasztásából adódnak. Megrendelő jogosult az utasítási joga körében akként rendelkezni, hogy a szerződés teljesítésének elismeréséhez (teljesítéshez) az szükséges, hogy a Vállalkozó által jogszerűtlenül okozott kárt az érintett tulajdonosoknak megfizesse (vagy a kárt egyéb módon rendezze), és ezt a Megrendelő felé a Vállalkozó felé igazolja. </w:t>
      </w:r>
    </w:p>
    <w:p w14:paraId="7EEDB786" w14:textId="77777777" w:rsidR="008F67BB" w:rsidRPr="007067B9" w:rsidRDefault="008F67BB" w:rsidP="008F67BB">
      <w:pPr>
        <w:numPr>
          <w:ilvl w:val="0"/>
          <w:numId w:val="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Amennyiben a Vállalkozó teljesítésével kapcsolatban Megrendelő ellen per indul, Vállalkozó – amennyiben erre jogi lehetőség van - Megrendelő oldalán köteles a perbe belépni és minden </w:t>
      </w:r>
      <w:r w:rsidRPr="007067B9">
        <w:rPr>
          <w:rFonts w:asciiTheme="majorHAnsi" w:hAnsiTheme="majorHAnsi" w:cstheme="majorHAnsi"/>
          <w:sz w:val="21"/>
          <w:szCs w:val="21"/>
        </w:rPr>
        <w:lastRenderedPageBreak/>
        <w:t xml:space="preserve">intézkedést megtenni Megrendelő pernyertessége érdekében, vagy amennyiben ez nem lehetséges a Megrendelő pernyertességét egyéb módon elősegíteni. Pervesztesség esetén a </w:t>
      </w:r>
      <w:r w:rsidR="00D44877" w:rsidRPr="007067B9">
        <w:rPr>
          <w:rFonts w:asciiTheme="majorHAnsi" w:hAnsiTheme="majorHAnsi" w:cstheme="majorHAnsi"/>
          <w:sz w:val="21"/>
          <w:szCs w:val="21"/>
        </w:rPr>
        <w:t>12</w:t>
      </w:r>
      <w:r w:rsidRPr="007067B9">
        <w:rPr>
          <w:rFonts w:asciiTheme="majorHAnsi" w:hAnsiTheme="majorHAnsi" w:cstheme="majorHAnsi"/>
          <w:sz w:val="21"/>
          <w:szCs w:val="21"/>
        </w:rPr>
        <w:t xml:space="preserve"> pont alkalmazandó.</w:t>
      </w:r>
    </w:p>
    <w:p w14:paraId="00A681F3" w14:textId="77777777" w:rsidR="008F67BB" w:rsidRPr="007067B9" w:rsidRDefault="008F67BB" w:rsidP="008F67BB">
      <w:pPr>
        <w:spacing w:after="0" w:line="240" w:lineRule="auto"/>
        <w:jc w:val="both"/>
        <w:rPr>
          <w:rFonts w:asciiTheme="majorHAnsi" w:hAnsiTheme="majorHAnsi" w:cstheme="majorHAnsi"/>
          <w:sz w:val="21"/>
          <w:szCs w:val="21"/>
        </w:rPr>
      </w:pPr>
    </w:p>
    <w:p w14:paraId="0ED3FAE8" w14:textId="77777777" w:rsidR="008F67BB" w:rsidRPr="007067B9" w:rsidRDefault="008F67BB" w:rsidP="008F67BB">
      <w:pPr>
        <w:numPr>
          <w:ilvl w:val="0"/>
          <w:numId w:val="7"/>
        </w:numPr>
        <w:spacing w:after="0" w:line="240" w:lineRule="auto"/>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Teljesítési határidő</w:t>
      </w:r>
    </w:p>
    <w:p w14:paraId="754D4F86" w14:textId="77777777" w:rsidR="008F67BB" w:rsidRPr="007067B9" w:rsidRDefault="008F67BB" w:rsidP="008F67BB">
      <w:pPr>
        <w:spacing w:after="0" w:line="240" w:lineRule="auto"/>
        <w:ind w:left="720"/>
        <w:contextualSpacing/>
        <w:jc w:val="both"/>
        <w:rPr>
          <w:rFonts w:asciiTheme="majorHAnsi" w:eastAsia="Calibri" w:hAnsiTheme="majorHAnsi" w:cstheme="majorHAnsi"/>
          <w:b/>
          <w:kern w:val="1"/>
          <w:sz w:val="21"/>
          <w:szCs w:val="21"/>
          <w:lang w:eastAsia="zh-CN"/>
        </w:rPr>
      </w:pPr>
    </w:p>
    <w:p w14:paraId="31F0CAB1" w14:textId="77777777" w:rsidR="008F67BB" w:rsidRPr="007067B9" w:rsidRDefault="00EB4568"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Felek a Vállalkozó teljesítési határidejét </w:t>
      </w:r>
      <w:r w:rsidR="000F6AE1" w:rsidRPr="007067B9">
        <w:rPr>
          <w:rFonts w:asciiTheme="majorHAnsi" w:hAnsiTheme="majorHAnsi" w:cstheme="majorHAnsi"/>
          <w:sz w:val="21"/>
          <w:szCs w:val="21"/>
        </w:rPr>
        <w:t xml:space="preserve">2019. augusztus 31. </w:t>
      </w:r>
      <w:r w:rsidR="004C1663" w:rsidRPr="007067B9">
        <w:rPr>
          <w:rFonts w:asciiTheme="majorHAnsi" w:hAnsiTheme="majorHAnsi" w:cstheme="majorHAnsi"/>
          <w:sz w:val="21"/>
          <w:szCs w:val="21"/>
        </w:rPr>
        <w:t>n</w:t>
      </w:r>
      <w:r w:rsidR="000F6AE1" w:rsidRPr="007067B9">
        <w:rPr>
          <w:rFonts w:asciiTheme="majorHAnsi" w:hAnsiTheme="majorHAnsi" w:cstheme="majorHAnsi"/>
          <w:sz w:val="21"/>
          <w:szCs w:val="21"/>
        </w:rPr>
        <w:t>apjában határozzák meg.</w:t>
      </w:r>
    </w:p>
    <w:p w14:paraId="7D9CC608" w14:textId="77777777" w:rsidR="00EC2B2A" w:rsidRPr="007067B9" w:rsidRDefault="00EC2B2A"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Felek rögzítik, hogy a fenti véghatáridő betartása a Megrendelő </w:t>
      </w:r>
      <w:r w:rsidR="000F6AE1" w:rsidRPr="007067B9">
        <w:rPr>
          <w:rFonts w:asciiTheme="majorHAnsi" w:hAnsiTheme="majorHAnsi" w:cstheme="majorHAnsi"/>
          <w:sz w:val="21"/>
          <w:szCs w:val="21"/>
        </w:rPr>
        <w:t xml:space="preserve">ill. az érintett tulajdonosok </w:t>
      </w:r>
      <w:r w:rsidRPr="007067B9">
        <w:rPr>
          <w:rFonts w:asciiTheme="majorHAnsi" w:hAnsiTheme="majorHAnsi" w:cstheme="majorHAnsi"/>
          <w:sz w:val="21"/>
          <w:szCs w:val="21"/>
        </w:rPr>
        <w:t>különösen fontos érdeke.</w:t>
      </w:r>
    </w:p>
    <w:p w14:paraId="02662A07" w14:textId="77777777" w:rsidR="008F67BB" w:rsidRPr="007067B9" w:rsidRDefault="008F67BB"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Minden, </w:t>
      </w:r>
      <w:r w:rsidR="009C26DA" w:rsidRPr="007067B9">
        <w:rPr>
          <w:rFonts w:asciiTheme="majorHAnsi" w:hAnsiTheme="majorHAnsi" w:cstheme="majorHAnsi"/>
          <w:sz w:val="21"/>
          <w:szCs w:val="21"/>
        </w:rPr>
        <w:t>a jelen szerződés</w:t>
      </w:r>
      <w:r w:rsidRPr="007067B9">
        <w:rPr>
          <w:rFonts w:asciiTheme="majorHAnsi" w:hAnsiTheme="majorHAnsi" w:cstheme="majorHAnsi"/>
          <w:sz w:val="21"/>
          <w:szCs w:val="21"/>
        </w:rPr>
        <w:t xml:space="preserve">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illetékes, Megrendelő </w:t>
      </w:r>
      <w:r w:rsidRPr="007067B9">
        <w:rPr>
          <w:rFonts w:asciiTheme="majorHAnsi" w:eastAsia="Calibri" w:hAnsiTheme="majorHAnsi" w:cstheme="majorHAnsi"/>
          <w:sz w:val="21"/>
          <w:szCs w:val="21"/>
        </w:rPr>
        <w:t xml:space="preserve">nevében eljáró személy </w:t>
      </w:r>
      <w:r w:rsidRPr="007067B9">
        <w:rPr>
          <w:rFonts w:asciiTheme="majorHAnsi" w:hAnsiTheme="majorHAnsi" w:cstheme="majorHAnsi"/>
          <w:sz w:val="21"/>
          <w:szCs w:val="21"/>
        </w:rPr>
        <w:t xml:space="preserve">jóváhagyása szükséges. </w:t>
      </w:r>
    </w:p>
    <w:p w14:paraId="2467119B" w14:textId="77777777" w:rsidR="008F67BB" w:rsidRPr="007067B9" w:rsidRDefault="008F67BB"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Nem eredményez</w:t>
      </w:r>
      <w:r w:rsidR="009C6843" w:rsidRPr="007067B9">
        <w:rPr>
          <w:rFonts w:asciiTheme="majorHAnsi" w:hAnsiTheme="majorHAnsi" w:cstheme="majorHAnsi"/>
          <w:sz w:val="21"/>
          <w:szCs w:val="21"/>
        </w:rPr>
        <w:t>het</w:t>
      </w:r>
      <w:r w:rsidRPr="007067B9">
        <w:rPr>
          <w:rFonts w:asciiTheme="majorHAnsi" w:hAnsiTheme="majorHAnsi" w:cstheme="majorHAnsi"/>
          <w:sz w:val="21"/>
          <w:szCs w:val="21"/>
        </w:rPr>
        <w:t xml:space="preserve">i a teljesítési határidő módosulását az elhárítható, illetve a Vállalkozó által kellő gondossággal előre látható okok miatt bekövetkezett késedelem. </w:t>
      </w:r>
    </w:p>
    <w:p w14:paraId="211B3098" w14:textId="77777777" w:rsidR="00971C83" w:rsidRPr="007067B9" w:rsidRDefault="008F67BB"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kijelenti, hogy tisztában van azzal, hogy a szerződés közvetett tárgyát képező építmény </w:t>
      </w:r>
      <w:r w:rsidR="000F6AE1" w:rsidRPr="007067B9">
        <w:rPr>
          <w:rFonts w:asciiTheme="majorHAnsi" w:hAnsiTheme="majorHAnsi" w:cstheme="majorHAnsi"/>
          <w:sz w:val="21"/>
          <w:szCs w:val="21"/>
        </w:rPr>
        <w:t>pályázati forrásból kerül megvalósításra</w:t>
      </w:r>
    </w:p>
    <w:p w14:paraId="2B23F410" w14:textId="77777777" w:rsidR="008F67BB" w:rsidRPr="007067B9" w:rsidRDefault="00527995"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 </w:t>
      </w:r>
      <w:r w:rsidR="008F67BB" w:rsidRPr="007067B9">
        <w:rPr>
          <w:rFonts w:asciiTheme="majorHAnsi" w:hAnsiTheme="majorHAnsi" w:cstheme="majorHAnsi"/>
          <w:sz w:val="21"/>
          <w:szCs w:val="21"/>
        </w:rPr>
        <w:t>így fenti határidőben és tartalommal, valamint minőségben való teljesítése a Megrendelő különösen fontos érdeke.</w:t>
      </w:r>
    </w:p>
    <w:p w14:paraId="1D56D02C" w14:textId="77777777" w:rsidR="00232441" w:rsidRPr="007067B9" w:rsidRDefault="00232441" w:rsidP="008F67BB">
      <w:pPr>
        <w:numPr>
          <w:ilvl w:val="0"/>
          <w:numId w:val="3"/>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Felek rö</w:t>
      </w:r>
      <w:r w:rsidR="00BE136E" w:rsidRPr="007067B9">
        <w:rPr>
          <w:rFonts w:asciiTheme="majorHAnsi" w:hAnsiTheme="majorHAnsi" w:cstheme="majorHAnsi"/>
          <w:sz w:val="21"/>
          <w:szCs w:val="21"/>
        </w:rPr>
        <w:t>g</w:t>
      </w:r>
      <w:r w:rsidRPr="007067B9">
        <w:rPr>
          <w:rFonts w:asciiTheme="majorHAnsi" w:hAnsiTheme="majorHAnsi" w:cstheme="majorHAnsi"/>
          <w:sz w:val="21"/>
          <w:szCs w:val="21"/>
        </w:rPr>
        <w:t>zítik, hogy a Vállalkozó nem jogosult a munkálatok felfüggesztésére. Felfüggesztést csak a műszaki ellenőr, a Megrendelő vagy az erre jogosult hatóság rendelhet el, melyet az építési naplóban rögzíteni kell. A felfüggesztés időtartamával a teljesítési határidő meghosszabbodik. Ezt a Felek, mint a Kbt. 141.§ (4) bekezdés a) pontjában foglalt esetet értelmezik. A meghosszabbítás nem alkalmazandó, ha az a Vállalkozó szerződésszegő tevékenységéből vagy mulasztásából adódik.</w:t>
      </w:r>
    </w:p>
    <w:p w14:paraId="267CF0F7" w14:textId="77777777" w:rsidR="008F67BB" w:rsidRPr="007067B9" w:rsidRDefault="008F67BB" w:rsidP="008F67BB">
      <w:pPr>
        <w:spacing w:after="0" w:line="240" w:lineRule="auto"/>
        <w:jc w:val="both"/>
        <w:rPr>
          <w:rFonts w:asciiTheme="majorHAnsi" w:hAnsiTheme="majorHAnsi" w:cstheme="majorHAnsi"/>
          <w:sz w:val="21"/>
          <w:szCs w:val="21"/>
        </w:rPr>
      </w:pPr>
    </w:p>
    <w:p w14:paraId="22350A6D" w14:textId="77777777" w:rsidR="008F67BB" w:rsidRPr="007067B9" w:rsidRDefault="008F67BB" w:rsidP="008F67BB">
      <w:pPr>
        <w:numPr>
          <w:ilvl w:val="0"/>
          <w:numId w:val="6"/>
        </w:numPr>
        <w:spacing w:after="0" w:line="240" w:lineRule="auto"/>
        <w:ind w:hanging="357"/>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A munkaterület átadása, munkavégzés</w:t>
      </w:r>
    </w:p>
    <w:p w14:paraId="67DDB124" w14:textId="77777777" w:rsidR="008F67BB" w:rsidRPr="007067B9" w:rsidRDefault="008F67BB" w:rsidP="008F67BB">
      <w:pPr>
        <w:spacing w:after="0" w:line="240" w:lineRule="auto"/>
        <w:contextualSpacing/>
        <w:jc w:val="both"/>
        <w:rPr>
          <w:rFonts w:asciiTheme="majorHAnsi" w:eastAsia="Calibri" w:hAnsiTheme="majorHAnsi" w:cstheme="majorHAnsi"/>
          <w:b/>
          <w:kern w:val="1"/>
          <w:sz w:val="21"/>
          <w:szCs w:val="21"/>
          <w:lang w:eastAsia="zh-CN"/>
        </w:rPr>
      </w:pPr>
    </w:p>
    <w:p w14:paraId="3EE19F19" w14:textId="52C5A28D"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A munkaterülete</w:t>
      </w:r>
      <w:r w:rsidR="001B215B" w:rsidRPr="007067B9">
        <w:rPr>
          <w:rFonts w:asciiTheme="majorHAnsi" w:hAnsiTheme="majorHAnsi" w:cstheme="majorHAnsi"/>
          <w:sz w:val="21"/>
          <w:szCs w:val="21"/>
        </w:rPr>
        <w:t>ke</w:t>
      </w:r>
      <w:r w:rsidRPr="007067B9">
        <w:rPr>
          <w:rFonts w:asciiTheme="majorHAnsi" w:hAnsiTheme="majorHAnsi" w:cstheme="majorHAnsi"/>
          <w:sz w:val="21"/>
          <w:szCs w:val="21"/>
        </w:rPr>
        <w:t>t Megrendelő</w:t>
      </w:r>
      <w:r w:rsidR="007E61C4" w:rsidRPr="007067B9">
        <w:rPr>
          <w:rFonts w:asciiTheme="majorHAnsi" w:hAnsiTheme="majorHAnsi" w:cstheme="majorHAnsi"/>
          <w:sz w:val="21"/>
          <w:szCs w:val="21"/>
        </w:rPr>
        <w:t xml:space="preserve"> </w:t>
      </w:r>
      <w:r w:rsidR="00306F1D" w:rsidRPr="007067B9">
        <w:rPr>
          <w:rFonts w:asciiTheme="majorHAnsi" w:hAnsiTheme="majorHAnsi" w:cstheme="majorHAnsi"/>
          <w:sz w:val="21"/>
          <w:szCs w:val="21"/>
        </w:rPr>
        <w:t xml:space="preserve">a szerződést követően 8 munkanapon belül </w:t>
      </w:r>
      <w:r w:rsidR="00687800" w:rsidRPr="007067B9">
        <w:rPr>
          <w:rFonts w:asciiTheme="majorHAnsi" w:hAnsiTheme="majorHAnsi" w:cstheme="majorHAnsi"/>
          <w:sz w:val="21"/>
          <w:szCs w:val="21"/>
        </w:rPr>
        <w:t>adja a Vállalkozó birtokába</w:t>
      </w:r>
      <w:r w:rsidR="00BE136E" w:rsidRPr="007067B9">
        <w:rPr>
          <w:rFonts w:asciiTheme="majorHAnsi" w:hAnsiTheme="majorHAnsi" w:cstheme="majorHAnsi"/>
          <w:sz w:val="21"/>
          <w:szCs w:val="21"/>
        </w:rPr>
        <w:t xml:space="preserve">, azzal, hogy </w:t>
      </w:r>
      <w:r w:rsidR="001B215B" w:rsidRPr="007067B9">
        <w:rPr>
          <w:rFonts w:asciiTheme="majorHAnsi" w:hAnsiTheme="majorHAnsi" w:cstheme="majorHAnsi"/>
          <w:sz w:val="21"/>
          <w:szCs w:val="21"/>
        </w:rPr>
        <w:t>a korábban már rögzítettek szerint az egyes munkaterületek lakott ingatlanok, így Vállalkozónak erre tekintettel kell a teljesítést megvalósítania, így az alábbi szabályokat ennek figyelembevételével kell értelmezni és alkalmazni.</w:t>
      </w:r>
    </w:p>
    <w:p w14:paraId="70A166EF" w14:textId="77777777" w:rsidR="008F67BB" w:rsidRPr="007067B9" w:rsidRDefault="00687800"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Vállalkozó a 191/2009. (IX.15.) Korm. rendelet szerint köteles az építési naplóval kapcsolatos feladatai ellátására.</w:t>
      </w:r>
    </w:p>
    <w:p w14:paraId="7AF6CB64"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Felek megállapítják, hogy a munkaterület átadás-átvétele vonatkozásában a munkaterület megfelelő, ha az anyag, ill. eszközök odaszállítása megoldható, és a munka megkezdhető.</w:t>
      </w:r>
    </w:p>
    <w:p w14:paraId="68E5C32C"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 energiaigényét saját maga köteles biztosítani, </w:t>
      </w:r>
      <w:r w:rsidR="0087631F" w:rsidRPr="007067B9">
        <w:rPr>
          <w:rFonts w:asciiTheme="majorHAnsi" w:hAnsiTheme="majorHAnsi" w:cstheme="majorHAnsi"/>
          <w:sz w:val="21"/>
          <w:szCs w:val="21"/>
        </w:rPr>
        <w:t xml:space="preserve">arra a Megrendelő </w:t>
      </w:r>
      <w:r w:rsidR="001B215B" w:rsidRPr="007067B9">
        <w:rPr>
          <w:rFonts w:asciiTheme="majorHAnsi" w:hAnsiTheme="majorHAnsi" w:cstheme="majorHAnsi"/>
          <w:sz w:val="21"/>
          <w:szCs w:val="21"/>
        </w:rPr>
        <w:t xml:space="preserve">ill. a tulajdonos </w:t>
      </w:r>
      <w:r w:rsidR="0087631F" w:rsidRPr="007067B9">
        <w:rPr>
          <w:rFonts w:asciiTheme="majorHAnsi" w:hAnsiTheme="majorHAnsi" w:cstheme="majorHAnsi"/>
          <w:sz w:val="21"/>
          <w:szCs w:val="21"/>
        </w:rPr>
        <w:t>nem köteles</w:t>
      </w:r>
      <w:r w:rsidRPr="007067B9">
        <w:rPr>
          <w:rFonts w:asciiTheme="majorHAnsi" w:hAnsiTheme="majorHAnsi" w:cstheme="majorHAnsi"/>
          <w:sz w:val="21"/>
          <w:szCs w:val="21"/>
        </w:rPr>
        <w:t xml:space="preserve">. Amennyiben bármely energiaigényt a Megrendelő közüzemi szerződése alapján elégíti ki a Vállalkozó, akkor köteles legkésőbb az átadás-átvételi eljárás lezárásáig </w:t>
      </w:r>
      <w:r w:rsidR="0036171E" w:rsidRPr="007067B9">
        <w:rPr>
          <w:rFonts w:asciiTheme="majorHAnsi" w:hAnsiTheme="majorHAnsi" w:cstheme="majorHAnsi"/>
          <w:sz w:val="21"/>
          <w:szCs w:val="21"/>
        </w:rPr>
        <w:t xml:space="preserve">(annak különös feltételeként) </w:t>
      </w:r>
      <w:r w:rsidRPr="007067B9">
        <w:rPr>
          <w:rFonts w:asciiTheme="majorHAnsi" w:hAnsiTheme="majorHAnsi" w:cstheme="majorHAnsi"/>
          <w:sz w:val="21"/>
          <w:szCs w:val="21"/>
        </w:rPr>
        <w:t>a Megrendelő felé ennek költségét megfizetni, melynek alapja a Megrendelő által a közüzemi szolgáltatónak, energiakereskedőnek fizetett egységár</w:t>
      </w:r>
      <w:r w:rsidR="0036171E" w:rsidRPr="007067B9">
        <w:rPr>
          <w:rFonts w:asciiTheme="majorHAnsi" w:hAnsiTheme="majorHAnsi" w:cstheme="majorHAnsi"/>
          <w:sz w:val="21"/>
          <w:szCs w:val="21"/>
        </w:rPr>
        <w:t>(ak</w:t>
      </w:r>
      <w:r w:rsidR="00576C3E" w:rsidRPr="007067B9">
        <w:rPr>
          <w:rFonts w:asciiTheme="majorHAnsi" w:hAnsiTheme="majorHAnsi" w:cstheme="majorHAnsi"/>
          <w:sz w:val="21"/>
          <w:szCs w:val="21"/>
        </w:rPr>
        <w:t>).</w:t>
      </w:r>
    </w:p>
    <w:p w14:paraId="517D54F6" w14:textId="77777777" w:rsidR="006740B5"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A munkaterület átadását követően a személy-, vagyon- és munkabiztonságról, a környezetvédelmi</w:t>
      </w:r>
      <w:r w:rsidR="00BE136E" w:rsidRPr="007067B9">
        <w:rPr>
          <w:rFonts w:asciiTheme="majorHAnsi" w:hAnsiTheme="majorHAnsi" w:cstheme="majorHAnsi"/>
          <w:sz w:val="21"/>
          <w:szCs w:val="21"/>
        </w:rPr>
        <w:t>, hulladékgazd</w:t>
      </w:r>
      <w:r w:rsidR="00DB038F" w:rsidRPr="007067B9">
        <w:rPr>
          <w:rFonts w:asciiTheme="majorHAnsi" w:hAnsiTheme="majorHAnsi" w:cstheme="majorHAnsi"/>
          <w:sz w:val="21"/>
          <w:szCs w:val="21"/>
        </w:rPr>
        <w:t>á</w:t>
      </w:r>
      <w:r w:rsidR="00BE136E" w:rsidRPr="007067B9">
        <w:rPr>
          <w:rFonts w:asciiTheme="majorHAnsi" w:hAnsiTheme="majorHAnsi" w:cstheme="majorHAnsi"/>
          <w:sz w:val="21"/>
          <w:szCs w:val="21"/>
        </w:rPr>
        <w:t>lkodási</w:t>
      </w:r>
      <w:r w:rsidRPr="007067B9">
        <w:rPr>
          <w:rFonts w:asciiTheme="majorHAnsi" w:hAnsiTheme="majorHAnsi" w:cstheme="majorHAnsi"/>
          <w:sz w:val="21"/>
          <w:szCs w:val="21"/>
        </w:rPr>
        <w:t xml:space="preserve"> szabályok betartásáról a Vállalkozó köteles gondoskodni. </w:t>
      </w:r>
    </w:p>
    <w:p w14:paraId="5031435F" w14:textId="77777777" w:rsidR="0070402E"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felel a Megrendelő, ill. harmadik személyek vonatkozásában azok vagyontárgyaiban, életében, testi épségében, ill. egészségében </w:t>
      </w:r>
      <w:r w:rsidR="00BE136E" w:rsidRPr="007067B9">
        <w:rPr>
          <w:rFonts w:asciiTheme="majorHAnsi" w:hAnsiTheme="majorHAnsi" w:cstheme="majorHAnsi"/>
          <w:sz w:val="21"/>
          <w:szCs w:val="21"/>
        </w:rPr>
        <w:t>a tevékenységével/mulasztásával kapcsolatban</w:t>
      </w:r>
      <w:r w:rsidRPr="007067B9">
        <w:rPr>
          <w:rFonts w:asciiTheme="majorHAnsi" w:hAnsiTheme="majorHAnsi" w:cstheme="majorHAnsi"/>
          <w:sz w:val="21"/>
          <w:szCs w:val="21"/>
        </w:rPr>
        <w:t xml:space="preserve"> keletkezett hiányokért, ill. károsodásokért</w:t>
      </w:r>
      <w:r w:rsidR="00A54E18" w:rsidRPr="007067B9">
        <w:rPr>
          <w:rFonts w:asciiTheme="majorHAnsi" w:hAnsiTheme="majorHAnsi" w:cstheme="majorHAnsi"/>
          <w:sz w:val="21"/>
          <w:szCs w:val="21"/>
        </w:rPr>
        <w:t xml:space="preserve"> (sérelmekért)</w:t>
      </w:r>
      <w:r w:rsidRPr="007067B9">
        <w:rPr>
          <w:rFonts w:asciiTheme="majorHAnsi" w:hAnsiTheme="majorHAnsi" w:cstheme="majorHAnsi"/>
          <w:sz w:val="21"/>
          <w:szCs w:val="21"/>
        </w:rPr>
        <w:t xml:space="preserve">. </w:t>
      </w:r>
      <w:r w:rsidR="00CA3170" w:rsidRPr="007067B9">
        <w:rPr>
          <w:rFonts w:asciiTheme="majorHAnsi" w:hAnsiTheme="majorHAnsi" w:cstheme="majorHAnsi"/>
          <w:sz w:val="21"/>
          <w:szCs w:val="21"/>
        </w:rPr>
        <w:t xml:space="preserve"> </w:t>
      </w:r>
    </w:p>
    <w:p w14:paraId="0CF283D5" w14:textId="77777777" w:rsidR="008F67BB" w:rsidRPr="007067B9" w:rsidRDefault="0070402E"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Vállalkozó köteles a tényleges munkavégzéssel érintett munkaterületet megfelelően elkeríteni (amennyiben ez szükséges). Felel mindazon károkért</w:t>
      </w:r>
      <w:r w:rsidR="00576C3E" w:rsidRPr="007067B9">
        <w:rPr>
          <w:rFonts w:asciiTheme="majorHAnsi" w:hAnsiTheme="majorHAnsi" w:cstheme="majorHAnsi"/>
          <w:sz w:val="21"/>
          <w:szCs w:val="21"/>
        </w:rPr>
        <w:t xml:space="preserve"> (sérelmekért)</w:t>
      </w:r>
      <w:r w:rsidRPr="007067B9">
        <w:rPr>
          <w:rFonts w:asciiTheme="majorHAnsi" w:hAnsiTheme="majorHAnsi" w:cstheme="majorHAnsi"/>
          <w:sz w:val="21"/>
          <w:szCs w:val="21"/>
        </w:rPr>
        <w:t>, amely ezen kötelezettségeinek elmulasztásából, vagy nem megfelelő teljesítéséből adódott</w:t>
      </w:r>
      <w:r w:rsidR="00CC60D7" w:rsidRPr="007067B9">
        <w:rPr>
          <w:rFonts w:asciiTheme="majorHAnsi" w:hAnsiTheme="majorHAnsi" w:cstheme="majorHAnsi"/>
          <w:sz w:val="21"/>
          <w:szCs w:val="21"/>
        </w:rPr>
        <w:t>.</w:t>
      </w:r>
    </w:p>
    <w:p w14:paraId="4EB84092"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Vállalkozó köteles az építkezés (kivitelezés) tűzvédelmi feladatainak ellátására.</w:t>
      </w:r>
    </w:p>
    <w:p w14:paraId="0D91F1BE"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köteles az általa használt közutakat </w:t>
      </w:r>
      <w:r w:rsidR="00CC7AE3" w:rsidRPr="007067B9">
        <w:rPr>
          <w:rFonts w:asciiTheme="majorHAnsi" w:hAnsiTheme="majorHAnsi" w:cstheme="majorHAnsi"/>
          <w:sz w:val="21"/>
          <w:szCs w:val="21"/>
        </w:rPr>
        <w:t xml:space="preserve">(ide értve a belső közlekedő utakat is) </w:t>
      </w:r>
      <w:r w:rsidRPr="007067B9">
        <w:rPr>
          <w:rFonts w:asciiTheme="majorHAnsi" w:hAnsiTheme="majorHAnsi" w:cstheme="majorHAnsi"/>
          <w:sz w:val="21"/>
          <w:szCs w:val="21"/>
        </w:rPr>
        <w:t xml:space="preserve">a lehullott anyagtól, ill. az általa a közútra felhordott szennyeződéstől haladéktalanul mentesíteni, megtisztítani. </w:t>
      </w:r>
      <w:r w:rsidR="00A54E18" w:rsidRPr="007067B9">
        <w:rPr>
          <w:rFonts w:asciiTheme="majorHAnsi" w:hAnsiTheme="majorHAnsi" w:cstheme="majorHAnsi"/>
          <w:sz w:val="21"/>
          <w:szCs w:val="21"/>
        </w:rPr>
        <w:t xml:space="preserve">Ennek bármilyen késedelme esetén ezen munkákat a Megrendelő minden felszólítás nélkül a Vállalkozó </w:t>
      </w:r>
      <w:r w:rsidR="00D42E15" w:rsidRPr="007067B9">
        <w:rPr>
          <w:rFonts w:asciiTheme="majorHAnsi" w:hAnsiTheme="majorHAnsi" w:cstheme="majorHAnsi"/>
          <w:sz w:val="21"/>
          <w:szCs w:val="21"/>
        </w:rPr>
        <w:t>költségére</w:t>
      </w:r>
      <w:r w:rsidR="00A54E18" w:rsidRPr="007067B9">
        <w:rPr>
          <w:rFonts w:asciiTheme="majorHAnsi" w:hAnsiTheme="majorHAnsi" w:cstheme="majorHAnsi"/>
          <w:sz w:val="21"/>
          <w:szCs w:val="21"/>
        </w:rPr>
        <w:t xml:space="preserve"> jogosult elvégezni/elvégeztetni.</w:t>
      </w:r>
    </w:p>
    <w:p w14:paraId="32F3AB30"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lastRenderedPageBreak/>
        <w:t xml:space="preserve">Vállalkozó köteles a munkaterület folyamatosan – az építési folyamat jellegének megfelelően – rendezett állapotban tartani. </w:t>
      </w:r>
    </w:p>
    <w:p w14:paraId="48FB2DDF" w14:textId="77777777" w:rsidR="008F67BB" w:rsidRPr="007067B9" w:rsidRDefault="008F67BB"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köteles a keletkezett hulladékot a jogszabályoknak megfelelően gyűjteni, és hivatalos hulladéklerakó-helyre szállítani, valamint ezt a Megrendelő felé megfelelően igazolni. </w:t>
      </w:r>
    </w:p>
    <w:p w14:paraId="671BB141"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Megrendelő rögzíti, hogy a bontás során </w:t>
      </w:r>
      <w:r w:rsidR="00CC7AE3" w:rsidRPr="007067B9">
        <w:rPr>
          <w:rFonts w:asciiTheme="majorHAnsi" w:hAnsiTheme="majorHAnsi" w:cstheme="majorHAnsi"/>
          <w:sz w:val="21"/>
          <w:szCs w:val="21"/>
        </w:rPr>
        <w:t>kikerülő anyagok az ingatlan tulajdonosainak tulajdonát képezik, így azok nyilatkozatától függ hogy azt hulladékként kell-e a Vállalkozónak kezelni, vagy azt a helyszínen kell hagynia.</w:t>
      </w:r>
    </w:p>
    <w:p w14:paraId="2C6C0460" w14:textId="77777777" w:rsidR="008F67BB" w:rsidRPr="007067B9" w:rsidRDefault="008F67BB" w:rsidP="008F67BB">
      <w:pPr>
        <w:numPr>
          <w:ilvl w:val="0"/>
          <w:numId w:val="2"/>
        </w:numPr>
        <w:spacing w:after="0" w:line="240" w:lineRule="auto"/>
        <w:ind w:hanging="357"/>
        <w:jc w:val="both"/>
        <w:rPr>
          <w:rFonts w:asciiTheme="majorHAnsi" w:hAnsiTheme="majorHAnsi" w:cstheme="majorHAnsi"/>
          <w:sz w:val="21"/>
          <w:szCs w:val="21"/>
        </w:rPr>
      </w:pPr>
      <w:r w:rsidRPr="007067B9">
        <w:rPr>
          <w:rFonts w:asciiTheme="majorHAnsi" w:hAnsiTheme="majorHAnsi" w:cstheme="majorHAnsi"/>
          <w:sz w:val="21"/>
          <w:szCs w:val="21"/>
        </w:rPr>
        <w:t xml:space="preserve">Az eltakarásra kerülő munkarészek eltakarása előtt </w:t>
      </w:r>
      <w:r w:rsidR="0036171E" w:rsidRPr="007067B9">
        <w:rPr>
          <w:rFonts w:asciiTheme="majorHAnsi" w:hAnsiTheme="majorHAnsi" w:cstheme="majorHAnsi"/>
          <w:sz w:val="21"/>
          <w:szCs w:val="21"/>
        </w:rPr>
        <w:t>műszaki ellenőrt</w:t>
      </w:r>
      <w:r w:rsidRPr="007067B9">
        <w:rPr>
          <w:rFonts w:asciiTheme="majorHAnsi" w:eastAsia="Calibri" w:hAnsiTheme="majorHAnsi" w:cstheme="majorHAnsi"/>
          <w:sz w:val="21"/>
          <w:szCs w:val="21"/>
        </w:rPr>
        <w:t xml:space="preserve"> </w:t>
      </w:r>
      <w:r w:rsidRPr="007067B9">
        <w:rPr>
          <w:rFonts w:asciiTheme="majorHAnsi" w:hAnsiTheme="majorHAnsi" w:cstheme="majorHAnsi"/>
          <w:sz w:val="21"/>
          <w:szCs w:val="21"/>
        </w:rPr>
        <w:t>közvetlenül, megfelelő időben (értve ez alatt a legalább 3 napot) értesítenie kell a Vállalkozónak. Ennek elmulasztása esetén a Megrendelő követelheti, hogy tárják fel az eltakart munkarészeket, melynek költségei a Vállalkozót terhelik.</w:t>
      </w:r>
    </w:p>
    <w:p w14:paraId="46F090B8" w14:textId="77777777" w:rsidR="008F67BB" w:rsidRPr="007067B9" w:rsidRDefault="008F67BB"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15ECC561" w14:textId="77777777" w:rsidR="008F67BB" w:rsidRPr="007067B9" w:rsidRDefault="008F67BB"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375CC83F" w14:textId="77777777" w:rsidR="008F67BB" w:rsidRPr="007067B9" w:rsidRDefault="008F67BB" w:rsidP="008F67BB">
      <w:pPr>
        <w:numPr>
          <w:ilvl w:val="0"/>
          <w:numId w:val="2"/>
        </w:numPr>
        <w:spacing w:after="0" w:line="240" w:lineRule="auto"/>
        <w:contextualSpacing/>
        <w:jc w:val="both"/>
        <w:rPr>
          <w:rFonts w:asciiTheme="majorHAnsi" w:eastAsia="Calibri"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Vállalkozó köteles együttműködni az érdekelt szervekkel, közszolgáltatókkal</w:t>
      </w:r>
      <w:r w:rsidR="00DA0D83" w:rsidRPr="007067B9">
        <w:rPr>
          <w:rFonts w:asciiTheme="majorHAnsi" w:eastAsia="Calibri" w:hAnsiTheme="majorHAnsi" w:cstheme="majorHAnsi"/>
          <w:kern w:val="1"/>
          <w:sz w:val="21"/>
          <w:szCs w:val="21"/>
          <w:lang w:eastAsia="zh-CN"/>
        </w:rPr>
        <w:t xml:space="preserve">. </w:t>
      </w:r>
    </w:p>
    <w:p w14:paraId="7D7AE097" w14:textId="77777777" w:rsidR="008F67BB" w:rsidRPr="007067B9" w:rsidRDefault="008F67BB"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 az őt terhelő jótállási, kellékszavatossági (kötelező alkalmassági) időn belüli bármilyen jogcímen történő jogutód nélküli megszűnése esetére e szerződéssel </w:t>
      </w:r>
      <w:r w:rsidR="0036171E" w:rsidRPr="007067B9">
        <w:rPr>
          <w:rFonts w:asciiTheme="majorHAnsi" w:hAnsiTheme="majorHAnsi" w:cstheme="majorHAnsi"/>
          <w:sz w:val="21"/>
          <w:szCs w:val="21"/>
        </w:rPr>
        <w:t xml:space="preserve">kötelezettséget vállal, hogy </w:t>
      </w:r>
      <w:r w:rsidRPr="007067B9">
        <w:rPr>
          <w:rFonts w:asciiTheme="majorHAnsi" w:hAnsiTheme="majorHAnsi" w:cstheme="majorHAnsi"/>
          <w:sz w:val="21"/>
          <w:szCs w:val="21"/>
        </w:rPr>
        <w:t>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w:t>
      </w:r>
      <w:r w:rsidR="00DA0D83" w:rsidRPr="007067B9">
        <w:rPr>
          <w:rFonts w:asciiTheme="majorHAnsi" w:hAnsiTheme="majorHAnsi" w:cstheme="majorHAnsi"/>
          <w:sz w:val="21"/>
          <w:szCs w:val="21"/>
        </w:rPr>
        <w:t xml:space="preserve"> </w:t>
      </w:r>
      <w:r w:rsidRPr="007067B9">
        <w:rPr>
          <w:rFonts w:asciiTheme="majorHAnsi" w:hAnsiTheme="majorHAnsi" w:cstheme="majorHAnsi"/>
          <w:sz w:val="21"/>
          <w:szCs w:val="21"/>
        </w:rPr>
        <w:t>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6E06FA89" w14:textId="77777777" w:rsidR="008F67BB" w:rsidRPr="007067B9" w:rsidRDefault="008F67BB"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1CC65960" w14:textId="77777777" w:rsidR="000F5597" w:rsidRPr="007067B9" w:rsidRDefault="000F5597"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a Megrendelő jogosult mindazon feladatokat elvégeztetni a Vállalkozó költségére és veszélyére, amely a Megrendelő vagy harmadik személy vagyonát, testi épségét vagy egészségét veszélyezteti és amelyet felszólításra a Vállalkozó haladéktalanul nem tesz meg. Ennek költségét a Megrendelő a kötbérérvényesítésre vonatkozó szabályok megfelelő alkalmazásával érvényesítheti.</w:t>
      </w:r>
    </w:p>
    <w:p w14:paraId="005F783E" w14:textId="77777777" w:rsidR="00994573" w:rsidRPr="007067B9" w:rsidRDefault="00994573"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jogosult azon természetes személyek, vagy közreműködőknek az</w:t>
      </w:r>
      <w:r w:rsidR="004D4DBA" w:rsidRPr="007067B9">
        <w:rPr>
          <w:rFonts w:asciiTheme="majorHAnsi" w:hAnsiTheme="majorHAnsi" w:cstheme="majorHAnsi"/>
          <w:sz w:val="21"/>
          <w:szCs w:val="21"/>
        </w:rPr>
        <w:t xml:space="preserve"> adott </w:t>
      </w:r>
      <w:r w:rsidR="003339D0" w:rsidRPr="007067B9">
        <w:rPr>
          <w:rFonts w:asciiTheme="majorHAnsi" w:hAnsiTheme="majorHAnsi" w:cstheme="majorHAnsi"/>
          <w:sz w:val="21"/>
          <w:szCs w:val="21"/>
        </w:rPr>
        <w:t>ingatlan</w:t>
      </w:r>
      <w:r w:rsidRPr="007067B9">
        <w:rPr>
          <w:rFonts w:asciiTheme="majorHAnsi" w:hAnsiTheme="majorHAnsi" w:cstheme="majorHAnsi"/>
          <w:sz w:val="21"/>
          <w:szCs w:val="21"/>
        </w:rPr>
        <w:t xml:space="preserve"> területéről való kitiltását elrendelni, akik a fenti szabályokat megsértik</w:t>
      </w:r>
      <w:r w:rsidR="004D4DBA" w:rsidRPr="007067B9">
        <w:rPr>
          <w:rFonts w:asciiTheme="majorHAnsi" w:hAnsiTheme="majorHAnsi" w:cstheme="majorHAnsi"/>
          <w:sz w:val="21"/>
          <w:szCs w:val="21"/>
        </w:rPr>
        <w:t xml:space="preserve"> vagy</w:t>
      </w:r>
      <w:r w:rsidRPr="007067B9">
        <w:rPr>
          <w:rFonts w:asciiTheme="majorHAnsi" w:hAnsiTheme="majorHAnsi" w:cstheme="majorHAnsi"/>
          <w:sz w:val="21"/>
          <w:szCs w:val="21"/>
        </w:rPr>
        <w:t xml:space="preserve"> veszélyeztetik. A kitiltott személy pótlása a Vállalkozó kötelezettsége.</w:t>
      </w:r>
    </w:p>
    <w:p w14:paraId="6994971F" w14:textId="77777777" w:rsidR="00187BA4" w:rsidRPr="007067B9" w:rsidRDefault="00187BA4"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az alábbi értékelési szempontra a Vállalkozó az alábbi megajánlást tette, melynek való megfelelés a teljesítés során folyamatosan – súlyos szerződésszegés terhe mellett – kötelező:</w:t>
      </w:r>
    </w:p>
    <w:p w14:paraId="04766DBD" w14:textId="77777777" w:rsidR="00970541" w:rsidRPr="007067B9" w:rsidRDefault="00970541" w:rsidP="00970541">
      <w:pPr>
        <w:spacing w:after="0" w:line="240" w:lineRule="auto"/>
        <w:ind w:left="502"/>
        <w:jc w:val="both"/>
        <w:rPr>
          <w:rFonts w:asciiTheme="majorHAnsi" w:hAnsiTheme="majorHAnsi" w:cstheme="majorHAnsi"/>
          <w:sz w:val="21"/>
          <w:szCs w:val="21"/>
        </w:rPr>
      </w:pPr>
    </w:p>
    <w:tbl>
      <w:tblPr>
        <w:tblStyle w:val="Rcsostblzat"/>
        <w:tblW w:w="0" w:type="auto"/>
        <w:tblInd w:w="502" w:type="dxa"/>
        <w:tblLook w:val="04A0" w:firstRow="1" w:lastRow="0" w:firstColumn="1" w:lastColumn="0" w:noHBand="0" w:noVBand="1"/>
      </w:tblPr>
      <w:tblGrid>
        <w:gridCol w:w="4370"/>
        <w:gridCol w:w="4190"/>
      </w:tblGrid>
      <w:tr w:rsidR="007067B9" w:rsidRPr="007067B9" w14:paraId="7338CE3D" w14:textId="77777777" w:rsidTr="000F5597">
        <w:tc>
          <w:tcPr>
            <w:tcW w:w="4370" w:type="dxa"/>
          </w:tcPr>
          <w:p w14:paraId="4E5C959F" w14:textId="77777777" w:rsidR="00DA0D83" w:rsidRPr="007067B9" w:rsidRDefault="004D4DBA" w:rsidP="00187BA4">
            <w:pPr>
              <w:jc w:val="both"/>
              <w:rPr>
                <w:rFonts w:asciiTheme="majorHAnsi" w:hAnsiTheme="majorHAnsi" w:cstheme="majorHAnsi"/>
                <w:sz w:val="21"/>
                <w:szCs w:val="21"/>
              </w:rPr>
            </w:pPr>
            <w:r w:rsidRPr="007067B9">
              <w:rPr>
                <w:rFonts w:asciiTheme="majorHAnsi" w:hAnsiTheme="majorHAnsi" w:cstheme="majorHAnsi"/>
                <w:sz w:val="21"/>
                <w:szCs w:val="21"/>
              </w:rPr>
              <w:t>Az M.1. a) pontot igazoló szakemberszakmai többlettapasztalata</w:t>
            </w:r>
          </w:p>
        </w:tc>
        <w:tc>
          <w:tcPr>
            <w:tcW w:w="4190" w:type="dxa"/>
          </w:tcPr>
          <w:p w14:paraId="50E4C3CF" w14:textId="77777777" w:rsidR="00DA0D83" w:rsidRPr="007067B9" w:rsidRDefault="00DA0D83" w:rsidP="00187BA4">
            <w:pPr>
              <w:jc w:val="both"/>
              <w:rPr>
                <w:rFonts w:asciiTheme="majorHAnsi" w:hAnsiTheme="majorHAnsi" w:cstheme="majorHAnsi"/>
                <w:sz w:val="21"/>
                <w:szCs w:val="21"/>
              </w:rPr>
            </w:pPr>
          </w:p>
        </w:tc>
      </w:tr>
    </w:tbl>
    <w:p w14:paraId="654CE588" w14:textId="77777777" w:rsidR="00970541" w:rsidRPr="007067B9" w:rsidRDefault="00970541" w:rsidP="00187BA4">
      <w:pPr>
        <w:spacing w:after="0" w:line="240" w:lineRule="auto"/>
        <w:ind w:left="502"/>
        <w:jc w:val="both"/>
        <w:rPr>
          <w:rFonts w:asciiTheme="majorHAnsi" w:hAnsiTheme="majorHAnsi" w:cstheme="majorHAnsi"/>
          <w:sz w:val="21"/>
          <w:szCs w:val="21"/>
        </w:rPr>
      </w:pPr>
    </w:p>
    <w:p w14:paraId="520E777C" w14:textId="77777777" w:rsidR="008F67BB" w:rsidRPr="007067B9" w:rsidRDefault="008F67BB" w:rsidP="008F67BB">
      <w:pPr>
        <w:numPr>
          <w:ilvl w:val="0"/>
          <w:numId w:val="2"/>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 teljesítésre vonatkozó fentebb részletezett szabályok </w:t>
      </w:r>
      <w:r w:rsidR="0063257C" w:rsidRPr="007067B9">
        <w:rPr>
          <w:rFonts w:asciiTheme="majorHAnsi" w:hAnsiTheme="majorHAnsi" w:cstheme="majorHAnsi"/>
          <w:sz w:val="21"/>
          <w:szCs w:val="21"/>
        </w:rPr>
        <w:t xml:space="preserve">(ide értve a műszaki leírásban foglaltakat is) </w:t>
      </w:r>
      <w:r w:rsidRPr="007067B9">
        <w:rPr>
          <w:rFonts w:asciiTheme="majorHAnsi" w:hAnsiTheme="majorHAnsi" w:cstheme="majorHAnsi"/>
          <w:sz w:val="21"/>
          <w:szCs w:val="21"/>
        </w:rPr>
        <w:t>bármelyikének megsértése súlyos szerződésszegésnek minősül.</w:t>
      </w:r>
    </w:p>
    <w:p w14:paraId="100AAB2A" w14:textId="77777777" w:rsidR="008F67BB" w:rsidRPr="007067B9" w:rsidRDefault="008F67BB" w:rsidP="008F67BB">
      <w:pPr>
        <w:spacing w:after="0" w:line="240" w:lineRule="auto"/>
        <w:ind w:left="502"/>
        <w:jc w:val="both"/>
        <w:rPr>
          <w:rFonts w:asciiTheme="majorHAnsi" w:hAnsiTheme="majorHAnsi" w:cstheme="majorHAnsi"/>
          <w:sz w:val="21"/>
          <w:szCs w:val="21"/>
        </w:rPr>
      </w:pPr>
    </w:p>
    <w:p w14:paraId="2715131E" w14:textId="77777777" w:rsidR="00F677B1" w:rsidRPr="007067B9" w:rsidRDefault="00F677B1" w:rsidP="008F67BB">
      <w:pPr>
        <w:spacing w:after="0" w:line="240" w:lineRule="auto"/>
        <w:ind w:left="502"/>
        <w:jc w:val="both"/>
        <w:rPr>
          <w:rFonts w:asciiTheme="majorHAnsi" w:hAnsiTheme="majorHAnsi" w:cstheme="majorHAnsi"/>
          <w:sz w:val="21"/>
          <w:szCs w:val="21"/>
        </w:rPr>
      </w:pPr>
    </w:p>
    <w:p w14:paraId="6E8B1B18" w14:textId="77777777" w:rsidR="00F677B1" w:rsidRPr="007067B9" w:rsidRDefault="00F677B1" w:rsidP="008F67BB">
      <w:pPr>
        <w:spacing w:after="0" w:line="240" w:lineRule="auto"/>
        <w:ind w:left="502"/>
        <w:jc w:val="both"/>
        <w:rPr>
          <w:rFonts w:asciiTheme="majorHAnsi" w:hAnsiTheme="majorHAnsi" w:cstheme="majorHAnsi"/>
          <w:sz w:val="21"/>
          <w:szCs w:val="21"/>
        </w:rPr>
      </w:pPr>
    </w:p>
    <w:p w14:paraId="699B6692" w14:textId="77777777" w:rsidR="00F677B1" w:rsidRPr="007067B9" w:rsidRDefault="00F677B1" w:rsidP="008F67BB">
      <w:pPr>
        <w:spacing w:after="0" w:line="240" w:lineRule="auto"/>
        <w:ind w:left="502"/>
        <w:jc w:val="both"/>
        <w:rPr>
          <w:rFonts w:asciiTheme="majorHAnsi" w:hAnsiTheme="majorHAnsi" w:cstheme="majorHAnsi"/>
          <w:sz w:val="21"/>
          <w:szCs w:val="21"/>
        </w:rPr>
      </w:pPr>
    </w:p>
    <w:p w14:paraId="045518F1" w14:textId="77777777" w:rsidR="008F67BB" w:rsidRPr="007067B9" w:rsidRDefault="008F67BB" w:rsidP="008F67BB">
      <w:pPr>
        <w:numPr>
          <w:ilvl w:val="0"/>
          <w:numId w:val="6"/>
        </w:numPr>
        <w:spacing w:after="0" w:line="240" w:lineRule="auto"/>
        <w:ind w:hanging="357"/>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Kapcsolattartás, jognyilatkozattétel, titoktartási szabályok</w:t>
      </w:r>
    </w:p>
    <w:p w14:paraId="4FAA8F3F" w14:textId="77777777" w:rsidR="008F67BB" w:rsidRPr="007067B9" w:rsidRDefault="008F67BB" w:rsidP="008F67BB">
      <w:pPr>
        <w:spacing w:after="0" w:line="240" w:lineRule="auto"/>
        <w:rPr>
          <w:rFonts w:asciiTheme="majorHAnsi" w:hAnsiTheme="majorHAnsi" w:cstheme="majorHAnsi"/>
          <w:b/>
          <w:sz w:val="21"/>
          <w:szCs w:val="21"/>
        </w:rPr>
      </w:pPr>
    </w:p>
    <w:p w14:paraId="5D46387B"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kijelentik, hogy minden olyan adatot, tényt, információt mely jelen szerződés keretein belül a másik féllel kapcsolatban a tudomásukra jut, titokként kezelnek, kivéve melynek nyilvánosságra hozatalát jogszabály</w:t>
      </w:r>
      <w:r w:rsidR="00DA5D95" w:rsidRPr="007067B9">
        <w:rPr>
          <w:rFonts w:asciiTheme="majorHAnsi" w:hAnsiTheme="majorHAnsi" w:cstheme="majorHAnsi"/>
          <w:sz w:val="21"/>
          <w:szCs w:val="21"/>
        </w:rPr>
        <w:t xml:space="preserve">, vagy végrehajtható hatósági vagy bírósági </w:t>
      </w:r>
      <w:r w:rsidR="00961E26" w:rsidRPr="007067B9">
        <w:rPr>
          <w:rFonts w:asciiTheme="majorHAnsi" w:hAnsiTheme="majorHAnsi" w:cstheme="majorHAnsi"/>
          <w:sz w:val="21"/>
          <w:szCs w:val="21"/>
        </w:rPr>
        <w:t>döntés</w:t>
      </w:r>
      <w:r w:rsidRPr="007067B9">
        <w:rPr>
          <w:rFonts w:asciiTheme="majorHAnsi" w:hAnsiTheme="majorHAnsi" w:cstheme="majorHAnsi"/>
          <w:sz w:val="21"/>
          <w:szCs w:val="21"/>
        </w:rPr>
        <w:t xml:space="preserve"> előírja.</w:t>
      </w:r>
      <w:r w:rsidR="00DA5D95" w:rsidRPr="007067B9">
        <w:rPr>
          <w:rFonts w:asciiTheme="majorHAnsi" w:hAnsiTheme="majorHAnsi" w:cstheme="majorHAnsi"/>
          <w:sz w:val="21"/>
          <w:szCs w:val="21"/>
        </w:rPr>
        <w:t xml:space="preserve"> Felek üzleti ti</w:t>
      </w:r>
      <w:r w:rsidR="00961E26" w:rsidRPr="007067B9">
        <w:rPr>
          <w:rFonts w:asciiTheme="majorHAnsi" w:hAnsiTheme="majorHAnsi" w:cstheme="majorHAnsi"/>
          <w:sz w:val="21"/>
          <w:szCs w:val="21"/>
        </w:rPr>
        <w:t>t</w:t>
      </w:r>
      <w:r w:rsidR="00DA5D95" w:rsidRPr="007067B9">
        <w:rPr>
          <w:rFonts w:asciiTheme="majorHAnsi" w:hAnsiTheme="majorHAnsi" w:cstheme="majorHAnsi"/>
          <w:sz w:val="21"/>
          <w:szCs w:val="21"/>
        </w:rPr>
        <w:t xml:space="preserve">ok alatt </w:t>
      </w:r>
      <w:r w:rsidR="00961E26" w:rsidRPr="007067B9">
        <w:rPr>
          <w:rFonts w:asciiTheme="majorHAnsi" w:hAnsiTheme="majorHAnsi" w:cstheme="majorHAnsi"/>
          <w:sz w:val="21"/>
          <w:szCs w:val="21"/>
        </w:rPr>
        <w:t xml:space="preserve">egyebekben </w:t>
      </w:r>
      <w:r w:rsidR="00DA5D95" w:rsidRPr="007067B9">
        <w:rPr>
          <w:rFonts w:asciiTheme="majorHAnsi" w:hAnsiTheme="majorHAnsi" w:cstheme="majorHAnsi"/>
          <w:sz w:val="21"/>
          <w:szCs w:val="21"/>
        </w:rPr>
        <w:t>a külön jogszabályban ekként meghatározott adatkört értik, melyre a vonatkozó jogszabály rendelkezési irányadóak.</w:t>
      </w:r>
    </w:p>
    <w:p w14:paraId="69F1A34B"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76126190"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3A35D20A"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3DC7A5DF"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2F33267E"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58587861"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kifejezetten rögzítik, hogy tudomásuk van arról, hogy Megrendelő köteles a Közbeszerzési Hatóságnak bejelenteni, ha</w:t>
      </w:r>
    </w:p>
    <w:p w14:paraId="550EFB73" w14:textId="77777777" w:rsidR="008F67BB" w:rsidRPr="007067B9" w:rsidRDefault="00812548" w:rsidP="00585210">
      <w:pPr>
        <w:numPr>
          <w:ilvl w:val="2"/>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ha a Vállalkozó a szerződéses kötelezettségét súlyosan megszegte és ez a szerződés felmondásához vagy elálláshoz, kártérítés követeléséhez vagy a szerződés alapján alkalmazható egyéb jogkövetkezmény érvényesítéséhez vezetett, valamint</w:t>
      </w:r>
      <w:r w:rsidR="00DE5BD2" w:rsidRPr="007067B9">
        <w:rPr>
          <w:rFonts w:asciiTheme="majorHAnsi" w:hAnsiTheme="majorHAnsi" w:cstheme="majorHAnsi"/>
          <w:sz w:val="21"/>
          <w:szCs w:val="21"/>
        </w:rPr>
        <w:t>,</w:t>
      </w:r>
      <w:r w:rsidRPr="007067B9">
        <w:rPr>
          <w:rFonts w:asciiTheme="majorHAnsi" w:hAnsiTheme="majorHAnsi" w:cstheme="majorHAnsi"/>
          <w:sz w:val="21"/>
          <w:szCs w:val="21"/>
        </w:rPr>
        <w:t xml:space="preserve"> ha a Vállalkozó olyan magatartásával, amelyért felelős, részben vagy egészben a szerződés lehetetlenülését okozta. A bejelentésnek tartalmaznia kell a szerződésszegés leírását, az annak alapján alkalmazott jogkövetkezményt, valamint azon dokumentumokat, amelyek alapján megállapítható, hogy Vállalkozó a szerződésszegést nem vitatta, vagy, hogy sor került-e a szerződésszegés vonatkozásában perindításra. Perindítás esetén Megrendelő köteles a Közbeszerzési Hatóságnak megküldeni a pert lezáró jogerős határozatot.</w:t>
      </w:r>
    </w:p>
    <w:p w14:paraId="3AD15F4B" w14:textId="77777777" w:rsidR="008F67BB" w:rsidRPr="007067B9" w:rsidRDefault="008F67BB" w:rsidP="00585210">
      <w:pPr>
        <w:numPr>
          <w:ilvl w:val="2"/>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D418509" w14:textId="77777777" w:rsidR="008F67BB" w:rsidRPr="007067B9" w:rsidRDefault="008F67BB" w:rsidP="008F67BB">
      <w:pPr>
        <w:spacing w:after="0" w:line="240" w:lineRule="auto"/>
        <w:ind w:left="502"/>
        <w:jc w:val="both"/>
        <w:rPr>
          <w:rFonts w:asciiTheme="majorHAnsi" w:hAnsiTheme="majorHAnsi" w:cstheme="majorHAnsi"/>
          <w:sz w:val="21"/>
          <w:szCs w:val="21"/>
        </w:rPr>
      </w:pPr>
      <w:r w:rsidRPr="007067B9">
        <w:rPr>
          <w:rFonts w:asciiTheme="majorHAnsi" w:hAnsiTheme="majorHAnsi" w:cstheme="majorHAnsi"/>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25995402"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w:t>
      </w:r>
    </w:p>
    <w:p w14:paraId="06388AE0" w14:textId="77777777" w:rsidR="008F67BB" w:rsidRPr="007067B9" w:rsidRDefault="008F67BB" w:rsidP="008F67BB">
      <w:pPr>
        <w:tabs>
          <w:tab w:val="left" w:pos="3119"/>
        </w:tabs>
        <w:spacing w:after="0" w:line="240" w:lineRule="auto"/>
        <w:rPr>
          <w:rFonts w:asciiTheme="majorHAnsi" w:hAnsiTheme="majorHAnsi" w:cstheme="majorHAnsi"/>
          <w:sz w:val="21"/>
          <w:szCs w:val="21"/>
        </w:rPr>
      </w:pPr>
    </w:p>
    <w:p w14:paraId="4234650D" w14:textId="77777777" w:rsidR="008F67BB" w:rsidRPr="007067B9" w:rsidRDefault="008F67BB" w:rsidP="00DA0D83">
      <w:pPr>
        <w:tabs>
          <w:tab w:val="left" w:pos="3119"/>
        </w:tabs>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Megrendelő részéről: ………………………………….</w:t>
      </w:r>
    </w:p>
    <w:p w14:paraId="6F158DF8" w14:textId="77777777" w:rsidR="008F67BB" w:rsidRPr="007067B9" w:rsidRDefault="008F67BB" w:rsidP="00DA0D83">
      <w:pPr>
        <w:tabs>
          <w:tab w:val="left" w:pos="3119"/>
        </w:tabs>
        <w:spacing w:after="0" w:line="240" w:lineRule="auto"/>
        <w:jc w:val="center"/>
        <w:rPr>
          <w:rFonts w:asciiTheme="majorHAnsi" w:hAnsiTheme="majorHAnsi" w:cstheme="majorHAnsi"/>
          <w:sz w:val="21"/>
          <w:szCs w:val="21"/>
        </w:rPr>
      </w:pPr>
    </w:p>
    <w:p w14:paraId="28F452AA" w14:textId="77777777" w:rsidR="008F67BB" w:rsidRPr="007067B9" w:rsidRDefault="008F67BB" w:rsidP="00DA0D83">
      <w:pPr>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Telefon: …………………………………,</w:t>
      </w:r>
    </w:p>
    <w:p w14:paraId="40140911" w14:textId="77777777" w:rsidR="008F67BB" w:rsidRPr="007067B9" w:rsidRDefault="008F67BB" w:rsidP="00DA0D83">
      <w:pPr>
        <w:spacing w:after="0" w:line="240" w:lineRule="auto"/>
        <w:ind w:firstLine="708"/>
        <w:jc w:val="center"/>
        <w:rPr>
          <w:rFonts w:asciiTheme="majorHAnsi" w:hAnsiTheme="majorHAnsi" w:cstheme="majorHAnsi"/>
          <w:sz w:val="21"/>
          <w:szCs w:val="21"/>
        </w:rPr>
      </w:pPr>
      <w:r w:rsidRPr="007067B9">
        <w:rPr>
          <w:rFonts w:asciiTheme="majorHAnsi" w:hAnsiTheme="majorHAnsi" w:cstheme="majorHAnsi"/>
          <w:sz w:val="21"/>
          <w:szCs w:val="21"/>
        </w:rPr>
        <w:t>Fax: ……………….…………………</w:t>
      </w:r>
    </w:p>
    <w:p w14:paraId="5BACABB0" w14:textId="77777777" w:rsidR="00DA0D83" w:rsidRPr="007067B9" w:rsidRDefault="00DA0D83" w:rsidP="00DA0D83">
      <w:pPr>
        <w:spacing w:after="0" w:line="240" w:lineRule="auto"/>
        <w:ind w:firstLine="708"/>
        <w:jc w:val="center"/>
        <w:rPr>
          <w:rFonts w:asciiTheme="majorHAnsi" w:hAnsiTheme="majorHAnsi" w:cstheme="majorHAnsi"/>
          <w:sz w:val="21"/>
          <w:szCs w:val="21"/>
        </w:rPr>
      </w:pPr>
      <w:r w:rsidRPr="007067B9">
        <w:rPr>
          <w:rFonts w:asciiTheme="majorHAnsi" w:hAnsiTheme="majorHAnsi" w:cstheme="majorHAnsi"/>
          <w:sz w:val="21"/>
          <w:szCs w:val="21"/>
        </w:rPr>
        <w:t>jognyilatkozattétel esetleges korlátozása:</w:t>
      </w:r>
    </w:p>
    <w:p w14:paraId="0A4368F7" w14:textId="77777777" w:rsidR="008F67BB" w:rsidRPr="007067B9" w:rsidRDefault="008F67BB" w:rsidP="00DA0D83">
      <w:pPr>
        <w:tabs>
          <w:tab w:val="left" w:pos="709"/>
        </w:tabs>
        <w:spacing w:after="0" w:line="240" w:lineRule="auto"/>
        <w:jc w:val="center"/>
        <w:rPr>
          <w:rFonts w:asciiTheme="majorHAnsi" w:hAnsiTheme="majorHAnsi" w:cstheme="majorHAnsi"/>
          <w:sz w:val="21"/>
          <w:szCs w:val="21"/>
        </w:rPr>
      </w:pPr>
    </w:p>
    <w:p w14:paraId="571E8008" w14:textId="77777777" w:rsidR="008F67BB" w:rsidRPr="007067B9" w:rsidRDefault="008F67BB" w:rsidP="00DA0D83">
      <w:pPr>
        <w:tabs>
          <w:tab w:val="left" w:pos="709"/>
        </w:tabs>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Vállalkozó részéről:</w:t>
      </w:r>
      <w:r w:rsidRPr="007067B9">
        <w:rPr>
          <w:rFonts w:asciiTheme="majorHAnsi" w:hAnsiTheme="majorHAnsi" w:cstheme="majorHAnsi"/>
          <w:sz w:val="21"/>
          <w:szCs w:val="21"/>
        </w:rPr>
        <w:tab/>
        <w:t>……………………………………………..</w:t>
      </w:r>
    </w:p>
    <w:p w14:paraId="48228481" w14:textId="77777777" w:rsidR="008F67BB" w:rsidRPr="007067B9" w:rsidRDefault="008F67BB" w:rsidP="00DA0D83">
      <w:pPr>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Telefon: …………………..……,</w:t>
      </w:r>
    </w:p>
    <w:p w14:paraId="6F421B48" w14:textId="77777777" w:rsidR="008F67BB" w:rsidRPr="007067B9" w:rsidRDefault="008F67BB" w:rsidP="00DA0D83">
      <w:pPr>
        <w:spacing w:after="0" w:line="240" w:lineRule="auto"/>
        <w:ind w:firstLine="708"/>
        <w:jc w:val="center"/>
        <w:rPr>
          <w:rFonts w:asciiTheme="majorHAnsi" w:hAnsiTheme="majorHAnsi" w:cstheme="majorHAnsi"/>
          <w:sz w:val="21"/>
          <w:szCs w:val="21"/>
        </w:rPr>
      </w:pPr>
      <w:r w:rsidRPr="007067B9">
        <w:rPr>
          <w:rFonts w:asciiTheme="majorHAnsi" w:hAnsiTheme="majorHAnsi" w:cstheme="majorHAnsi"/>
          <w:sz w:val="21"/>
          <w:szCs w:val="21"/>
        </w:rPr>
        <w:t>Fax: ……………….…………………</w:t>
      </w:r>
    </w:p>
    <w:p w14:paraId="561D91DD" w14:textId="77777777" w:rsidR="00DA0D83" w:rsidRPr="007067B9" w:rsidRDefault="00DA0D83" w:rsidP="00DA0D83">
      <w:pPr>
        <w:spacing w:after="0" w:line="240" w:lineRule="auto"/>
        <w:ind w:firstLine="708"/>
        <w:jc w:val="center"/>
        <w:rPr>
          <w:rFonts w:asciiTheme="majorHAnsi" w:hAnsiTheme="majorHAnsi" w:cstheme="majorHAnsi"/>
          <w:sz w:val="21"/>
          <w:szCs w:val="21"/>
        </w:rPr>
      </w:pPr>
      <w:r w:rsidRPr="007067B9">
        <w:rPr>
          <w:rFonts w:asciiTheme="majorHAnsi" w:hAnsiTheme="majorHAnsi" w:cstheme="majorHAnsi"/>
          <w:sz w:val="21"/>
          <w:szCs w:val="21"/>
        </w:rPr>
        <w:t xml:space="preserve">jognyilatkozattétel esetleges korlátozása: </w:t>
      </w:r>
    </w:p>
    <w:p w14:paraId="4771BD1A"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Szerződő felek jelen szerződés teljesítése során kötelesek </w:t>
      </w:r>
      <w:r w:rsidR="00DA0D83" w:rsidRPr="007067B9">
        <w:rPr>
          <w:rFonts w:asciiTheme="majorHAnsi" w:hAnsiTheme="majorHAnsi" w:cstheme="majorHAnsi"/>
          <w:sz w:val="21"/>
          <w:szCs w:val="21"/>
        </w:rPr>
        <w:t xml:space="preserve">fokozottan </w:t>
      </w:r>
      <w:r w:rsidRPr="007067B9">
        <w:rPr>
          <w:rFonts w:asciiTheme="majorHAnsi" w:hAnsiTheme="majorHAnsi" w:cstheme="majorHAnsi"/>
          <w:sz w:val="21"/>
          <w:szCs w:val="21"/>
        </w:rPr>
        <w:t xml:space="preserve">együttműködni. </w:t>
      </w:r>
    </w:p>
    <w:p w14:paraId="717064E9"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Megrendelő és Vállalkozó egymás írásbeli megkereséseire azok kézhezvételétől számítva 2 munkanapon belül írásban érdemi nyilatkozatot kötelesek tenni. </w:t>
      </w:r>
    </w:p>
    <w:p w14:paraId="7FDC3002" w14:textId="60B5CF02" w:rsidR="004D4DBA" w:rsidRPr="007067B9" w:rsidRDefault="004D4DBA"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az egyes ingatlanok tulajdonosai jelen szerződés vonatkozásában nem jogosultak jognyilatkozatot tenni, kivéve az adott ingatlanon történő munkavégzéssel kapcsolatos együttműködés körében azzal, hogy amennyiben a jognyilatkozat bármely módon módosítaná a jelen szerződést vagy annak mellékl</w:t>
      </w:r>
      <w:r w:rsidR="00F677B1" w:rsidRPr="007067B9">
        <w:rPr>
          <w:rFonts w:asciiTheme="majorHAnsi" w:hAnsiTheme="majorHAnsi" w:cstheme="majorHAnsi"/>
          <w:sz w:val="21"/>
          <w:szCs w:val="21"/>
        </w:rPr>
        <w:t>etét, akkor a jelen szerződés 1.4</w:t>
      </w:r>
      <w:r w:rsidRPr="007067B9">
        <w:rPr>
          <w:rFonts w:asciiTheme="majorHAnsi" w:hAnsiTheme="majorHAnsi" w:cstheme="majorHAnsi"/>
          <w:sz w:val="21"/>
          <w:szCs w:val="21"/>
        </w:rPr>
        <w:t xml:space="preserve"> pontja szerint kell eljárni.</w:t>
      </w:r>
    </w:p>
    <w:p w14:paraId="3D2AB630" w14:textId="77777777" w:rsidR="0036171E" w:rsidRPr="007067B9" w:rsidRDefault="0036171E"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a teljesítést műszaki ellenőr útján ellenőrzi. A műszaki ellenőr adatai:</w:t>
      </w:r>
    </w:p>
    <w:p w14:paraId="2A9C13D9" w14:textId="77777777" w:rsidR="0036171E" w:rsidRPr="007067B9" w:rsidRDefault="0036171E" w:rsidP="0036171E">
      <w:pPr>
        <w:numPr>
          <w:ilvl w:val="1"/>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Név:</w:t>
      </w:r>
    </w:p>
    <w:p w14:paraId="40B23F74" w14:textId="77777777" w:rsidR="0036171E" w:rsidRPr="007067B9" w:rsidRDefault="0036171E" w:rsidP="0036171E">
      <w:pPr>
        <w:numPr>
          <w:ilvl w:val="1"/>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székely/cím:</w:t>
      </w:r>
    </w:p>
    <w:p w14:paraId="113913E5" w14:textId="77777777" w:rsidR="0036171E" w:rsidRPr="007067B9" w:rsidRDefault="0036171E" w:rsidP="0036171E">
      <w:pPr>
        <w:numPr>
          <w:ilvl w:val="1"/>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eljáró műszaki ellenőr neve, azonosító száma, NÜJ jele:</w:t>
      </w:r>
    </w:p>
    <w:p w14:paraId="55BCE7FF" w14:textId="77777777" w:rsidR="00A261B7" w:rsidRPr="007067B9" w:rsidRDefault="00A261B7"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a szerződés módosítására</w:t>
      </w:r>
      <w:r w:rsidR="00D77908" w:rsidRPr="007067B9">
        <w:rPr>
          <w:rFonts w:asciiTheme="majorHAnsi" w:hAnsiTheme="majorHAnsi" w:cstheme="majorHAnsi"/>
          <w:sz w:val="21"/>
          <w:szCs w:val="21"/>
        </w:rPr>
        <w:t>, hatályának megszűntetésére</w:t>
      </w:r>
      <w:r w:rsidRPr="007067B9">
        <w:rPr>
          <w:rFonts w:asciiTheme="majorHAnsi" w:hAnsiTheme="majorHAnsi" w:cstheme="majorHAnsi"/>
          <w:sz w:val="21"/>
          <w:szCs w:val="21"/>
        </w:rPr>
        <w:t xml:space="preserve"> a műszaki ellenőr nem jogosult.</w:t>
      </w:r>
    </w:p>
    <w:p w14:paraId="4B1CF721"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képviselője jogosult a kivitelezés során bármikor a munka állását ellenőrizni.</w:t>
      </w:r>
    </w:p>
    <w:p w14:paraId="3141907F" w14:textId="77777777" w:rsidR="008F67BB" w:rsidRPr="007067B9" w:rsidRDefault="008F67BB" w:rsidP="008F67BB">
      <w:pPr>
        <w:numPr>
          <w:ilvl w:val="0"/>
          <w:numId w:val="4"/>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kifejezetten rögzítik, hogy a Vállalkozót nem mentesíti a hibás teljesítés jogkövetkezménye alól, ha a Megrendelő ellenőrzési kötelezettségét nem, vagy nem megfelelően teljesítette.</w:t>
      </w:r>
    </w:p>
    <w:p w14:paraId="3B511401" w14:textId="77777777" w:rsidR="008F67BB" w:rsidRPr="007067B9" w:rsidRDefault="008F67BB" w:rsidP="008F67BB">
      <w:pPr>
        <w:spacing w:after="0" w:line="240" w:lineRule="auto"/>
        <w:jc w:val="both"/>
        <w:rPr>
          <w:rFonts w:asciiTheme="majorHAnsi" w:hAnsiTheme="majorHAnsi" w:cstheme="majorHAnsi"/>
          <w:sz w:val="21"/>
          <w:szCs w:val="21"/>
        </w:rPr>
      </w:pPr>
    </w:p>
    <w:p w14:paraId="30794939" w14:textId="77777777" w:rsidR="008F67BB" w:rsidRPr="007067B9" w:rsidRDefault="008F67BB" w:rsidP="008F67BB">
      <w:pPr>
        <w:numPr>
          <w:ilvl w:val="0"/>
          <w:numId w:val="6"/>
        </w:numPr>
        <w:spacing w:after="0" w:line="240" w:lineRule="auto"/>
        <w:ind w:hanging="357"/>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A szerződés teljesítése</w:t>
      </w:r>
    </w:p>
    <w:p w14:paraId="37FAE7E6" w14:textId="77777777" w:rsidR="008F67BB" w:rsidRPr="007067B9" w:rsidRDefault="008F67BB" w:rsidP="008F67BB">
      <w:pPr>
        <w:spacing w:after="0" w:line="240" w:lineRule="auto"/>
        <w:rPr>
          <w:rFonts w:asciiTheme="majorHAnsi" w:hAnsiTheme="majorHAnsi" w:cstheme="majorHAnsi"/>
          <w:b/>
          <w:sz w:val="21"/>
          <w:szCs w:val="21"/>
        </w:rPr>
      </w:pPr>
    </w:p>
    <w:p w14:paraId="2F9F3461" w14:textId="33E20F60" w:rsidR="008F67BB" w:rsidRPr="007067B9" w:rsidRDefault="009C26DA"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w:t>
      </w:r>
      <w:r w:rsidR="008F67BB" w:rsidRPr="007067B9">
        <w:rPr>
          <w:rFonts w:asciiTheme="majorHAnsi" w:hAnsiTheme="majorHAnsi" w:cstheme="majorHAnsi"/>
          <w:sz w:val="21"/>
          <w:szCs w:val="21"/>
        </w:rPr>
        <w:t xml:space="preserve"> kivitelezést követően a Vállalkozó a Megrendelőt köteles készrejelentés formájában írásban, a hatályos jogszabályi rendelkezéseknek megfelelően értesíteni. Megrendelő köteles a teljesítés ellenőrzését </w:t>
      </w:r>
      <w:r w:rsidR="006938CE" w:rsidRPr="007067B9">
        <w:rPr>
          <w:rFonts w:asciiTheme="majorHAnsi" w:hAnsiTheme="majorHAnsi" w:cstheme="majorHAnsi"/>
          <w:sz w:val="21"/>
          <w:szCs w:val="21"/>
        </w:rPr>
        <w:t xml:space="preserve">8 </w:t>
      </w:r>
      <w:r w:rsidR="008F67BB" w:rsidRPr="007067B9">
        <w:rPr>
          <w:rFonts w:asciiTheme="majorHAnsi" w:hAnsiTheme="majorHAnsi" w:cstheme="majorHAnsi"/>
          <w:sz w:val="21"/>
          <w:szCs w:val="21"/>
        </w:rPr>
        <w:t>munkanapon belül megkezdeni, és a Kbt. 135.§ (2) bekezdés szerint lefolytatni, az ott meghatározott jogkövetkezmények terhe mellett.</w:t>
      </w:r>
    </w:p>
    <w:p w14:paraId="09A92E34" w14:textId="68BE1847"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Az ellenőrzés során a felek képviselői megvizsgálják a teljesítést, </w:t>
      </w:r>
      <w:r w:rsidR="004D4DBA" w:rsidRPr="007067B9">
        <w:rPr>
          <w:rFonts w:asciiTheme="majorHAnsi" w:hAnsiTheme="majorHAnsi" w:cstheme="majorHAnsi"/>
          <w:sz w:val="21"/>
          <w:szCs w:val="21"/>
        </w:rPr>
        <w:t>a</w:t>
      </w:r>
      <w:r w:rsidRPr="007067B9">
        <w:rPr>
          <w:rFonts w:asciiTheme="majorHAnsi" w:hAnsiTheme="majorHAnsi" w:cstheme="majorHAnsi"/>
          <w:sz w:val="21"/>
          <w:szCs w:val="21"/>
        </w:rPr>
        <w:t xml:space="preserve"> naplóban felvezetik az esetleges hibák és hiányok listáját. A Vállalkozó köteles a naplóban nyilatkozni a hibák kijavításának határnapjáról, mely nem haladhatja meg összességében a </w:t>
      </w:r>
      <w:r w:rsidR="006938CE" w:rsidRPr="007067B9">
        <w:rPr>
          <w:rFonts w:asciiTheme="majorHAnsi" w:hAnsiTheme="majorHAnsi" w:cstheme="majorHAnsi"/>
          <w:sz w:val="21"/>
          <w:szCs w:val="21"/>
        </w:rPr>
        <w:t>15</w:t>
      </w:r>
      <w:r w:rsidRPr="007067B9">
        <w:rPr>
          <w:rFonts w:asciiTheme="majorHAnsi" w:hAnsiTheme="majorHAnsi" w:cstheme="majorHAnsi"/>
          <w:sz w:val="21"/>
          <w:szCs w:val="21"/>
        </w:rPr>
        <w:t xml:space="preserve"> munkanapot.</w:t>
      </w:r>
    </w:p>
    <w:p w14:paraId="3A5E46E0" w14:textId="77777777"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teljesítés elismerésének feltétele </w:t>
      </w:r>
      <w:r w:rsidR="00E03053" w:rsidRPr="007067B9">
        <w:rPr>
          <w:rFonts w:asciiTheme="majorHAnsi" w:hAnsiTheme="majorHAnsi" w:cstheme="majorHAnsi"/>
          <w:sz w:val="21"/>
          <w:szCs w:val="21"/>
        </w:rPr>
        <w:t>a jogszabályokban előírt tartalmú</w:t>
      </w:r>
      <w:r w:rsidRPr="007067B9">
        <w:rPr>
          <w:rFonts w:asciiTheme="majorHAnsi" w:hAnsiTheme="majorHAnsi" w:cstheme="majorHAnsi"/>
          <w:sz w:val="21"/>
          <w:szCs w:val="21"/>
        </w:rPr>
        <w:t xml:space="preserve"> teljesítési dokumentáció átadása Megrendelőnek, mely különösen a következőket tartalmazza, </w:t>
      </w:r>
      <w:r w:rsidR="003D1182" w:rsidRPr="007067B9">
        <w:rPr>
          <w:rFonts w:asciiTheme="majorHAnsi" w:hAnsiTheme="majorHAnsi" w:cstheme="majorHAnsi"/>
          <w:sz w:val="21"/>
          <w:szCs w:val="21"/>
        </w:rPr>
        <w:t>(</w:t>
      </w:r>
      <w:r w:rsidRPr="007067B9">
        <w:rPr>
          <w:rFonts w:asciiTheme="majorHAnsi" w:hAnsiTheme="majorHAnsi" w:cstheme="majorHAnsi"/>
          <w:sz w:val="21"/>
          <w:szCs w:val="21"/>
        </w:rPr>
        <w:t xml:space="preserve">amennyiben </w:t>
      </w:r>
      <w:r w:rsidR="0074796B" w:rsidRPr="007067B9">
        <w:rPr>
          <w:rFonts w:asciiTheme="majorHAnsi" w:hAnsiTheme="majorHAnsi" w:cstheme="majorHAnsi"/>
          <w:sz w:val="21"/>
          <w:szCs w:val="21"/>
        </w:rPr>
        <w:t>az</w:t>
      </w:r>
      <w:r w:rsidRPr="007067B9">
        <w:rPr>
          <w:rFonts w:asciiTheme="majorHAnsi" w:hAnsiTheme="majorHAnsi" w:cstheme="majorHAnsi"/>
          <w:sz w:val="21"/>
          <w:szCs w:val="21"/>
        </w:rPr>
        <w:t xml:space="preserve"> </w:t>
      </w:r>
      <w:r w:rsidR="003D1182" w:rsidRPr="007067B9">
        <w:rPr>
          <w:rFonts w:asciiTheme="majorHAnsi" w:hAnsiTheme="majorHAnsi" w:cstheme="majorHAnsi"/>
          <w:sz w:val="21"/>
          <w:szCs w:val="21"/>
        </w:rPr>
        <w:t xml:space="preserve">a tárgyi munkák vonatkozásában </w:t>
      </w:r>
      <w:r w:rsidRPr="007067B9">
        <w:rPr>
          <w:rFonts w:asciiTheme="majorHAnsi" w:hAnsiTheme="majorHAnsi" w:cstheme="majorHAnsi"/>
          <w:sz w:val="21"/>
          <w:szCs w:val="21"/>
        </w:rPr>
        <w:t>releváns</w:t>
      </w:r>
      <w:r w:rsidR="003D1182" w:rsidRPr="007067B9">
        <w:rPr>
          <w:rFonts w:asciiTheme="majorHAnsi" w:hAnsiTheme="majorHAnsi" w:cstheme="majorHAnsi"/>
          <w:sz w:val="21"/>
          <w:szCs w:val="21"/>
        </w:rPr>
        <w:t>)</w:t>
      </w:r>
      <w:r w:rsidRPr="007067B9">
        <w:rPr>
          <w:rFonts w:asciiTheme="majorHAnsi" w:hAnsiTheme="majorHAnsi" w:cstheme="majorHAnsi"/>
          <w:sz w:val="21"/>
          <w:szCs w:val="21"/>
        </w:rPr>
        <w:t>:</w:t>
      </w:r>
    </w:p>
    <w:p w14:paraId="4DD1CBE0" w14:textId="77777777" w:rsidR="003D1182" w:rsidRPr="007067B9" w:rsidRDefault="003D1182"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kivitelezői nyilatkozatot,</w:t>
      </w:r>
    </w:p>
    <w:p w14:paraId="04873BAD" w14:textId="77777777" w:rsidR="003D1182" w:rsidRPr="007067B9" w:rsidRDefault="003D1182"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felelős műszaki vezetői nyilatkozatot,</w:t>
      </w:r>
    </w:p>
    <w:p w14:paraId="53091385" w14:textId="77777777" w:rsidR="003D1182" w:rsidRPr="007067B9" w:rsidRDefault="003D1182"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megvalósulási tervdokumentációt,</w:t>
      </w:r>
    </w:p>
    <w:p w14:paraId="1E3EAD96" w14:textId="77777777" w:rsidR="003D1182" w:rsidRPr="007067B9" w:rsidRDefault="003D1182"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beépített anyagok és szerkezetek teljesítménynyilatkozatait,</w:t>
      </w:r>
    </w:p>
    <w:p w14:paraId="659605EB" w14:textId="77777777" w:rsidR="003D1182" w:rsidRPr="007067B9" w:rsidRDefault="003D1182"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az építési hulladékkezelés dokumentumait,</w:t>
      </w:r>
    </w:p>
    <w:p w14:paraId="476DEB93" w14:textId="358C6A8E" w:rsidR="008F67BB" w:rsidRPr="007067B9" w:rsidRDefault="003D1182"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az ellenőrző mérések dokumentálását</w:t>
      </w:r>
      <w:r w:rsidR="00F677B1" w:rsidRPr="007067B9">
        <w:rPr>
          <w:rFonts w:asciiTheme="majorHAnsi" w:hAnsiTheme="majorHAnsi" w:cstheme="majorHAnsi"/>
          <w:sz w:val="21"/>
          <w:szCs w:val="21"/>
        </w:rPr>
        <w:t>,</w:t>
      </w:r>
    </w:p>
    <w:p w14:paraId="24D5171A" w14:textId="66E08D9F" w:rsidR="002202E8" w:rsidRPr="007067B9" w:rsidRDefault="002202E8" w:rsidP="002202E8">
      <w:pPr>
        <w:numPr>
          <w:ilvl w:val="2"/>
          <w:numId w:val="5"/>
        </w:numPr>
        <w:spacing w:before="60" w:after="60" w:line="240" w:lineRule="auto"/>
        <w:jc w:val="both"/>
        <w:rPr>
          <w:rFonts w:asciiTheme="majorHAnsi" w:hAnsiTheme="majorHAnsi" w:cs="Tahoma"/>
          <w:sz w:val="21"/>
          <w:szCs w:val="21"/>
        </w:rPr>
      </w:pPr>
      <w:r w:rsidRPr="007067B9">
        <w:rPr>
          <w:rFonts w:asciiTheme="majorHAnsi" w:hAnsiTheme="majorHAnsi" w:cs="Tahoma"/>
          <w:sz w:val="21"/>
          <w:szCs w:val="21"/>
        </w:rPr>
        <w:t>jelen szerződésben rögzített egyéb dokumentumokat</w:t>
      </w:r>
      <w:r w:rsidR="00F677B1" w:rsidRPr="007067B9">
        <w:rPr>
          <w:rFonts w:asciiTheme="majorHAnsi" w:hAnsiTheme="majorHAnsi" w:cs="Tahoma"/>
          <w:sz w:val="21"/>
          <w:szCs w:val="21"/>
        </w:rPr>
        <w:t>,</w:t>
      </w:r>
    </w:p>
    <w:p w14:paraId="4B436F60" w14:textId="0F0D086E" w:rsidR="00A82F71" w:rsidRPr="007067B9" w:rsidRDefault="00F677B1" w:rsidP="003D1182">
      <w:pPr>
        <w:numPr>
          <w:ilvl w:val="2"/>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h</w:t>
      </w:r>
      <w:r w:rsidR="000D577E" w:rsidRPr="007067B9">
        <w:rPr>
          <w:rFonts w:asciiTheme="majorHAnsi" w:hAnsiTheme="majorHAnsi" w:cstheme="majorHAnsi"/>
          <w:sz w:val="21"/>
          <w:szCs w:val="21"/>
        </w:rPr>
        <w:t xml:space="preserve">álózati csatlakozási szerződéseket  </w:t>
      </w:r>
    </w:p>
    <w:p w14:paraId="5EF3531F" w14:textId="77777777"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munka elvégzését követően a Vállalkozó köteles a gépeit, anyagait, a keletkezett hulladékot továbbá a felvonulási épületeket és felszereléseit teljes körűen elszállítani</w:t>
      </w:r>
      <w:r w:rsidR="00E03053" w:rsidRPr="007067B9">
        <w:rPr>
          <w:rFonts w:asciiTheme="majorHAnsi" w:hAnsiTheme="majorHAnsi" w:cstheme="majorHAnsi"/>
          <w:sz w:val="21"/>
          <w:szCs w:val="21"/>
        </w:rPr>
        <w:t xml:space="preserve"> (ez az egyes ütemeknél az ütemmel érintett helyiségekre vonatkozóan értelmezendő)</w:t>
      </w:r>
      <w:r w:rsidRPr="007067B9">
        <w:rPr>
          <w:rFonts w:asciiTheme="majorHAnsi" w:hAnsiTheme="majorHAnsi" w:cstheme="majorHAnsi"/>
          <w:sz w:val="21"/>
          <w:szCs w:val="21"/>
        </w:rPr>
        <w:t>. Ennek megtörténte a teljesítés igazolás kiadásának feltétele.</w:t>
      </w:r>
    </w:p>
    <w:p w14:paraId="37C8BB9B" w14:textId="77777777"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munka elvégzését követően a Vállalkozó átadja a jótállási jegyeket, fentiek szerinti tartalommal 2 példányban a teljesítési dokumentációt, valamint jelen szerződésben és jogszabályban rögzített egyéb iratokat, stb. Ennek hiánytalan teljesítése a szerződésszerű teljesítés feltétele.</w:t>
      </w:r>
    </w:p>
    <w:p w14:paraId="2AD20001" w14:textId="77777777"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5556DFE8" w14:textId="77777777"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kifejezetten rögzítik, hogy Megrendelő csak hiány-, és hibamentes teljesítést vesz át.</w:t>
      </w:r>
      <w:r w:rsidR="00B94C21" w:rsidRPr="007067B9">
        <w:rPr>
          <w:rFonts w:asciiTheme="majorHAnsi" w:hAnsiTheme="majorHAnsi" w:cstheme="majorHAnsi"/>
          <w:sz w:val="21"/>
          <w:szCs w:val="21"/>
        </w:rPr>
        <w:t xml:space="preserve"> A teljesítésigazolás aláírása nem jelenti a Megrendelő által nem észlelhető (rejtett) hibák vonatkozásában a hiba-, és hiánymentes teljesítés elismerését.</w:t>
      </w:r>
    </w:p>
    <w:p w14:paraId="00D8B44E" w14:textId="092E6882" w:rsidR="008F67BB" w:rsidRPr="007067B9" w:rsidRDefault="008F67BB"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Vállalkozó az utófelülvizsgálati eljárásban köteles közreműködni. Az utófelülvizsgálatot a Megrendelő hívhatja össze a</w:t>
      </w:r>
      <w:r w:rsidR="00E03053" w:rsidRPr="007067B9">
        <w:rPr>
          <w:rFonts w:asciiTheme="majorHAnsi" w:hAnsiTheme="majorHAnsi" w:cstheme="majorHAnsi"/>
          <w:sz w:val="21"/>
          <w:szCs w:val="21"/>
        </w:rPr>
        <w:t>z érintett</w:t>
      </w:r>
      <w:r w:rsidRPr="007067B9">
        <w:rPr>
          <w:rFonts w:asciiTheme="majorHAnsi" w:hAnsiTheme="majorHAnsi" w:cstheme="majorHAnsi"/>
          <w:sz w:val="21"/>
          <w:szCs w:val="21"/>
        </w:rPr>
        <w:t xml:space="preserve"> teljesítést követően, </w:t>
      </w:r>
      <w:r w:rsidR="00B94C21" w:rsidRPr="007067B9">
        <w:rPr>
          <w:rFonts w:asciiTheme="majorHAnsi" w:hAnsiTheme="majorHAnsi" w:cstheme="majorHAnsi"/>
          <w:sz w:val="21"/>
          <w:szCs w:val="21"/>
        </w:rPr>
        <w:t>évente</w:t>
      </w:r>
      <w:r w:rsidR="00D77908" w:rsidRPr="007067B9">
        <w:rPr>
          <w:rFonts w:asciiTheme="majorHAnsi" w:hAnsiTheme="majorHAnsi" w:cstheme="majorHAnsi"/>
          <w:sz w:val="21"/>
          <w:szCs w:val="21"/>
        </w:rPr>
        <w:t xml:space="preserve"> (12 havonta)</w:t>
      </w:r>
      <w:r w:rsidR="00B94C21" w:rsidRPr="007067B9">
        <w:rPr>
          <w:rFonts w:asciiTheme="majorHAnsi" w:hAnsiTheme="majorHAnsi" w:cstheme="majorHAnsi"/>
          <w:sz w:val="21"/>
          <w:szCs w:val="21"/>
        </w:rPr>
        <w:t xml:space="preserve">, </w:t>
      </w:r>
      <w:r w:rsidRPr="007067B9">
        <w:rPr>
          <w:rFonts w:asciiTheme="majorHAnsi" w:hAnsiTheme="majorHAnsi" w:cstheme="majorHAnsi"/>
          <w:sz w:val="21"/>
          <w:szCs w:val="21"/>
        </w:rPr>
        <w:t xml:space="preserve">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w:t>
      </w:r>
      <w:r w:rsidR="00D12E14" w:rsidRPr="007067B9">
        <w:rPr>
          <w:rFonts w:asciiTheme="majorHAnsi" w:hAnsiTheme="majorHAnsi" w:cstheme="majorHAnsi"/>
          <w:sz w:val="21"/>
          <w:szCs w:val="21"/>
        </w:rPr>
        <w:t>30</w:t>
      </w:r>
      <w:r w:rsidRPr="007067B9">
        <w:rPr>
          <w:rFonts w:asciiTheme="majorHAnsi" w:hAnsiTheme="majorHAnsi" w:cstheme="majorHAnsi"/>
          <w:sz w:val="21"/>
          <w:szCs w:val="21"/>
        </w:rPr>
        <w:t xml:space="preserve"> nap.</w:t>
      </w:r>
    </w:p>
    <w:p w14:paraId="0669D53A" w14:textId="132EA616" w:rsidR="008F67BB" w:rsidRPr="007067B9" w:rsidRDefault="00EB60E7" w:rsidP="008F67BB">
      <w:pPr>
        <w:numPr>
          <w:ilvl w:val="0"/>
          <w:numId w:val="5"/>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Felek rögzítik, hogy a Megrendelő/Tulajdonosok az átvétellel kerülnek a megvalósított </w:t>
      </w:r>
      <w:r w:rsidR="00076D49" w:rsidRPr="007067B9">
        <w:rPr>
          <w:rFonts w:asciiTheme="majorHAnsi" w:hAnsiTheme="majorHAnsi" w:cstheme="majorHAnsi"/>
          <w:sz w:val="21"/>
          <w:szCs w:val="21"/>
        </w:rPr>
        <w:t xml:space="preserve">rendszer birtokába. A tulajdonjog </w:t>
      </w:r>
      <w:r w:rsidR="00F677B1" w:rsidRPr="007067B9">
        <w:rPr>
          <w:rFonts w:asciiTheme="majorHAnsi" w:hAnsiTheme="majorHAnsi" w:cstheme="majorHAnsi"/>
          <w:sz w:val="21"/>
          <w:szCs w:val="21"/>
        </w:rPr>
        <w:t xml:space="preserve">a Felek között </w:t>
      </w:r>
      <w:r w:rsidR="00845E4F" w:rsidRPr="007067B9">
        <w:rPr>
          <w:rFonts w:asciiTheme="majorHAnsi" w:hAnsiTheme="majorHAnsi" w:cstheme="majorHAnsi"/>
          <w:sz w:val="21"/>
          <w:szCs w:val="21"/>
        </w:rPr>
        <w:t xml:space="preserve">2017. augusztus 21. napján </w:t>
      </w:r>
      <w:r w:rsidR="00F677B1" w:rsidRPr="007067B9">
        <w:rPr>
          <w:rFonts w:asciiTheme="majorHAnsi" w:hAnsiTheme="majorHAnsi" w:cstheme="majorHAnsi"/>
          <w:sz w:val="21"/>
          <w:szCs w:val="21"/>
        </w:rPr>
        <w:t xml:space="preserve">kelt együttműködési megállapodás alapján </w:t>
      </w:r>
      <w:r w:rsidR="00076D49" w:rsidRPr="007067B9">
        <w:rPr>
          <w:rFonts w:asciiTheme="majorHAnsi" w:hAnsiTheme="majorHAnsi" w:cstheme="majorHAnsi"/>
          <w:sz w:val="21"/>
          <w:szCs w:val="21"/>
        </w:rPr>
        <w:t>az átadá</w:t>
      </w:r>
      <w:r w:rsidR="00F677B1" w:rsidRPr="007067B9">
        <w:rPr>
          <w:rFonts w:asciiTheme="majorHAnsi" w:hAnsiTheme="majorHAnsi" w:cstheme="majorHAnsi"/>
          <w:sz w:val="21"/>
          <w:szCs w:val="21"/>
        </w:rPr>
        <w:t>s-átvétellel száll át a Megrendelő</w:t>
      </w:r>
      <w:r w:rsidR="00845E4F" w:rsidRPr="007067B9">
        <w:rPr>
          <w:rFonts w:asciiTheme="majorHAnsi" w:hAnsiTheme="majorHAnsi" w:cstheme="majorHAnsi"/>
          <w:sz w:val="21"/>
          <w:szCs w:val="21"/>
        </w:rPr>
        <w:t>re és kerül általa aktiválásra</w:t>
      </w:r>
      <w:r w:rsidR="00F677B1" w:rsidRPr="007067B9">
        <w:rPr>
          <w:rFonts w:asciiTheme="majorHAnsi" w:hAnsiTheme="majorHAnsi" w:cstheme="majorHAnsi"/>
          <w:sz w:val="21"/>
          <w:szCs w:val="21"/>
        </w:rPr>
        <w:t>.</w:t>
      </w:r>
    </w:p>
    <w:p w14:paraId="7FA64812" w14:textId="77777777" w:rsidR="00845E4F" w:rsidRPr="007067B9" w:rsidRDefault="00845E4F" w:rsidP="00845E4F">
      <w:pPr>
        <w:spacing w:after="0" w:line="240" w:lineRule="auto"/>
        <w:ind w:left="502"/>
        <w:jc w:val="both"/>
        <w:rPr>
          <w:rFonts w:asciiTheme="majorHAnsi" w:hAnsiTheme="majorHAnsi" w:cstheme="majorHAnsi"/>
          <w:sz w:val="21"/>
          <w:szCs w:val="21"/>
        </w:rPr>
      </w:pPr>
    </w:p>
    <w:p w14:paraId="2525D89E" w14:textId="77777777" w:rsidR="008F67BB" w:rsidRPr="007067B9" w:rsidRDefault="008F67BB" w:rsidP="008F67BB">
      <w:pPr>
        <w:numPr>
          <w:ilvl w:val="0"/>
          <w:numId w:val="6"/>
        </w:numPr>
        <w:spacing w:after="0" w:line="240" w:lineRule="auto"/>
        <w:ind w:hanging="357"/>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A szerződés megszűnése, megszűntetése és kapcsolódó szabályok</w:t>
      </w:r>
    </w:p>
    <w:p w14:paraId="37F3EC9E" w14:textId="77777777" w:rsidR="008F67BB" w:rsidRPr="007067B9" w:rsidRDefault="008F67BB" w:rsidP="008F67BB">
      <w:pPr>
        <w:spacing w:after="0" w:line="240" w:lineRule="auto"/>
        <w:rPr>
          <w:rFonts w:asciiTheme="majorHAnsi" w:hAnsiTheme="majorHAnsi" w:cstheme="majorHAnsi"/>
          <w:b/>
          <w:sz w:val="21"/>
          <w:szCs w:val="21"/>
        </w:rPr>
      </w:pPr>
    </w:p>
    <w:p w14:paraId="23C948F9"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szerződést </w:t>
      </w:r>
      <w:r w:rsidR="00B94C21" w:rsidRPr="007067B9">
        <w:rPr>
          <w:rFonts w:asciiTheme="majorHAnsi" w:hAnsiTheme="majorHAnsi" w:cstheme="majorHAnsi"/>
          <w:sz w:val="21"/>
          <w:szCs w:val="21"/>
        </w:rPr>
        <w:t>a felek a teljesítésig kötik</w:t>
      </w:r>
      <w:r w:rsidR="00BC62C7" w:rsidRPr="007067B9">
        <w:rPr>
          <w:rFonts w:asciiTheme="majorHAnsi" w:hAnsiTheme="majorHAnsi" w:cstheme="majorHAnsi"/>
          <w:sz w:val="21"/>
          <w:szCs w:val="21"/>
        </w:rPr>
        <w:t>.</w:t>
      </w:r>
    </w:p>
    <w:p w14:paraId="7C0132E6"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szerződés teljesítés előtti megszűntetésére a Ptk. kivitelezési szerződésre vonatkozó szabályai irányadók az alábbiak, különösen a figyelembevételével.</w:t>
      </w:r>
    </w:p>
    <w:p w14:paraId="550A9578"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w:t>
      </w:r>
      <w:r w:rsidR="00B94C21" w:rsidRPr="007067B9">
        <w:rPr>
          <w:rFonts w:asciiTheme="majorHAnsi" w:hAnsiTheme="majorHAnsi" w:cstheme="majorHAnsi"/>
          <w:sz w:val="21"/>
          <w:szCs w:val="21"/>
        </w:rPr>
        <w:t>, illetve ilyennek minősülő egyéb magatartás vagy mulasztás</w:t>
      </w:r>
      <w:r w:rsidRPr="007067B9">
        <w:rPr>
          <w:rFonts w:asciiTheme="majorHAnsi" w:hAnsiTheme="majorHAnsi" w:cstheme="majorHAnsi"/>
          <w:sz w:val="21"/>
          <w:szCs w:val="21"/>
        </w:rPr>
        <w:t xml:space="preserve"> tanúsítása az érdekmúlás bekövetkezését önmagában megalapozza.</w:t>
      </w:r>
    </w:p>
    <w:p w14:paraId="1214F670"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Súlyos szerződésszegésnek minősül</w:t>
      </w:r>
      <w:r w:rsidR="00805844" w:rsidRPr="007067B9">
        <w:rPr>
          <w:rFonts w:asciiTheme="majorHAnsi" w:hAnsiTheme="majorHAnsi" w:cstheme="majorHAnsi"/>
          <w:sz w:val="21"/>
          <w:szCs w:val="21"/>
        </w:rPr>
        <w:t>nek</w:t>
      </w:r>
      <w:r w:rsidRPr="007067B9">
        <w:rPr>
          <w:rFonts w:asciiTheme="majorHAnsi" w:hAnsiTheme="majorHAnsi" w:cstheme="majorHAnsi"/>
          <w:sz w:val="21"/>
          <w:szCs w:val="21"/>
        </w:rPr>
        <w:t xml:space="preserve"> Vállalkozó részéről különösen</w:t>
      </w:r>
      <w:r w:rsidR="00805844" w:rsidRPr="007067B9">
        <w:rPr>
          <w:rFonts w:asciiTheme="majorHAnsi" w:hAnsiTheme="majorHAnsi" w:cstheme="majorHAnsi"/>
          <w:sz w:val="21"/>
          <w:szCs w:val="21"/>
        </w:rPr>
        <w:t xml:space="preserve"> az alábbiak</w:t>
      </w:r>
      <w:r w:rsidRPr="007067B9">
        <w:rPr>
          <w:rFonts w:asciiTheme="majorHAnsi" w:hAnsiTheme="majorHAnsi" w:cstheme="majorHAnsi"/>
          <w:sz w:val="21"/>
          <w:szCs w:val="21"/>
        </w:rPr>
        <w:t xml:space="preserve">, mely körében a Megrendelő dönthet </w:t>
      </w:r>
      <w:r w:rsidR="00805844" w:rsidRPr="007067B9">
        <w:rPr>
          <w:rFonts w:asciiTheme="majorHAnsi" w:hAnsiTheme="majorHAnsi" w:cstheme="majorHAnsi"/>
          <w:sz w:val="21"/>
          <w:szCs w:val="21"/>
        </w:rPr>
        <w:t>vonatkozó</w:t>
      </w:r>
      <w:r w:rsidRPr="007067B9">
        <w:rPr>
          <w:rFonts w:asciiTheme="majorHAnsi" w:hAnsiTheme="majorHAnsi" w:cstheme="majorHAnsi"/>
          <w:sz w:val="21"/>
          <w:szCs w:val="21"/>
        </w:rPr>
        <w:t xml:space="preserve"> jog</w:t>
      </w:r>
      <w:r w:rsidR="00805844" w:rsidRPr="007067B9">
        <w:rPr>
          <w:rFonts w:asciiTheme="majorHAnsi" w:hAnsiTheme="majorHAnsi" w:cstheme="majorHAnsi"/>
          <w:sz w:val="21"/>
          <w:szCs w:val="21"/>
        </w:rPr>
        <w:t>ainak</w:t>
      </w:r>
      <w:r w:rsidRPr="007067B9">
        <w:rPr>
          <w:rFonts w:asciiTheme="majorHAnsi" w:hAnsiTheme="majorHAnsi" w:cstheme="majorHAnsi"/>
          <w:sz w:val="21"/>
          <w:szCs w:val="21"/>
        </w:rPr>
        <w:t xml:space="preserve"> gyakorlásáról.</w:t>
      </w:r>
    </w:p>
    <w:p w14:paraId="493ED1FF"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 teljesítéssel kapcsolatos bármely kötelezettségét akként szegi meg, hogy az előírt minőségben, vagy határidőre való teljesítés nem valószínű</w:t>
      </w:r>
      <w:r w:rsidR="00EB4AE6" w:rsidRPr="007067B9">
        <w:rPr>
          <w:rFonts w:asciiTheme="majorHAnsi" w:hAnsiTheme="majorHAnsi" w:cstheme="majorHAnsi"/>
          <w:sz w:val="21"/>
          <w:szCs w:val="21"/>
        </w:rPr>
        <w:t>,</w:t>
      </w:r>
    </w:p>
    <w:p w14:paraId="0A0AFD08"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alapos ok nélkül munkavégzést </w:t>
      </w:r>
      <w:r w:rsidR="004D4DBA" w:rsidRPr="007067B9">
        <w:rPr>
          <w:rFonts w:asciiTheme="majorHAnsi" w:hAnsiTheme="majorHAnsi" w:cstheme="majorHAnsi"/>
          <w:sz w:val="21"/>
          <w:szCs w:val="21"/>
        </w:rPr>
        <w:t xml:space="preserve">– legalább 4 munkanapra - </w:t>
      </w:r>
      <w:r w:rsidRPr="007067B9">
        <w:rPr>
          <w:rFonts w:asciiTheme="majorHAnsi" w:hAnsiTheme="majorHAnsi" w:cstheme="majorHAnsi"/>
          <w:sz w:val="21"/>
          <w:szCs w:val="21"/>
        </w:rPr>
        <w:t>felfüggeszti,</w:t>
      </w:r>
    </w:p>
    <w:p w14:paraId="6299C3C4"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 ellen az illetékes bíróság jogerős végzése alapján felszámolási eljárás indul; </w:t>
      </w:r>
    </w:p>
    <w:p w14:paraId="3FF82852"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 végelszámolás iránti kérelme a cégbíróságnál benyújtásra került; </w:t>
      </w:r>
    </w:p>
    <w:p w14:paraId="2E2F9DC5"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Vállalkozóval szemben az illetékes cégbíróság előtt megszűntetési, törlési eljárás indul, </w:t>
      </w:r>
    </w:p>
    <w:p w14:paraId="73C44915" w14:textId="77777777" w:rsidR="00FD3DE7" w:rsidRPr="007067B9" w:rsidRDefault="00FD3DE7" w:rsidP="00FD3DE7">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 felvett előleget nem tárgyi beruházás megvalósítására fordítja egészben részben</w:t>
      </w:r>
    </w:p>
    <w:p w14:paraId="4C34A583"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a jelen szerződésben megjelölt teljesítési határidőt </w:t>
      </w:r>
      <w:r w:rsidR="004D4DBA" w:rsidRPr="007067B9">
        <w:rPr>
          <w:rFonts w:asciiTheme="majorHAnsi" w:hAnsiTheme="majorHAnsi" w:cstheme="majorHAnsi"/>
          <w:sz w:val="21"/>
          <w:szCs w:val="21"/>
        </w:rPr>
        <w:t>30</w:t>
      </w:r>
      <w:r w:rsidRPr="007067B9">
        <w:rPr>
          <w:rFonts w:asciiTheme="majorHAnsi" w:hAnsiTheme="majorHAnsi" w:cstheme="majorHAnsi"/>
          <w:sz w:val="21"/>
          <w:szCs w:val="21"/>
        </w:rPr>
        <w:t xml:space="preserve"> napot </w:t>
      </w:r>
      <w:r w:rsidR="004D4DBA" w:rsidRPr="007067B9">
        <w:rPr>
          <w:rFonts w:asciiTheme="majorHAnsi" w:hAnsiTheme="majorHAnsi" w:cstheme="majorHAnsi"/>
          <w:sz w:val="21"/>
          <w:szCs w:val="21"/>
        </w:rPr>
        <w:t>elérően</w:t>
      </w:r>
      <w:r w:rsidRPr="007067B9">
        <w:rPr>
          <w:rFonts w:asciiTheme="majorHAnsi" w:hAnsiTheme="majorHAnsi" w:cstheme="majorHAnsi"/>
          <w:sz w:val="21"/>
          <w:szCs w:val="21"/>
        </w:rPr>
        <w:t xml:space="preserve"> elmulasztja, </w:t>
      </w:r>
    </w:p>
    <w:p w14:paraId="1ABE683C" w14:textId="77777777" w:rsidR="00C358FF" w:rsidRPr="007067B9" w:rsidRDefault="00C358FF" w:rsidP="00C358FF">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tevékenysége vagy mulasztása miatt a Megrendelő tevékenységégének ellátásában olyan mértékű fennakadás, elnehezülés történik, amely a tevékenység jogszabályban ill. szerződésekben foglalt tartalommal és módon történő ellátását veszélyezteti,</w:t>
      </w:r>
    </w:p>
    <w:p w14:paraId="15B190E1" w14:textId="77777777" w:rsidR="00C358FF" w:rsidRPr="007067B9" w:rsidRDefault="00C358FF" w:rsidP="00C358FF">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 díj változatlanságára vonatkozó előírást megsérti,</w:t>
      </w:r>
    </w:p>
    <w:p w14:paraId="580FBB5D" w14:textId="77777777" w:rsidR="00C358FF" w:rsidRPr="007067B9" w:rsidRDefault="00C358FF" w:rsidP="00C358FF">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jó hírnevét sérti vagy veszélyezteti,</w:t>
      </w:r>
    </w:p>
    <w:p w14:paraId="6E93BE64" w14:textId="77777777" w:rsidR="00C358FF" w:rsidRPr="007067B9" w:rsidRDefault="00C358FF" w:rsidP="00C358FF">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 munkavállalói tekintetében a bejelentési és adózási kötelezettségének jogszabály szerint, határidőben nem tesz eleget,</w:t>
      </w:r>
    </w:p>
    <w:p w14:paraId="34FBF9D7" w14:textId="77777777" w:rsidR="00C358FF" w:rsidRPr="007067B9" w:rsidRDefault="00C358FF" w:rsidP="00C358FF">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nem minősül átlátható szervezetnek,</w:t>
      </w:r>
    </w:p>
    <w:p w14:paraId="41AC7C28" w14:textId="77777777" w:rsidR="00C358FF" w:rsidRPr="007067B9" w:rsidRDefault="00C358FF" w:rsidP="00C358FF">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w:t>
      </w:r>
      <w:r w:rsidRPr="007067B9">
        <w:rPr>
          <w:rFonts w:asciiTheme="majorHAnsi" w:hAnsiTheme="majorHAnsi" w:cstheme="majorHAnsi"/>
          <w:sz w:val="21"/>
          <w:szCs w:val="21"/>
        </w:rPr>
        <w:tab/>
        <w:t>az átláthatósági nyilatkozatban feltüntetett adatokban bekövetkezett változásokról nem a szerződésben foglaltaknak megfelelően értesítette a Megrendelőt</w:t>
      </w:r>
    </w:p>
    <w:p w14:paraId="1123D636"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a </w:t>
      </w:r>
      <w:r w:rsidR="00E702F7" w:rsidRPr="007067B9">
        <w:rPr>
          <w:rFonts w:asciiTheme="majorHAnsi" w:hAnsiTheme="majorHAnsi" w:cstheme="majorHAnsi"/>
          <w:sz w:val="21"/>
          <w:szCs w:val="21"/>
        </w:rPr>
        <w:t>s</w:t>
      </w:r>
      <w:r w:rsidRPr="007067B9">
        <w:rPr>
          <w:rFonts w:asciiTheme="majorHAnsi" w:hAnsiTheme="majorHAnsi" w:cstheme="majorHAnsi"/>
          <w:sz w:val="21"/>
          <w:szCs w:val="21"/>
        </w:rPr>
        <w:t xml:space="preserve">zerződésben foglalt bármely egyéb kötelezettségének nem tesz eleget, és emiatt a Szerződés feljogosítja a Megrendelőt a felmondásra vagy az elállásra, </w:t>
      </w:r>
    </w:p>
    <w:p w14:paraId="26DD9AA1"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környezetvédelmi, hulladékelszállítási, elhelyezési kötelezettségét megszegi,</w:t>
      </w:r>
    </w:p>
    <w:p w14:paraId="1E81D121" w14:textId="77777777" w:rsidR="008F67BB" w:rsidRPr="007067B9" w:rsidRDefault="00C358FF"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az</w:t>
      </w:r>
      <w:r w:rsidR="008F67BB" w:rsidRPr="007067B9">
        <w:rPr>
          <w:rFonts w:asciiTheme="majorHAnsi" w:hAnsiTheme="majorHAnsi" w:cstheme="majorHAnsi"/>
          <w:sz w:val="21"/>
          <w:szCs w:val="21"/>
        </w:rPr>
        <w:t xml:space="preserve">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7540B321"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amennyiben bármely a Kbt. által előírt kötelezettségét – kivéve, ha ahhoz más jogkövetkezményt fűz a Kbt. vagy más kógens jogszabály - a Vállalkozó megszegi, különösen a Kbt. 136.§ </w:t>
      </w:r>
      <w:r w:rsidR="00AE137D" w:rsidRPr="007067B9">
        <w:rPr>
          <w:rFonts w:asciiTheme="majorHAnsi" w:hAnsiTheme="majorHAnsi" w:cstheme="majorHAnsi"/>
          <w:sz w:val="21"/>
          <w:szCs w:val="21"/>
        </w:rPr>
        <w:t>és</w:t>
      </w:r>
      <w:r w:rsidRPr="007067B9">
        <w:rPr>
          <w:rFonts w:asciiTheme="majorHAnsi" w:hAnsiTheme="majorHAnsi" w:cstheme="majorHAnsi"/>
          <w:sz w:val="21"/>
          <w:szCs w:val="21"/>
        </w:rPr>
        <w:t xml:space="preserve"> 138.§ megsértése esetén.</w:t>
      </w:r>
    </w:p>
    <w:p w14:paraId="4E24F884"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jogszabályon vagy jelen szerződésen alapuló titoktartási kötelezettségét megszegi,</w:t>
      </w:r>
    </w:p>
    <w:p w14:paraId="7B5EBFC8"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Jogszabályon alapuló egyéb felmondási vagy elállási okok fennállnak,</w:t>
      </w:r>
    </w:p>
    <w:p w14:paraId="7CF06812"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 teljesítés során hamis adatot szolgáltat,</w:t>
      </w:r>
    </w:p>
    <w:p w14:paraId="2DD563AA"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alvállalkozót jogosulatlanul vesz igénybe,</w:t>
      </w:r>
    </w:p>
    <w:p w14:paraId="6E5D449A"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foglalkoztatásra vonatkozó szabályokat megsérti,</w:t>
      </w:r>
      <w:r w:rsidR="00FD3DE7" w:rsidRPr="007067B9">
        <w:rPr>
          <w:rFonts w:asciiTheme="majorHAnsi" w:hAnsiTheme="majorHAnsi" w:cstheme="majorHAnsi"/>
          <w:sz w:val="21"/>
          <w:szCs w:val="21"/>
        </w:rPr>
        <w:t xml:space="preserve"> vagy</w:t>
      </w:r>
    </w:p>
    <w:p w14:paraId="0B1DAB9A" w14:textId="77777777" w:rsidR="008F67BB" w:rsidRPr="007067B9" w:rsidRDefault="00E702F7"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w:t>
      </w:r>
      <w:r w:rsidR="008F67BB" w:rsidRPr="007067B9">
        <w:rPr>
          <w:rFonts w:asciiTheme="majorHAnsi" w:hAnsiTheme="majorHAnsi" w:cstheme="majorHAnsi"/>
          <w:sz w:val="21"/>
          <w:szCs w:val="21"/>
        </w:rPr>
        <w:t>állalkozó</w:t>
      </w:r>
      <w:r w:rsidR="00BC62C7" w:rsidRPr="007067B9">
        <w:rPr>
          <w:rFonts w:asciiTheme="majorHAnsi" w:hAnsiTheme="majorHAnsi" w:cstheme="majorHAnsi"/>
          <w:sz w:val="21"/>
          <w:szCs w:val="21"/>
        </w:rPr>
        <w:t xml:space="preserve"> </w:t>
      </w:r>
      <w:r w:rsidR="008F67BB" w:rsidRPr="007067B9">
        <w:rPr>
          <w:rFonts w:asciiTheme="majorHAnsi" w:hAnsiTheme="majorHAnsi" w:cstheme="majorHAnsi"/>
          <w:sz w:val="21"/>
          <w:szCs w:val="21"/>
        </w:rPr>
        <w:t>harmadik személy</w:t>
      </w:r>
      <w:r w:rsidR="00AE137D" w:rsidRPr="007067B9">
        <w:rPr>
          <w:rFonts w:asciiTheme="majorHAnsi" w:hAnsiTheme="majorHAnsi" w:cstheme="majorHAnsi"/>
          <w:sz w:val="21"/>
          <w:szCs w:val="21"/>
        </w:rPr>
        <w:t>nek kárt okoz</w:t>
      </w:r>
      <w:r w:rsidR="008F67BB" w:rsidRPr="007067B9">
        <w:rPr>
          <w:rFonts w:asciiTheme="majorHAnsi" w:hAnsiTheme="majorHAnsi" w:cstheme="majorHAnsi"/>
          <w:sz w:val="21"/>
          <w:szCs w:val="21"/>
        </w:rPr>
        <w:t>.</w:t>
      </w:r>
    </w:p>
    <w:p w14:paraId="0C4CFCE7"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A Vállalkozó jogosult jelen Szerződéstől való azonnali hatályú elállásra/felmondásra, ha Megrendelő – neki felróhatóan – </w:t>
      </w:r>
    </w:p>
    <w:p w14:paraId="008EE81D"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munkaterület átadási kötelezettségét a következményekre történő figyelmeztetés ellenére, a felszólítás átvételétől számítva is 3 napot meghaladóan elmulasztja</w:t>
      </w:r>
      <w:r w:rsidR="004D4DBA" w:rsidRPr="007067B9">
        <w:rPr>
          <w:rFonts w:asciiTheme="majorHAnsi" w:hAnsiTheme="majorHAnsi" w:cstheme="majorHAnsi"/>
          <w:sz w:val="21"/>
          <w:szCs w:val="21"/>
        </w:rPr>
        <w:t>, vagy probléma esetén a lehető leggyorsabban nem intézkedik annak elhárításáról (különösen a tulajdonosokkal történő egyeztetésről).</w:t>
      </w:r>
    </w:p>
    <w:p w14:paraId="056B4AE0" w14:textId="77777777" w:rsidR="008F67BB" w:rsidRPr="007067B9" w:rsidRDefault="00035962"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bármely szerződésszerűen kiállított </w:t>
      </w:r>
      <w:r w:rsidR="008F67BB" w:rsidRPr="007067B9">
        <w:rPr>
          <w:rFonts w:asciiTheme="majorHAnsi" w:hAnsiTheme="majorHAnsi" w:cstheme="majorHAnsi"/>
          <w:sz w:val="21"/>
          <w:szCs w:val="21"/>
        </w:rPr>
        <w:t xml:space="preserve">számlát – felszólítás ellenére – sem fizeti meg, vagy </w:t>
      </w:r>
    </w:p>
    <w:p w14:paraId="0024188B"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egyébként Vállalkozó tevékenységét lehetetlenné teszi.</w:t>
      </w:r>
    </w:p>
    <w:p w14:paraId="03CE4F12"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 szerződés bármely jogcímen történő megszűnése esetén a Vállalkozó a megszűnésig teljesített szolgáltatások ellenértékére jogosult.</w:t>
      </w:r>
    </w:p>
    <w:p w14:paraId="1CBC0D15" w14:textId="77777777" w:rsidR="008F67BB" w:rsidRPr="007067B9" w:rsidRDefault="008F67BB" w:rsidP="008F67BB">
      <w:pPr>
        <w:numPr>
          <w:ilvl w:val="0"/>
          <w:numId w:val="9"/>
        </w:numPr>
        <w:spacing w:after="0" w:line="240" w:lineRule="auto"/>
        <w:contextualSpacing/>
        <w:jc w:val="both"/>
        <w:rPr>
          <w:rFonts w:asciiTheme="majorHAnsi" w:eastAsia="Calibri"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754E9D19"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jogosult és egyben köteles a szerződést felmondani - ha szükséges olyan határidővel, amely lehetővé teszi, hogy a szerződéssel érintett feladata ellátásáról gondoskodni tudjon - ha</w:t>
      </w:r>
    </w:p>
    <w:p w14:paraId="63EDBC85"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Vállalkozóban közvetetten vagy közvetlenül 25%-ot meghaladó tulajdoni részesedést szerez valamely olyan jogi személy vagy személyes joga szerint jogképes szervezet, amely tekintetében fennáll a Kbt. 62. § (1) bekezdés </w:t>
      </w:r>
      <w:r w:rsidRPr="007067B9">
        <w:rPr>
          <w:rFonts w:asciiTheme="majorHAnsi" w:hAnsiTheme="majorHAnsi" w:cstheme="majorHAnsi"/>
          <w:i/>
          <w:sz w:val="21"/>
          <w:szCs w:val="21"/>
        </w:rPr>
        <w:t>k)</w:t>
      </w:r>
      <w:r w:rsidRPr="007067B9">
        <w:rPr>
          <w:rFonts w:asciiTheme="majorHAnsi" w:hAnsiTheme="majorHAnsi" w:cstheme="majorHAnsi"/>
          <w:sz w:val="21"/>
          <w:szCs w:val="21"/>
        </w:rPr>
        <w:t xml:space="preserve"> pont </w:t>
      </w:r>
      <w:r w:rsidRPr="007067B9">
        <w:rPr>
          <w:rFonts w:asciiTheme="majorHAnsi" w:hAnsiTheme="majorHAnsi" w:cstheme="majorHAnsi"/>
          <w:i/>
          <w:sz w:val="21"/>
          <w:szCs w:val="21"/>
        </w:rPr>
        <w:t>kb)</w:t>
      </w:r>
      <w:r w:rsidRPr="007067B9">
        <w:rPr>
          <w:rFonts w:asciiTheme="majorHAnsi" w:hAnsiTheme="majorHAnsi" w:cstheme="majorHAnsi"/>
          <w:sz w:val="21"/>
          <w:szCs w:val="21"/>
        </w:rPr>
        <w:t xml:space="preserve"> alpontjában meghatározott feltétel;</w:t>
      </w:r>
    </w:p>
    <w:p w14:paraId="32661EA6"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közvetetten vagy közvetlenül 25%-ot meghaladó tulajdoni részesedést szerez valamely olyan jogi személyben vagy személyes joga szerint jogképes szervezetben, amely tekintetében fennáll a Kbt. 62. § (1) bekezdés </w:t>
      </w:r>
      <w:r w:rsidRPr="007067B9">
        <w:rPr>
          <w:rFonts w:asciiTheme="majorHAnsi" w:hAnsiTheme="majorHAnsi" w:cstheme="majorHAnsi"/>
          <w:i/>
          <w:sz w:val="21"/>
          <w:szCs w:val="21"/>
        </w:rPr>
        <w:t>k)</w:t>
      </w:r>
      <w:r w:rsidRPr="007067B9">
        <w:rPr>
          <w:rFonts w:asciiTheme="majorHAnsi" w:hAnsiTheme="majorHAnsi" w:cstheme="majorHAnsi"/>
          <w:sz w:val="21"/>
          <w:szCs w:val="21"/>
        </w:rPr>
        <w:t xml:space="preserve"> pont </w:t>
      </w:r>
      <w:r w:rsidRPr="007067B9">
        <w:rPr>
          <w:rFonts w:asciiTheme="majorHAnsi" w:hAnsiTheme="majorHAnsi" w:cstheme="majorHAnsi"/>
          <w:i/>
          <w:sz w:val="21"/>
          <w:szCs w:val="21"/>
        </w:rPr>
        <w:t>kb)</w:t>
      </w:r>
      <w:r w:rsidRPr="007067B9">
        <w:rPr>
          <w:rFonts w:asciiTheme="majorHAnsi" w:hAnsiTheme="majorHAnsi" w:cstheme="majorHAnsi"/>
          <w:sz w:val="21"/>
          <w:szCs w:val="21"/>
        </w:rPr>
        <w:t xml:space="preserve"> alpontjában meghatározott feltétel.</w:t>
      </w:r>
    </w:p>
    <w:p w14:paraId="12B2821A"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6535D0F9"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Megrendelő a szerződést felmondhatja</w:t>
      </w:r>
      <w:r w:rsidR="0093204B" w:rsidRPr="007067B9">
        <w:rPr>
          <w:rFonts w:asciiTheme="majorHAnsi" w:hAnsiTheme="majorHAnsi" w:cstheme="majorHAnsi"/>
          <w:sz w:val="21"/>
          <w:szCs w:val="21"/>
        </w:rPr>
        <w:t>,</w:t>
      </w:r>
      <w:r w:rsidRPr="007067B9">
        <w:rPr>
          <w:rFonts w:asciiTheme="majorHAnsi" w:hAnsiTheme="majorHAnsi" w:cstheme="majorHAnsi"/>
          <w:sz w:val="21"/>
          <w:szCs w:val="21"/>
        </w:rPr>
        <w:t xml:space="preserve"> ha:</w:t>
      </w:r>
    </w:p>
    <w:p w14:paraId="5C9EBCC4"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 feltétlenül szükséges a szerződés olyan lényeges módosítása, amely esetében a Kbt. 141. § alapján új közbeszerzési eljárást kell lefolytatni;</w:t>
      </w:r>
    </w:p>
    <w:p w14:paraId="50BCA303"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 Vállalkozó nem biztosítja a Kbt. 138.§-ban foglaltak betartását, vagy az Vállalkozó személyében érvényesen olyan jogutódlás következett be, amely nem felel meg a Kbt. 139.§-ban foglaltaknak; vagy</w:t>
      </w:r>
    </w:p>
    <w:p w14:paraId="6FC694EF" w14:textId="77777777" w:rsidR="008F67BB" w:rsidRPr="007067B9" w:rsidRDefault="008F67BB" w:rsidP="008F67BB">
      <w:pPr>
        <w:numPr>
          <w:ilvl w:val="1"/>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04C95C7" w14:textId="77777777" w:rsidR="008F67BB" w:rsidRPr="007067B9" w:rsidRDefault="008F67BB" w:rsidP="008F67BB">
      <w:pPr>
        <w:numPr>
          <w:ilvl w:val="0"/>
          <w:numId w:val="9"/>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Felek rögzítik, hogy jelen szerződés bármely jogcímen történő megszűnése/megszűntetése esetén a Vállalkozó köteles a megszűnés napján a munkaterületet dokumentáltan </w:t>
      </w:r>
      <w:r w:rsidR="004D4DBA" w:rsidRPr="007067B9">
        <w:rPr>
          <w:rFonts w:asciiTheme="majorHAnsi" w:hAnsiTheme="majorHAnsi" w:cstheme="majorHAnsi"/>
          <w:sz w:val="21"/>
          <w:szCs w:val="21"/>
        </w:rPr>
        <w:t>az adott ingatlan tulajdonosa teljeskörű</w:t>
      </w:r>
      <w:r w:rsidRPr="007067B9">
        <w:rPr>
          <w:rFonts w:asciiTheme="majorHAnsi" w:hAnsiTheme="majorHAnsi" w:cstheme="majorHAnsi"/>
          <w:sz w:val="21"/>
          <w:szCs w:val="21"/>
        </w:rPr>
        <w:t xml:space="preserve">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w:t>
      </w:r>
      <w:r w:rsidR="004D4DBA" w:rsidRPr="007067B9">
        <w:rPr>
          <w:rFonts w:asciiTheme="majorHAnsi" w:hAnsiTheme="majorHAnsi" w:cstheme="majorHAnsi"/>
          <w:sz w:val="21"/>
          <w:szCs w:val="21"/>
        </w:rPr>
        <w:t xml:space="preserve"> ill. az érintett bármely tulajdonos</w:t>
      </w:r>
      <w:r w:rsidRPr="007067B9">
        <w:rPr>
          <w:rFonts w:asciiTheme="majorHAnsi" w:hAnsiTheme="majorHAnsi" w:cstheme="majorHAnsi"/>
          <w:sz w:val="21"/>
          <w:szCs w:val="21"/>
        </w:rPr>
        <w:t xml:space="preserve"> jogosult – akár önhatalommal is – birtokba venni. Megrendelő</w:t>
      </w:r>
      <w:r w:rsidR="004D4DBA" w:rsidRPr="007067B9">
        <w:rPr>
          <w:rFonts w:asciiTheme="majorHAnsi" w:hAnsiTheme="majorHAnsi" w:cstheme="majorHAnsi"/>
          <w:sz w:val="21"/>
          <w:szCs w:val="21"/>
        </w:rPr>
        <w:t xml:space="preserve"> (adott esetben az érintett ingatlan tulajdonosán keresztül) </w:t>
      </w:r>
      <w:r w:rsidRPr="007067B9">
        <w:rPr>
          <w:rFonts w:asciiTheme="majorHAnsi" w:hAnsiTheme="majorHAnsi" w:cstheme="majorHAnsi"/>
          <w:sz w:val="21"/>
          <w:szCs w:val="21"/>
        </w:rPr>
        <w:t xml:space="preserve">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w:t>
      </w:r>
      <w:r w:rsidR="004D4DBA" w:rsidRPr="007067B9">
        <w:rPr>
          <w:rFonts w:asciiTheme="majorHAnsi" w:hAnsiTheme="majorHAnsi" w:cstheme="majorHAnsi"/>
          <w:sz w:val="21"/>
          <w:szCs w:val="21"/>
        </w:rPr>
        <w:t xml:space="preserve">ill. az adott ingatlan tulajdonosival </w:t>
      </w:r>
      <w:r w:rsidRPr="007067B9">
        <w:rPr>
          <w:rFonts w:asciiTheme="majorHAnsi" w:hAnsiTheme="majorHAnsi" w:cstheme="majorHAnsi"/>
          <w:sz w:val="21"/>
          <w:szCs w:val="21"/>
        </w:rPr>
        <w:t>szemben érvényesíthető birtokvédelmi jogáról.</w:t>
      </w:r>
    </w:p>
    <w:p w14:paraId="051ABE00" w14:textId="77777777" w:rsidR="008F67BB" w:rsidRPr="007067B9" w:rsidRDefault="008F67BB" w:rsidP="008F67BB">
      <w:pPr>
        <w:spacing w:after="0" w:line="240" w:lineRule="auto"/>
        <w:jc w:val="both"/>
        <w:rPr>
          <w:rFonts w:asciiTheme="majorHAnsi" w:hAnsiTheme="majorHAnsi" w:cstheme="majorHAnsi"/>
          <w:sz w:val="21"/>
          <w:szCs w:val="21"/>
        </w:rPr>
      </w:pPr>
    </w:p>
    <w:p w14:paraId="6DF7BD25" w14:textId="77777777" w:rsidR="008F67BB" w:rsidRPr="007067B9" w:rsidRDefault="008F67BB" w:rsidP="008F67BB">
      <w:pPr>
        <w:numPr>
          <w:ilvl w:val="0"/>
          <w:numId w:val="6"/>
        </w:numPr>
        <w:spacing w:after="0" w:line="240" w:lineRule="auto"/>
        <w:ind w:hanging="357"/>
        <w:contextualSpacing/>
        <w:jc w:val="center"/>
        <w:rPr>
          <w:rFonts w:asciiTheme="majorHAnsi" w:eastAsia="Calibri" w:hAnsiTheme="majorHAnsi" w:cstheme="majorHAnsi"/>
          <w:b/>
          <w:kern w:val="1"/>
          <w:sz w:val="21"/>
          <w:szCs w:val="21"/>
          <w:lang w:eastAsia="zh-CN"/>
        </w:rPr>
      </w:pPr>
      <w:r w:rsidRPr="007067B9">
        <w:rPr>
          <w:rFonts w:asciiTheme="majorHAnsi" w:eastAsia="Calibri" w:hAnsiTheme="majorHAnsi" w:cstheme="majorHAnsi"/>
          <w:b/>
          <w:kern w:val="1"/>
          <w:sz w:val="21"/>
          <w:szCs w:val="21"/>
          <w:lang w:eastAsia="zh-CN"/>
        </w:rPr>
        <w:t>Egyéb rendelkezések</w:t>
      </w:r>
    </w:p>
    <w:p w14:paraId="542028A7" w14:textId="77777777" w:rsidR="008F67BB" w:rsidRPr="007067B9" w:rsidRDefault="008F67BB" w:rsidP="008F67BB">
      <w:pPr>
        <w:spacing w:after="0" w:line="240" w:lineRule="auto"/>
        <w:jc w:val="both"/>
        <w:rPr>
          <w:rFonts w:asciiTheme="majorHAnsi" w:hAnsiTheme="majorHAnsi" w:cstheme="majorHAnsi"/>
          <w:sz w:val="21"/>
          <w:szCs w:val="21"/>
        </w:rPr>
      </w:pPr>
    </w:p>
    <w:p w14:paraId="70C48461" w14:textId="77777777" w:rsidR="008F67BB" w:rsidRPr="007067B9" w:rsidRDefault="008F67BB" w:rsidP="008F67BB">
      <w:pPr>
        <w:numPr>
          <w:ilvl w:val="0"/>
          <w:numId w:val="11"/>
        </w:numPr>
        <w:tabs>
          <w:tab w:val="clear" w:pos="360"/>
          <w:tab w:val="num" w:pos="0"/>
        </w:tabs>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Jelen szerződés aláírását közvetlenül megelőzően Vállalkozó bemutatta a 322/2015. (X.30.) Korm. rend. 26.§-ban és az ajánlattételi felhívásban meghatározott felelősségbiztosítás</w:t>
      </w:r>
      <w:r w:rsidR="00563A67" w:rsidRPr="007067B9">
        <w:rPr>
          <w:rFonts w:asciiTheme="majorHAnsi" w:hAnsiTheme="majorHAnsi" w:cstheme="majorHAnsi"/>
          <w:sz w:val="21"/>
          <w:szCs w:val="21"/>
        </w:rPr>
        <w:t>ok</w:t>
      </w:r>
      <w:r w:rsidRPr="007067B9">
        <w:rPr>
          <w:rFonts w:asciiTheme="majorHAnsi" w:hAnsiTheme="majorHAnsi" w:cstheme="majorHAnsi"/>
          <w:sz w:val="21"/>
          <w:szCs w:val="21"/>
        </w:rPr>
        <w:t xml:space="preserve">ra vonatkozó kötvényt. Vállalkozó nyilatkozza, hogy a biztosítás hatályát a jelen szerződés teljesítéséig fenntartja. </w:t>
      </w:r>
    </w:p>
    <w:p w14:paraId="3E1764CA" w14:textId="77777777" w:rsidR="008F67BB" w:rsidRPr="007067B9" w:rsidRDefault="008F67BB" w:rsidP="008F67BB">
      <w:pPr>
        <w:numPr>
          <w:ilvl w:val="0"/>
          <w:numId w:val="11"/>
        </w:numPr>
        <w:tabs>
          <w:tab w:val="clear" w:pos="360"/>
          <w:tab w:val="num" w:pos="0"/>
        </w:tabs>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E szerződésben nem szabályozott kérdésekben a Kbt., továbbá a Kbt. által engedett körben a Ptk. és a kapcsolódó jogszabályok vonatkozó rendelkezései az irányadók.</w:t>
      </w:r>
    </w:p>
    <w:p w14:paraId="2282746C" w14:textId="77777777" w:rsidR="008F67BB" w:rsidRPr="007067B9" w:rsidRDefault="008F67BB" w:rsidP="008F67BB">
      <w:pPr>
        <w:numPr>
          <w:ilvl w:val="0"/>
          <w:numId w:val="11"/>
        </w:numPr>
        <w:tabs>
          <w:tab w:val="clear" w:pos="360"/>
          <w:tab w:val="num" w:pos="0"/>
        </w:tabs>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01B92150" w14:textId="77777777" w:rsidR="008F67BB" w:rsidRPr="007067B9" w:rsidRDefault="008F67BB" w:rsidP="008F67BB">
      <w:pPr>
        <w:numPr>
          <w:ilvl w:val="0"/>
          <w:numId w:val="11"/>
        </w:numPr>
        <w:tabs>
          <w:tab w:val="clear" w:pos="360"/>
          <w:tab w:val="num" w:pos="0"/>
        </w:tabs>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Felek megállapodnak abban, hogy a Vállalkozó nem fizethet, illetve számolhat el a szerződés teljesítésével összefüggésben olyan költségeket, amelyek a Kbt. 62.§ (1) bekezdés </w:t>
      </w:r>
      <w:r w:rsidRPr="007067B9">
        <w:rPr>
          <w:rFonts w:asciiTheme="majorHAnsi" w:hAnsiTheme="majorHAnsi" w:cstheme="majorHAnsi"/>
          <w:i/>
          <w:sz w:val="21"/>
          <w:szCs w:val="21"/>
        </w:rPr>
        <w:t>k)</w:t>
      </w:r>
      <w:r w:rsidRPr="007067B9">
        <w:rPr>
          <w:rFonts w:asciiTheme="majorHAnsi" w:hAnsiTheme="majorHAnsi" w:cstheme="majorHAnsi"/>
          <w:sz w:val="21"/>
          <w:szCs w:val="21"/>
        </w:rPr>
        <w:t xml:space="preserve"> pont </w:t>
      </w:r>
      <w:r w:rsidRPr="007067B9">
        <w:rPr>
          <w:rFonts w:asciiTheme="majorHAnsi" w:hAnsiTheme="majorHAnsi" w:cstheme="majorHAnsi"/>
          <w:i/>
          <w:sz w:val="21"/>
          <w:szCs w:val="21"/>
        </w:rPr>
        <w:t>ka)-kb)</w:t>
      </w:r>
      <w:r w:rsidRPr="007067B9">
        <w:rPr>
          <w:rFonts w:asciiTheme="majorHAnsi" w:hAnsiTheme="majorHAnsi" w:cstheme="majorHAnsi"/>
          <w:sz w:val="21"/>
          <w:szCs w:val="21"/>
        </w:rPr>
        <w:t xml:space="preserve"> alpontja szerinti feltételeknek nem megfelelő társaság tekintetében merülnek fel, és amelyek Vállalkozó adóköteles jövedelmének csökkentésére alkalmasak.</w:t>
      </w:r>
    </w:p>
    <w:p w14:paraId="363FB7E1" w14:textId="77777777" w:rsidR="008F67BB" w:rsidRPr="007067B9" w:rsidRDefault="008F67BB" w:rsidP="008F67BB">
      <w:pPr>
        <w:numPr>
          <w:ilvl w:val="0"/>
          <w:numId w:val="11"/>
        </w:numPr>
        <w:tabs>
          <w:tab w:val="clear" w:pos="360"/>
          <w:tab w:val="num" w:pos="0"/>
        </w:tabs>
        <w:spacing w:after="0" w:line="240" w:lineRule="auto"/>
        <w:contextualSpacing/>
        <w:jc w:val="both"/>
        <w:rPr>
          <w:rFonts w:asciiTheme="majorHAnsi" w:eastAsia="Calibri"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Felek a jogviták eldöntésére – hatáskörtől függően – kikötik a Megrendelő székhelye szerinti Járásbíróság/ Törvényszék kizárólagos illetékességét.</w:t>
      </w:r>
    </w:p>
    <w:p w14:paraId="457E06F6" w14:textId="77777777" w:rsidR="008F67BB" w:rsidRPr="007067B9" w:rsidRDefault="008F67BB" w:rsidP="008F67BB">
      <w:pPr>
        <w:numPr>
          <w:ilvl w:val="0"/>
          <w:numId w:val="11"/>
        </w:numPr>
        <w:tabs>
          <w:tab w:val="clear" w:pos="360"/>
          <w:tab w:val="num" w:pos="0"/>
        </w:tabs>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Szerződő Felek rögzítik, hogy jelen szerződés csak a Kbt. feltételeinek (141.§) teljesülése esetén, írásban módosítható. Felek rögzítik, hogy a szerződés – alakszerű szerződésmódosítás nélkül </w:t>
      </w:r>
      <w:r w:rsidR="0093204B" w:rsidRPr="007067B9">
        <w:rPr>
          <w:rFonts w:asciiTheme="majorHAnsi" w:hAnsiTheme="majorHAnsi" w:cstheme="majorHAnsi"/>
          <w:sz w:val="21"/>
          <w:szCs w:val="21"/>
        </w:rPr>
        <w:t>(a Kbt. 141.§ (4) bek. a) pont alapján)</w:t>
      </w:r>
      <w:r w:rsidRPr="007067B9">
        <w:rPr>
          <w:rFonts w:asciiTheme="majorHAnsi" w:hAnsiTheme="majorHAnsi" w:cstheme="majorHAnsi"/>
          <w:sz w:val="21"/>
          <w:szCs w:val="21"/>
        </w:rPr>
        <w:t>– módosul az alábbi esetekben:</w:t>
      </w:r>
    </w:p>
    <w:p w14:paraId="0EDDDC25" w14:textId="77777777" w:rsidR="008F67BB" w:rsidRPr="007067B9" w:rsidRDefault="008F67BB" w:rsidP="008F67BB">
      <w:pPr>
        <w:numPr>
          <w:ilvl w:val="1"/>
          <w:numId w:val="11"/>
        </w:numPr>
        <w:tabs>
          <w:tab w:val="num" w:pos="2290"/>
        </w:tabs>
        <w:spacing w:after="0" w:line="240" w:lineRule="auto"/>
        <w:ind w:left="1068"/>
        <w:jc w:val="both"/>
        <w:rPr>
          <w:rFonts w:asciiTheme="majorHAnsi" w:hAnsiTheme="majorHAnsi" w:cstheme="majorHAnsi"/>
          <w:sz w:val="21"/>
          <w:szCs w:val="21"/>
        </w:rPr>
      </w:pPr>
      <w:r w:rsidRPr="007067B9">
        <w:rPr>
          <w:rFonts w:asciiTheme="majorHAnsi" w:hAnsiTheme="majorHAnsi" w:cstheme="majorHAnsi"/>
          <w:sz w:val="21"/>
          <w:szCs w:val="21"/>
        </w:rPr>
        <w:t>felek közhiteles nyilvántartásban foglalt adatainak módosulása esetén a nyilvántartásba bejegyzés napjával,</w:t>
      </w:r>
    </w:p>
    <w:p w14:paraId="70532392" w14:textId="77777777" w:rsidR="008F67BB" w:rsidRPr="007067B9" w:rsidRDefault="008F67BB" w:rsidP="008F67BB">
      <w:pPr>
        <w:numPr>
          <w:ilvl w:val="1"/>
          <w:numId w:val="11"/>
        </w:numPr>
        <w:tabs>
          <w:tab w:val="num" w:pos="2290"/>
        </w:tabs>
        <w:spacing w:after="0" w:line="240" w:lineRule="auto"/>
        <w:ind w:left="1068"/>
        <w:jc w:val="both"/>
        <w:rPr>
          <w:rFonts w:asciiTheme="majorHAnsi" w:hAnsiTheme="majorHAnsi" w:cstheme="majorHAnsi"/>
          <w:sz w:val="21"/>
          <w:szCs w:val="21"/>
        </w:rPr>
      </w:pPr>
      <w:r w:rsidRPr="007067B9">
        <w:rPr>
          <w:rFonts w:asciiTheme="majorHAnsi" w:hAnsiTheme="majorHAnsi" w:cstheme="majorHAnsi"/>
          <w:sz w:val="21"/>
          <w:szCs w:val="21"/>
        </w:rPr>
        <w:t>felek kapcsolattartóira, teljesítésigazoló személyére vonatkozó adatok módosulása esetén a másik félhez tett közlés kézhezvételének napjával,</w:t>
      </w:r>
    </w:p>
    <w:p w14:paraId="408897B8" w14:textId="77777777" w:rsidR="008F67BB" w:rsidRPr="007067B9" w:rsidRDefault="008F67BB" w:rsidP="008F67BB">
      <w:pPr>
        <w:spacing w:after="0"/>
        <w:rPr>
          <w:rFonts w:asciiTheme="majorHAnsi" w:hAnsiTheme="majorHAnsi" w:cstheme="majorHAnsi"/>
          <w:sz w:val="21"/>
          <w:szCs w:val="21"/>
        </w:rPr>
      </w:pPr>
      <w:r w:rsidRPr="007067B9">
        <w:rPr>
          <w:rFonts w:asciiTheme="majorHAnsi" w:hAnsiTheme="majorHAnsi" w:cstheme="majorHAnsi"/>
          <w:sz w:val="21"/>
          <w:szCs w:val="21"/>
        </w:rPr>
        <w:t>amennyiben a Kbt. ezt nem zárja ki.</w:t>
      </w:r>
    </w:p>
    <w:p w14:paraId="5331351A" w14:textId="77777777" w:rsidR="008F67BB" w:rsidRPr="007067B9" w:rsidRDefault="008F67BB" w:rsidP="008F67BB">
      <w:pPr>
        <w:numPr>
          <w:ilvl w:val="0"/>
          <w:numId w:val="1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21CEF652" w14:textId="77777777" w:rsidR="009F6D38" w:rsidRPr="007067B9" w:rsidRDefault="009F6D38" w:rsidP="00C61B07">
      <w:pPr>
        <w:numPr>
          <w:ilvl w:val="0"/>
          <w:numId w:val="1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Vállalkozó kijelenti, hogy minden olyan intézkedést megtett, amely ahhoz szükséges, hogy a Megrendelő a jelen szerződés alapján a Vállalkozó által átadott személyes adatokat jogszerűen kezelhesse. Vállalkozó felel minden olyan kárért, amely a fentiek megsértéséből ered.</w:t>
      </w:r>
    </w:p>
    <w:p w14:paraId="1BCC7365" w14:textId="77777777" w:rsidR="008F67BB" w:rsidRPr="007067B9" w:rsidRDefault="008F67BB" w:rsidP="008F67BB">
      <w:pPr>
        <w:numPr>
          <w:ilvl w:val="0"/>
          <w:numId w:val="11"/>
        </w:numPr>
        <w:spacing w:after="0" w:line="240" w:lineRule="auto"/>
        <w:contextualSpacing/>
        <w:jc w:val="both"/>
        <w:rPr>
          <w:rFonts w:asciiTheme="majorHAnsi" w:eastAsia="Calibri" w:hAnsiTheme="majorHAnsi" w:cstheme="majorHAnsi"/>
          <w:kern w:val="1"/>
          <w:sz w:val="21"/>
          <w:szCs w:val="21"/>
          <w:lang w:eastAsia="zh-CN"/>
        </w:rPr>
      </w:pPr>
      <w:r w:rsidRPr="007067B9">
        <w:rPr>
          <w:rFonts w:asciiTheme="majorHAnsi" w:eastAsia="Calibri" w:hAnsiTheme="majorHAnsi" w:cstheme="majorHAnsi"/>
          <w:kern w:val="1"/>
          <w:sz w:val="21"/>
          <w:szCs w:val="21"/>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0D73A7BC" w14:textId="77777777" w:rsidR="008F67BB" w:rsidRPr="007067B9" w:rsidRDefault="008F67BB" w:rsidP="008F67BB">
      <w:pPr>
        <w:numPr>
          <w:ilvl w:val="0"/>
          <w:numId w:val="1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Jelen szerződés …….. megegyező, eredeti példányban készült el. A szerződés a mindkét fél aláírásra és kötelezettségvállalásra jogosult vezető tisztségviselőjének (Vállalkozónál cégszerű) aláírása esetén érvényes.</w:t>
      </w:r>
    </w:p>
    <w:p w14:paraId="28F69A0F" w14:textId="77777777" w:rsidR="008F67BB" w:rsidRPr="007067B9" w:rsidRDefault="008F67BB" w:rsidP="008F67BB">
      <w:pPr>
        <w:numPr>
          <w:ilvl w:val="0"/>
          <w:numId w:val="1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Jelen szerződés elválaszthatatlan melléklete – fizikailag nem csatolva - a közbeszerzési eljárás iratanyaga, kivéve döntések és döntéselőkészítő anyagok</w:t>
      </w:r>
      <w:r w:rsidR="00777E6B" w:rsidRPr="007067B9">
        <w:rPr>
          <w:rFonts w:asciiTheme="majorHAnsi" w:hAnsiTheme="majorHAnsi" w:cstheme="majorHAnsi"/>
          <w:sz w:val="21"/>
          <w:szCs w:val="21"/>
        </w:rPr>
        <w:t>.</w:t>
      </w:r>
    </w:p>
    <w:p w14:paraId="17810539" w14:textId="77777777" w:rsidR="00777E6B" w:rsidRPr="007067B9" w:rsidRDefault="00374209" w:rsidP="008F67BB">
      <w:pPr>
        <w:numPr>
          <w:ilvl w:val="0"/>
          <w:numId w:val="1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 xml:space="preserve">Vállalkozó a jelen szerződéshez csatolja az átláthatóságról szóló nyilatkozatát. Vállalkozó kijelenti, hogy a vonatkozó jogszabályok tartalmával, az azzal kapcsolatos kötelezettségekkel tisztában van és annak betartását kifejezetten vállalja. </w:t>
      </w:r>
    </w:p>
    <w:p w14:paraId="4BB21208" w14:textId="77777777" w:rsidR="008F67BB" w:rsidRPr="007067B9" w:rsidRDefault="007F2A8A" w:rsidP="00EB4165">
      <w:pPr>
        <w:numPr>
          <w:ilvl w:val="0"/>
          <w:numId w:val="11"/>
        </w:num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Jelen szerződés a létrejöttének napján lép hatályba.</w:t>
      </w:r>
    </w:p>
    <w:p w14:paraId="096A8AD6" w14:textId="77777777" w:rsidR="008F67BB" w:rsidRPr="007067B9" w:rsidRDefault="008F67BB" w:rsidP="008F67BB">
      <w:pPr>
        <w:spacing w:after="0" w:line="240" w:lineRule="auto"/>
        <w:jc w:val="both"/>
        <w:rPr>
          <w:rFonts w:asciiTheme="majorHAnsi" w:hAnsiTheme="majorHAnsi" w:cstheme="majorHAnsi"/>
          <w:sz w:val="21"/>
          <w:szCs w:val="21"/>
        </w:rPr>
      </w:pPr>
    </w:p>
    <w:p w14:paraId="575CE39F" w14:textId="77777777" w:rsidR="008F67BB" w:rsidRPr="007067B9" w:rsidRDefault="008F67BB" w:rsidP="008F67BB">
      <w:pPr>
        <w:spacing w:after="0" w:line="240" w:lineRule="auto"/>
        <w:jc w:val="both"/>
        <w:rPr>
          <w:rFonts w:asciiTheme="majorHAnsi" w:hAnsiTheme="majorHAnsi" w:cstheme="majorHAnsi"/>
          <w:sz w:val="21"/>
          <w:szCs w:val="21"/>
        </w:rPr>
      </w:pPr>
      <w:r w:rsidRPr="007067B9">
        <w:rPr>
          <w:rFonts w:asciiTheme="majorHAnsi" w:hAnsiTheme="majorHAnsi" w:cstheme="majorHAnsi"/>
          <w:sz w:val="21"/>
          <w:szCs w:val="21"/>
        </w:rPr>
        <w:t>Felek a szerződést, mint akaratukkal mindenben megegyezőt, elolvasás és értelmezés után, helybenhagyólag aláírják.</w:t>
      </w:r>
    </w:p>
    <w:p w14:paraId="2195273A" w14:textId="77777777" w:rsidR="008F67BB" w:rsidRPr="007067B9" w:rsidRDefault="008F67BB" w:rsidP="008F67BB">
      <w:pPr>
        <w:spacing w:after="0" w:line="240" w:lineRule="auto"/>
        <w:rPr>
          <w:rFonts w:asciiTheme="majorHAnsi" w:hAnsiTheme="majorHAnsi" w:cstheme="majorHAnsi"/>
          <w:sz w:val="21"/>
          <w:szCs w:val="21"/>
        </w:rPr>
      </w:pPr>
    </w:p>
    <w:p w14:paraId="720E9517" w14:textId="77777777" w:rsidR="008F67BB" w:rsidRPr="007067B9" w:rsidRDefault="008F67BB" w:rsidP="008F67BB">
      <w:pPr>
        <w:spacing w:after="0" w:line="240" w:lineRule="auto"/>
        <w:rPr>
          <w:rFonts w:asciiTheme="majorHAnsi" w:hAnsiTheme="majorHAnsi" w:cstheme="majorHAnsi"/>
          <w:sz w:val="21"/>
          <w:szCs w:val="21"/>
        </w:rPr>
      </w:pPr>
      <w:r w:rsidRPr="007067B9">
        <w:rPr>
          <w:rFonts w:asciiTheme="majorHAnsi" w:hAnsiTheme="majorHAnsi" w:cstheme="majorHAnsi"/>
          <w:sz w:val="21"/>
          <w:szCs w:val="21"/>
        </w:rPr>
        <w:t>Kelt: ………………………………………., 201</w:t>
      </w:r>
      <w:r w:rsidR="00E03053" w:rsidRPr="007067B9">
        <w:rPr>
          <w:rFonts w:asciiTheme="majorHAnsi" w:hAnsiTheme="majorHAnsi" w:cstheme="majorHAnsi"/>
          <w:sz w:val="21"/>
          <w:szCs w:val="21"/>
        </w:rPr>
        <w:t>9</w:t>
      </w:r>
      <w:r w:rsidRPr="007067B9">
        <w:rPr>
          <w:rFonts w:asciiTheme="majorHAnsi" w:hAnsiTheme="majorHAnsi" w:cstheme="majorHAnsi"/>
          <w:sz w:val="21"/>
          <w:szCs w:val="21"/>
        </w:rPr>
        <w:t>. …………………………………………………</w:t>
      </w:r>
    </w:p>
    <w:p w14:paraId="347A75F6" w14:textId="77777777" w:rsidR="008F67BB" w:rsidRPr="007067B9" w:rsidRDefault="008F67BB" w:rsidP="008F67BB">
      <w:pPr>
        <w:spacing w:after="0" w:line="240" w:lineRule="auto"/>
        <w:rPr>
          <w:rFonts w:asciiTheme="majorHAnsi" w:hAnsiTheme="majorHAnsi" w:cstheme="majorHAnsi"/>
          <w:sz w:val="21"/>
          <w:szCs w:val="21"/>
        </w:rPr>
      </w:pPr>
    </w:p>
    <w:p w14:paraId="590C39B4" w14:textId="77777777" w:rsidR="008F67BB" w:rsidRPr="007067B9" w:rsidRDefault="008F67BB" w:rsidP="008F67BB">
      <w:pPr>
        <w:spacing w:after="0" w:line="240" w:lineRule="auto"/>
        <w:rPr>
          <w:rFonts w:asciiTheme="majorHAnsi" w:hAnsiTheme="majorHAnsi" w:cstheme="majorHAnsi"/>
          <w:sz w:val="21"/>
          <w:szCs w:val="21"/>
        </w:rPr>
      </w:pPr>
    </w:p>
    <w:tbl>
      <w:tblPr>
        <w:tblW w:w="10146" w:type="dxa"/>
        <w:tblInd w:w="-34" w:type="dxa"/>
        <w:tblLook w:val="01E0" w:firstRow="1" w:lastRow="1" w:firstColumn="1" w:lastColumn="1" w:noHBand="0" w:noVBand="0"/>
      </w:tblPr>
      <w:tblGrid>
        <w:gridCol w:w="4403"/>
        <w:gridCol w:w="237"/>
        <w:gridCol w:w="5506"/>
      </w:tblGrid>
      <w:tr w:rsidR="007067B9" w:rsidRPr="007067B9" w14:paraId="58D79882" w14:textId="77777777" w:rsidTr="00B15E96">
        <w:trPr>
          <w:trHeight w:val="701"/>
        </w:trPr>
        <w:tc>
          <w:tcPr>
            <w:tcW w:w="4403" w:type="dxa"/>
          </w:tcPr>
          <w:p w14:paraId="450E9857" w14:textId="77777777" w:rsidR="008F67BB" w:rsidRPr="007067B9" w:rsidRDefault="008F67BB" w:rsidP="00B15E96">
            <w:pPr>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w:t>
            </w:r>
          </w:p>
          <w:p w14:paraId="5BF7154D" w14:textId="77777777" w:rsidR="008F67BB" w:rsidRPr="007067B9" w:rsidRDefault="008F67BB" w:rsidP="00B15E96">
            <w:pPr>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Megrendelő</w:t>
            </w:r>
          </w:p>
        </w:tc>
        <w:tc>
          <w:tcPr>
            <w:tcW w:w="237" w:type="dxa"/>
          </w:tcPr>
          <w:p w14:paraId="30F900B1" w14:textId="77777777" w:rsidR="008F67BB" w:rsidRPr="007067B9" w:rsidRDefault="008F67BB" w:rsidP="00B15E96">
            <w:pPr>
              <w:spacing w:after="0" w:line="240" w:lineRule="auto"/>
              <w:jc w:val="center"/>
              <w:rPr>
                <w:rFonts w:asciiTheme="majorHAnsi" w:hAnsiTheme="majorHAnsi" w:cstheme="majorHAnsi"/>
                <w:sz w:val="21"/>
                <w:szCs w:val="21"/>
              </w:rPr>
            </w:pPr>
          </w:p>
        </w:tc>
        <w:tc>
          <w:tcPr>
            <w:tcW w:w="5506" w:type="dxa"/>
          </w:tcPr>
          <w:p w14:paraId="5B9C5859" w14:textId="77777777" w:rsidR="008F67BB" w:rsidRPr="007067B9" w:rsidRDefault="008F67BB" w:rsidP="00B15E96">
            <w:pPr>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w:t>
            </w:r>
          </w:p>
          <w:p w14:paraId="17F62434" w14:textId="77777777" w:rsidR="008F67BB" w:rsidRPr="007067B9" w:rsidRDefault="008F67BB" w:rsidP="00B15E96">
            <w:pPr>
              <w:spacing w:after="0" w:line="240" w:lineRule="auto"/>
              <w:jc w:val="center"/>
              <w:rPr>
                <w:rFonts w:asciiTheme="majorHAnsi" w:hAnsiTheme="majorHAnsi" w:cstheme="majorHAnsi"/>
                <w:sz w:val="21"/>
                <w:szCs w:val="21"/>
              </w:rPr>
            </w:pPr>
            <w:r w:rsidRPr="007067B9">
              <w:rPr>
                <w:rFonts w:asciiTheme="majorHAnsi" w:hAnsiTheme="majorHAnsi" w:cstheme="majorHAnsi"/>
                <w:sz w:val="21"/>
                <w:szCs w:val="21"/>
              </w:rPr>
              <w:t>Vállalkozó</w:t>
            </w:r>
          </w:p>
        </w:tc>
      </w:tr>
    </w:tbl>
    <w:p w14:paraId="6202A737" w14:textId="77777777" w:rsidR="009563C7" w:rsidRPr="007067B9" w:rsidRDefault="009563C7" w:rsidP="009563C7">
      <w:pPr>
        <w:spacing w:after="0" w:line="360" w:lineRule="auto"/>
        <w:rPr>
          <w:rFonts w:asciiTheme="majorHAnsi" w:hAnsiTheme="majorHAnsi" w:cs="Tahoma"/>
          <w:sz w:val="21"/>
          <w:szCs w:val="21"/>
        </w:rPr>
      </w:pPr>
    </w:p>
    <w:p w14:paraId="1AD5C9B7" w14:textId="77777777" w:rsidR="009563C7" w:rsidRPr="007067B9" w:rsidRDefault="009563C7" w:rsidP="009563C7">
      <w:pPr>
        <w:spacing w:after="0" w:line="360" w:lineRule="auto"/>
        <w:rPr>
          <w:rFonts w:asciiTheme="majorHAnsi" w:hAnsiTheme="majorHAnsi" w:cs="Tahoma"/>
          <w:sz w:val="21"/>
          <w:szCs w:val="21"/>
        </w:rPr>
      </w:pPr>
    </w:p>
    <w:p w14:paraId="16A83811" w14:textId="77777777" w:rsidR="009563C7" w:rsidRPr="007067B9" w:rsidRDefault="009563C7" w:rsidP="009563C7">
      <w:pPr>
        <w:spacing w:after="0" w:line="360" w:lineRule="auto"/>
        <w:rPr>
          <w:rFonts w:asciiTheme="majorHAnsi" w:hAnsiTheme="majorHAnsi" w:cs="Tahoma"/>
          <w:sz w:val="21"/>
          <w:szCs w:val="21"/>
        </w:rPr>
      </w:pPr>
    </w:p>
    <w:p w14:paraId="4E7B9BB2" w14:textId="77777777" w:rsidR="009563C7" w:rsidRPr="007067B9" w:rsidRDefault="009563C7" w:rsidP="009563C7">
      <w:pPr>
        <w:spacing w:after="0" w:line="360" w:lineRule="auto"/>
        <w:rPr>
          <w:rFonts w:asciiTheme="majorHAnsi" w:hAnsiTheme="majorHAnsi" w:cs="Tahoma"/>
          <w:sz w:val="21"/>
          <w:szCs w:val="21"/>
        </w:rPr>
      </w:pPr>
      <w:r w:rsidRPr="007067B9">
        <w:rPr>
          <w:rFonts w:asciiTheme="majorHAnsi" w:hAnsiTheme="majorHAnsi" w:cs="Tahoma"/>
          <w:sz w:val="21"/>
          <w:szCs w:val="21"/>
        </w:rPr>
        <w:t>Kelt: ……………, 2019. ……………………………</w:t>
      </w:r>
    </w:p>
    <w:p w14:paraId="7710EC5A" w14:textId="77777777" w:rsidR="009563C7" w:rsidRPr="007067B9" w:rsidRDefault="009563C7" w:rsidP="009563C7">
      <w:pPr>
        <w:spacing w:after="0" w:line="360" w:lineRule="auto"/>
        <w:rPr>
          <w:rFonts w:asciiTheme="majorHAnsi" w:hAnsiTheme="majorHAnsi" w:cs="Tahoma"/>
          <w:sz w:val="21"/>
          <w:szCs w:val="21"/>
        </w:rPr>
      </w:pPr>
    </w:p>
    <w:p w14:paraId="5F484017" w14:textId="77777777" w:rsidR="009563C7" w:rsidRPr="007067B9" w:rsidRDefault="009563C7" w:rsidP="009563C7">
      <w:pPr>
        <w:spacing w:before="60" w:after="60" w:line="240" w:lineRule="auto"/>
        <w:rPr>
          <w:rFonts w:asciiTheme="majorHAnsi" w:hAnsiTheme="majorHAnsi" w:cs="Tahoma"/>
          <w:sz w:val="21"/>
          <w:szCs w:val="21"/>
        </w:rPr>
      </w:pPr>
      <w:r w:rsidRPr="007067B9">
        <w:rPr>
          <w:rFonts w:asciiTheme="majorHAnsi" w:hAnsiTheme="majorHAnsi" w:cs="Tahoma"/>
          <w:sz w:val="21"/>
          <w:szCs w:val="21"/>
        </w:rPr>
        <w:t xml:space="preserve">Pénzügyileg ellenjegyeztem: </w:t>
      </w:r>
    </w:p>
    <w:p w14:paraId="71CF94E2" w14:textId="77777777" w:rsidR="009563C7" w:rsidRPr="007067B9" w:rsidRDefault="009563C7" w:rsidP="009563C7">
      <w:pPr>
        <w:spacing w:before="60" w:after="60" w:line="240" w:lineRule="auto"/>
        <w:rPr>
          <w:rFonts w:asciiTheme="majorHAnsi" w:hAnsiTheme="majorHAnsi" w:cs="Tahoma"/>
          <w:sz w:val="21"/>
          <w:szCs w:val="21"/>
        </w:rPr>
      </w:pPr>
    </w:p>
    <w:p w14:paraId="438F9CD6" w14:textId="77777777" w:rsidR="009563C7" w:rsidRPr="007067B9" w:rsidRDefault="009563C7" w:rsidP="009563C7">
      <w:pPr>
        <w:spacing w:before="60" w:after="60" w:line="240" w:lineRule="auto"/>
        <w:rPr>
          <w:rFonts w:asciiTheme="majorHAnsi" w:hAnsiTheme="majorHAnsi" w:cs="Tahoma"/>
          <w:sz w:val="21"/>
          <w:szCs w:val="21"/>
        </w:rPr>
      </w:pPr>
      <w:r w:rsidRPr="007067B9">
        <w:rPr>
          <w:rFonts w:asciiTheme="majorHAnsi" w:hAnsiTheme="majorHAnsi" w:cs="Tahoma"/>
          <w:sz w:val="21"/>
          <w:szCs w:val="21"/>
        </w:rPr>
        <w:t>…………………………………………….</w:t>
      </w:r>
    </w:p>
    <w:p w14:paraId="77808598" w14:textId="77777777" w:rsidR="009563C7" w:rsidRPr="007067B9" w:rsidRDefault="009563C7" w:rsidP="009563C7">
      <w:pPr>
        <w:spacing w:before="60" w:after="60" w:line="240" w:lineRule="auto"/>
        <w:rPr>
          <w:rFonts w:asciiTheme="majorHAnsi" w:hAnsiTheme="majorHAnsi" w:cs="Tahoma"/>
          <w:sz w:val="21"/>
          <w:szCs w:val="21"/>
        </w:rPr>
      </w:pPr>
    </w:p>
    <w:p w14:paraId="18921FD7" w14:textId="77777777" w:rsidR="009563C7" w:rsidRPr="007067B9" w:rsidRDefault="009563C7" w:rsidP="009563C7">
      <w:pPr>
        <w:spacing w:before="60" w:after="60" w:line="240" w:lineRule="auto"/>
        <w:rPr>
          <w:rFonts w:asciiTheme="majorHAnsi" w:hAnsiTheme="majorHAnsi" w:cs="Tahoma"/>
          <w:sz w:val="21"/>
          <w:szCs w:val="21"/>
        </w:rPr>
      </w:pPr>
    </w:p>
    <w:p w14:paraId="38DC4C41" w14:textId="77777777" w:rsidR="009563C7" w:rsidRPr="007067B9" w:rsidRDefault="009563C7" w:rsidP="009563C7">
      <w:pPr>
        <w:spacing w:after="0" w:line="360" w:lineRule="auto"/>
        <w:rPr>
          <w:rFonts w:asciiTheme="majorHAnsi" w:hAnsiTheme="majorHAnsi" w:cs="Tahoma"/>
          <w:sz w:val="21"/>
          <w:szCs w:val="21"/>
        </w:rPr>
      </w:pPr>
      <w:r w:rsidRPr="007067B9">
        <w:rPr>
          <w:rFonts w:asciiTheme="majorHAnsi" w:hAnsiTheme="majorHAnsi" w:cs="Tahoma"/>
          <w:sz w:val="21"/>
          <w:szCs w:val="21"/>
        </w:rPr>
        <w:t>Kelt: ……………, 2019. ……………………………</w:t>
      </w:r>
    </w:p>
    <w:p w14:paraId="76662896" w14:textId="77777777" w:rsidR="009563C7" w:rsidRPr="007067B9" w:rsidRDefault="009563C7" w:rsidP="009563C7">
      <w:pPr>
        <w:spacing w:before="60" w:after="60" w:line="240" w:lineRule="auto"/>
        <w:rPr>
          <w:rFonts w:asciiTheme="majorHAnsi" w:hAnsiTheme="majorHAnsi" w:cs="Tahoma"/>
          <w:sz w:val="21"/>
          <w:szCs w:val="21"/>
        </w:rPr>
      </w:pPr>
    </w:p>
    <w:p w14:paraId="482FED91" w14:textId="77777777" w:rsidR="009563C7" w:rsidRPr="007067B9" w:rsidRDefault="009563C7" w:rsidP="009563C7">
      <w:pPr>
        <w:spacing w:before="60" w:after="60" w:line="240" w:lineRule="auto"/>
        <w:rPr>
          <w:rFonts w:asciiTheme="majorHAnsi" w:hAnsiTheme="majorHAnsi" w:cs="Tahoma"/>
          <w:sz w:val="21"/>
          <w:szCs w:val="21"/>
        </w:rPr>
      </w:pPr>
    </w:p>
    <w:p w14:paraId="71B99CE1" w14:textId="77777777" w:rsidR="009563C7" w:rsidRPr="007067B9" w:rsidRDefault="009563C7" w:rsidP="009563C7">
      <w:pPr>
        <w:spacing w:before="60" w:after="60" w:line="240" w:lineRule="auto"/>
        <w:rPr>
          <w:rFonts w:asciiTheme="majorHAnsi" w:hAnsiTheme="majorHAnsi" w:cs="Tahoma"/>
          <w:sz w:val="21"/>
          <w:szCs w:val="21"/>
        </w:rPr>
      </w:pPr>
      <w:r w:rsidRPr="007067B9">
        <w:rPr>
          <w:rFonts w:asciiTheme="majorHAnsi" w:hAnsiTheme="majorHAnsi" w:cs="Tahoma"/>
          <w:sz w:val="21"/>
          <w:szCs w:val="21"/>
        </w:rPr>
        <w:t xml:space="preserve">Jogi tartalmát jóváhagyom: </w:t>
      </w:r>
    </w:p>
    <w:p w14:paraId="78C44F55" w14:textId="77777777" w:rsidR="009563C7" w:rsidRPr="007067B9" w:rsidRDefault="009563C7" w:rsidP="009563C7">
      <w:pPr>
        <w:spacing w:before="60" w:after="60" w:line="240" w:lineRule="auto"/>
        <w:rPr>
          <w:rFonts w:asciiTheme="majorHAnsi" w:hAnsiTheme="majorHAnsi" w:cs="Tahoma"/>
          <w:sz w:val="21"/>
          <w:szCs w:val="21"/>
        </w:rPr>
      </w:pPr>
    </w:p>
    <w:p w14:paraId="1E2469CA" w14:textId="77777777" w:rsidR="009563C7" w:rsidRPr="007067B9" w:rsidRDefault="009563C7" w:rsidP="009563C7">
      <w:pPr>
        <w:spacing w:before="60" w:after="60" w:line="240" w:lineRule="auto"/>
        <w:rPr>
          <w:rFonts w:asciiTheme="majorHAnsi" w:hAnsiTheme="majorHAnsi" w:cs="Tahoma"/>
          <w:sz w:val="21"/>
          <w:szCs w:val="21"/>
        </w:rPr>
      </w:pPr>
      <w:r w:rsidRPr="007067B9">
        <w:rPr>
          <w:rFonts w:asciiTheme="majorHAnsi" w:hAnsiTheme="majorHAnsi" w:cs="Tahoma"/>
          <w:sz w:val="21"/>
          <w:szCs w:val="21"/>
        </w:rPr>
        <w:t>…………………………………………….</w:t>
      </w:r>
    </w:p>
    <w:p w14:paraId="75FB323C" w14:textId="77777777" w:rsidR="008F67BB" w:rsidRPr="007067B9" w:rsidRDefault="008F67BB" w:rsidP="008F67BB">
      <w:pPr>
        <w:rPr>
          <w:rFonts w:asciiTheme="majorHAnsi" w:hAnsiTheme="majorHAnsi" w:cstheme="majorHAnsi"/>
        </w:rPr>
      </w:pPr>
    </w:p>
    <w:sectPr w:rsidR="008F67BB" w:rsidRPr="007067B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BC10F" w14:textId="77777777" w:rsidR="002D3031" w:rsidRDefault="002D3031" w:rsidP="007067B9">
      <w:pPr>
        <w:spacing w:after="0" w:line="240" w:lineRule="auto"/>
      </w:pPr>
      <w:r>
        <w:separator/>
      </w:r>
    </w:p>
  </w:endnote>
  <w:endnote w:type="continuationSeparator" w:id="0">
    <w:p w14:paraId="302EBB7E" w14:textId="77777777" w:rsidR="002D3031" w:rsidRDefault="002D3031" w:rsidP="0070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177960"/>
      <w:docPartObj>
        <w:docPartGallery w:val="Page Numbers (Bottom of Page)"/>
        <w:docPartUnique/>
      </w:docPartObj>
    </w:sdtPr>
    <w:sdtEndPr/>
    <w:sdtContent>
      <w:p w14:paraId="40A06947" w14:textId="7048C2D1" w:rsidR="00414362" w:rsidRDefault="00414362">
        <w:pPr>
          <w:pStyle w:val="llb"/>
          <w:jc w:val="center"/>
        </w:pPr>
        <w:r>
          <w:fldChar w:fldCharType="begin"/>
        </w:r>
        <w:r>
          <w:instrText>PAGE   \* MERGEFORMAT</w:instrText>
        </w:r>
        <w:r>
          <w:fldChar w:fldCharType="separate"/>
        </w:r>
        <w:r w:rsidR="00914D23">
          <w:rPr>
            <w:noProof/>
          </w:rPr>
          <w:t>4</w:t>
        </w:r>
        <w:r>
          <w:fldChar w:fldCharType="end"/>
        </w:r>
      </w:p>
    </w:sdtContent>
  </w:sdt>
  <w:p w14:paraId="48BD7C3B" w14:textId="77777777" w:rsidR="00414362" w:rsidRDefault="004143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C69D1" w14:textId="77777777" w:rsidR="002D3031" w:rsidRDefault="002D3031" w:rsidP="007067B9">
      <w:pPr>
        <w:spacing w:after="0" w:line="240" w:lineRule="auto"/>
      </w:pPr>
      <w:r>
        <w:separator/>
      </w:r>
    </w:p>
  </w:footnote>
  <w:footnote w:type="continuationSeparator" w:id="0">
    <w:p w14:paraId="2A2EA79B" w14:textId="77777777" w:rsidR="002D3031" w:rsidRDefault="002D3031" w:rsidP="00706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5972ED"/>
    <w:multiLevelType w:val="hybridMultilevel"/>
    <w:tmpl w:val="AB5EA9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17DA3855"/>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200B7EF5"/>
    <w:multiLevelType w:val="hybridMultilevel"/>
    <w:tmpl w:val="4E1ACC22"/>
    <w:lvl w:ilvl="0" w:tplc="D30AC3DE">
      <w:start w:val="1"/>
      <w:numFmt w:val="decimal"/>
      <w:lvlText w:val="%1."/>
      <w:lvlJc w:val="left"/>
      <w:pPr>
        <w:tabs>
          <w:tab w:val="num" w:pos="502"/>
        </w:tabs>
        <w:ind w:left="502" w:hanging="360"/>
      </w:pPr>
      <w:rPr>
        <w:rFonts w:hint="default"/>
        <w:strike w:val="0"/>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7">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9">
    <w:nsid w:val="549356FA"/>
    <w:multiLevelType w:val="hybridMultilevel"/>
    <w:tmpl w:val="464079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1">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3">
    <w:nsid w:val="7710732E"/>
    <w:multiLevelType w:val="hybridMultilevel"/>
    <w:tmpl w:val="BC7A1FD6"/>
    <w:lvl w:ilvl="0" w:tplc="B5D8B74E">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12"/>
  </w:num>
  <w:num w:numId="2">
    <w:abstractNumId w:val="5"/>
  </w:num>
  <w:num w:numId="3">
    <w:abstractNumId w:val="6"/>
  </w:num>
  <w:num w:numId="4">
    <w:abstractNumId w:val="8"/>
  </w:num>
  <w:num w:numId="5">
    <w:abstractNumId w:val="10"/>
  </w:num>
  <w:num w:numId="6">
    <w:abstractNumId w:val="2"/>
  </w:num>
  <w:num w:numId="7">
    <w:abstractNumId w:val="0"/>
  </w:num>
  <w:num w:numId="8">
    <w:abstractNumId w:val="11"/>
  </w:num>
  <w:num w:numId="9">
    <w:abstractNumId w:val="3"/>
  </w:num>
  <w:num w:numId="10">
    <w:abstractNumId w:val="7"/>
  </w:num>
  <w:num w:numId="11">
    <w:abstractNumId w:val="4"/>
  </w:num>
  <w:num w:numId="12">
    <w:abstractNumId w:val="13"/>
  </w:num>
  <w:num w:numId="13">
    <w:abstractNumId w:val="1"/>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E9"/>
    <w:rsid w:val="00017C2B"/>
    <w:rsid w:val="00024AD0"/>
    <w:rsid w:val="000253A3"/>
    <w:rsid w:val="000314F2"/>
    <w:rsid w:val="000325EA"/>
    <w:rsid w:val="00035962"/>
    <w:rsid w:val="0004742C"/>
    <w:rsid w:val="00050345"/>
    <w:rsid w:val="00076D49"/>
    <w:rsid w:val="00085EDD"/>
    <w:rsid w:val="000D3D74"/>
    <w:rsid w:val="000D577E"/>
    <w:rsid w:val="000E347F"/>
    <w:rsid w:val="000F5597"/>
    <w:rsid w:val="000F6AE1"/>
    <w:rsid w:val="00104D9A"/>
    <w:rsid w:val="00115B12"/>
    <w:rsid w:val="0012032F"/>
    <w:rsid w:val="00187BA4"/>
    <w:rsid w:val="001B215B"/>
    <w:rsid w:val="001D14E3"/>
    <w:rsid w:val="002202E8"/>
    <w:rsid w:val="002203BA"/>
    <w:rsid w:val="00225589"/>
    <w:rsid w:val="00232441"/>
    <w:rsid w:val="002461F0"/>
    <w:rsid w:val="00252FB1"/>
    <w:rsid w:val="00254A20"/>
    <w:rsid w:val="002964E0"/>
    <w:rsid w:val="002B0319"/>
    <w:rsid w:val="002B5477"/>
    <w:rsid w:val="002D3031"/>
    <w:rsid w:val="002F2CCD"/>
    <w:rsid w:val="002F55AD"/>
    <w:rsid w:val="00301757"/>
    <w:rsid w:val="00306F1D"/>
    <w:rsid w:val="00313BFA"/>
    <w:rsid w:val="0032033E"/>
    <w:rsid w:val="0032622F"/>
    <w:rsid w:val="003339D0"/>
    <w:rsid w:val="003359FD"/>
    <w:rsid w:val="00352A70"/>
    <w:rsid w:val="003530C8"/>
    <w:rsid w:val="0036171E"/>
    <w:rsid w:val="003624EA"/>
    <w:rsid w:val="0036642B"/>
    <w:rsid w:val="00374209"/>
    <w:rsid w:val="00387711"/>
    <w:rsid w:val="00391DF9"/>
    <w:rsid w:val="00395816"/>
    <w:rsid w:val="003A054D"/>
    <w:rsid w:val="003A2BAA"/>
    <w:rsid w:val="003B3B88"/>
    <w:rsid w:val="003D1182"/>
    <w:rsid w:val="003D21EF"/>
    <w:rsid w:val="003D427D"/>
    <w:rsid w:val="003D6109"/>
    <w:rsid w:val="003E7E0A"/>
    <w:rsid w:val="00414362"/>
    <w:rsid w:val="00420A59"/>
    <w:rsid w:val="00472E16"/>
    <w:rsid w:val="00480BFB"/>
    <w:rsid w:val="004B5E41"/>
    <w:rsid w:val="004C12E8"/>
    <w:rsid w:val="004C1663"/>
    <w:rsid w:val="004D4DBA"/>
    <w:rsid w:val="004D75BF"/>
    <w:rsid w:val="004E0616"/>
    <w:rsid w:val="004E5A94"/>
    <w:rsid w:val="004F2610"/>
    <w:rsid w:val="005170B2"/>
    <w:rsid w:val="00527995"/>
    <w:rsid w:val="005337C3"/>
    <w:rsid w:val="00541C3C"/>
    <w:rsid w:val="00563A67"/>
    <w:rsid w:val="00576C3E"/>
    <w:rsid w:val="00581401"/>
    <w:rsid w:val="00585210"/>
    <w:rsid w:val="005938CE"/>
    <w:rsid w:val="005966CD"/>
    <w:rsid w:val="005F0EFC"/>
    <w:rsid w:val="005F7633"/>
    <w:rsid w:val="006255A9"/>
    <w:rsid w:val="0063257C"/>
    <w:rsid w:val="00663C85"/>
    <w:rsid w:val="006740B5"/>
    <w:rsid w:val="00675B8F"/>
    <w:rsid w:val="00687800"/>
    <w:rsid w:val="006938CE"/>
    <w:rsid w:val="00695C51"/>
    <w:rsid w:val="006A03D5"/>
    <w:rsid w:val="006B3F2B"/>
    <w:rsid w:val="0070402E"/>
    <w:rsid w:val="007067B9"/>
    <w:rsid w:val="007116A5"/>
    <w:rsid w:val="007120D0"/>
    <w:rsid w:val="007358E9"/>
    <w:rsid w:val="0074796B"/>
    <w:rsid w:val="00765B45"/>
    <w:rsid w:val="00777E6B"/>
    <w:rsid w:val="0078516C"/>
    <w:rsid w:val="00786A91"/>
    <w:rsid w:val="007A376B"/>
    <w:rsid w:val="007B5607"/>
    <w:rsid w:val="007C7F55"/>
    <w:rsid w:val="007E61C4"/>
    <w:rsid w:val="007F2A8A"/>
    <w:rsid w:val="00805844"/>
    <w:rsid w:val="00805A01"/>
    <w:rsid w:val="00812548"/>
    <w:rsid w:val="00827742"/>
    <w:rsid w:val="00841E16"/>
    <w:rsid w:val="00844073"/>
    <w:rsid w:val="00845E4F"/>
    <w:rsid w:val="0087631F"/>
    <w:rsid w:val="008D386F"/>
    <w:rsid w:val="008D4E5D"/>
    <w:rsid w:val="008D6E01"/>
    <w:rsid w:val="008F67BB"/>
    <w:rsid w:val="008F69C5"/>
    <w:rsid w:val="009003BA"/>
    <w:rsid w:val="00907DB8"/>
    <w:rsid w:val="00914D23"/>
    <w:rsid w:val="0093204B"/>
    <w:rsid w:val="00947102"/>
    <w:rsid w:val="009563C7"/>
    <w:rsid w:val="00957FC9"/>
    <w:rsid w:val="00961E26"/>
    <w:rsid w:val="00962D7C"/>
    <w:rsid w:val="00970541"/>
    <w:rsid w:val="00971C83"/>
    <w:rsid w:val="00987B7B"/>
    <w:rsid w:val="00994573"/>
    <w:rsid w:val="009C26DA"/>
    <w:rsid w:val="009C29D5"/>
    <w:rsid w:val="009C512D"/>
    <w:rsid w:val="009C6843"/>
    <w:rsid w:val="009F56E6"/>
    <w:rsid w:val="009F62C1"/>
    <w:rsid w:val="009F6D38"/>
    <w:rsid w:val="00A261B7"/>
    <w:rsid w:val="00A3165F"/>
    <w:rsid w:val="00A46C30"/>
    <w:rsid w:val="00A5458A"/>
    <w:rsid w:val="00A54E18"/>
    <w:rsid w:val="00A82F71"/>
    <w:rsid w:val="00A841E9"/>
    <w:rsid w:val="00A9323D"/>
    <w:rsid w:val="00AA0B42"/>
    <w:rsid w:val="00AC3D95"/>
    <w:rsid w:val="00AE137D"/>
    <w:rsid w:val="00B14F99"/>
    <w:rsid w:val="00B26AE5"/>
    <w:rsid w:val="00B63372"/>
    <w:rsid w:val="00B64DE7"/>
    <w:rsid w:val="00B94C21"/>
    <w:rsid w:val="00BA0B85"/>
    <w:rsid w:val="00BC62C7"/>
    <w:rsid w:val="00BE136E"/>
    <w:rsid w:val="00BF0465"/>
    <w:rsid w:val="00C358FF"/>
    <w:rsid w:val="00C365AB"/>
    <w:rsid w:val="00C43D8A"/>
    <w:rsid w:val="00C56ACE"/>
    <w:rsid w:val="00C61B07"/>
    <w:rsid w:val="00C722ED"/>
    <w:rsid w:val="00C84F2C"/>
    <w:rsid w:val="00CA3170"/>
    <w:rsid w:val="00CB44F7"/>
    <w:rsid w:val="00CC60D7"/>
    <w:rsid w:val="00CC7AE3"/>
    <w:rsid w:val="00CC7F4D"/>
    <w:rsid w:val="00D12E14"/>
    <w:rsid w:val="00D342C6"/>
    <w:rsid w:val="00D42E15"/>
    <w:rsid w:val="00D44877"/>
    <w:rsid w:val="00D77908"/>
    <w:rsid w:val="00D93389"/>
    <w:rsid w:val="00DA0D83"/>
    <w:rsid w:val="00DA5D95"/>
    <w:rsid w:val="00DB038F"/>
    <w:rsid w:val="00DB7212"/>
    <w:rsid w:val="00DC2C3C"/>
    <w:rsid w:val="00DC3B09"/>
    <w:rsid w:val="00DE4868"/>
    <w:rsid w:val="00DE5BD2"/>
    <w:rsid w:val="00DF527B"/>
    <w:rsid w:val="00E03053"/>
    <w:rsid w:val="00E222FB"/>
    <w:rsid w:val="00E502CD"/>
    <w:rsid w:val="00E5498D"/>
    <w:rsid w:val="00E572A8"/>
    <w:rsid w:val="00E67CFA"/>
    <w:rsid w:val="00E702F7"/>
    <w:rsid w:val="00E71D5B"/>
    <w:rsid w:val="00E728B3"/>
    <w:rsid w:val="00E959B6"/>
    <w:rsid w:val="00E97F8D"/>
    <w:rsid w:val="00EA3EEF"/>
    <w:rsid w:val="00EA6E81"/>
    <w:rsid w:val="00EB4165"/>
    <w:rsid w:val="00EB4568"/>
    <w:rsid w:val="00EB4AE6"/>
    <w:rsid w:val="00EB60E7"/>
    <w:rsid w:val="00EC2B2A"/>
    <w:rsid w:val="00EC581C"/>
    <w:rsid w:val="00ED09F5"/>
    <w:rsid w:val="00ED11FD"/>
    <w:rsid w:val="00EE4473"/>
    <w:rsid w:val="00EF31BA"/>
    <w:rsid w:val="00F04F36"/>
    <w:rsid w:val="00F11554"/>
    <w:rsid w:val="00F31428"/>
    <w:rsid w:val="00F62BC3"/>
    <w:rsid w:val="00F677B1"/>
    <w:rsid w:val="00F73CAD"/>
    <w:rsid w:val="00F82345"/>
    <w:rsid w:val="00FA2C8D"/>
    <w:rsid w:val="00FC3F00"/>
    <w:rsid w:val="00FD3DE7"/>
    <w:rsid w:val="00FF2174"/>
    <w:rsid w:val="00FF6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6EC0"/>
  <w15:chartTrackingRefBased/>
  <w15:docId w15:val="{2E033238-AF54-4A2C-83D0-C2BF065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67BB"/>
    <w:rPr>
      <w:rFonts w:eastAsia="SimSu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F31428"/>
    <w:rPr>
      <w:sz w:val="16"/>
      <w:szCs w:val="16"/>
    </w:rPr>
  </w:style>
  <w:style w:type="paragraph" w:styleId="Jegyzetszveg">
    <w:name w:val="annotation text"/>
    <w:basedOn w:val="Norml"/>
    <w:link w:val="JegyzetszvegChar"/>
    <w:uiPriority w:val="99"/>
    <w:semiHidden/>
    <w:unhideWhenUsed/>
    <w:rsid w:val="00F31428"/>
    <w:pPr>
      <w:spacing w:line="240" w:lineRule="auto"/>
    </w:pPr>
    <w:rPr>
      <w:sz w:val="20"/>
      <w:szCs w:val="20"/>
    </w:rPr>
  </w:style>
  <w:style w:type="character" w:customStyle="1" w:styleId="JegyzetszvegChar">
    <w:name w:val="Jegyzetszöveg Char"/>
    <w:basedOn w:val="Bekezdsalapbettpusa"/>
    <w:link w:val="Jegyzetszveg"/>
    <w:uiPriority w:val="99"/>
    <w:semiHidden/>
    <w:rsid w:val="00F31428"/>
    <w:rPr>
      <w:rFonts w:eastAsia="SimSun"/>
      <w:sz w:val="20"/>
      <w:szCs w:val="20"/>
    </w:rPr>
  </w:style>
  <w:style w:type="paragraph" w:styleId="Megjegyzstrgya">
    <w:name w:val="annotation subject"/>
    <w:basedOn w:val="Jegyzetszveg"/>
    <w:next w:val="Jegyzetszveg"/>
    <w:link w:val="MegjegyzstrgyaChar"/>
    <w:uiPriority w:val="99"/>
    <w:semiHidden/>
    <w:unhideWhenUsed/>
    <w:rsid w:val="00F31428"/>
    <w:rPr>
      <w:b/>
      <w:bCs/>
    </w:rPr>
  </w:style>
  <w:style w:type="character" w:customStyle="1" w:styleId="MegjegyzstrgyaChar">
    <w:name w:val="Megjegyzés tárgya Char"/>
    <w:basedOn w:val="JegyzetszvegChar"/>
    <w:link w:val="Megjegyzstrgya"/>
    <w:uiPriority w:val="99"/>
    <w:semiHidden/>
    <w:rsid w:val="00F31428"/>
    <w:rPr>
      <w:rFonts w:eastAsia="SimSun"/>
      <w:b/>
      <w:bCs/>
      <w:sz w:val="20"/>
      <w:szCs w:val="20"/>
    </w:rPr>
  </w:style>
  <w:style w:type="paragraph" w:styleId="Buborkszveg">
    <w:name w:val="Balloon Text"/>
    <w:basedOn w:val="Norml"/>
    <w:link w:val="BuborkszvegChar"/>
    <w:uiPriority w:val="99"/>
    <w:semiHidden/>
    <w:unhideWhenUsed/>
    <w:rsid w:val="00F3142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1428"/>
    <w:rPr>
      <w:rFonts w:ascii="Segoe UI" w:eastAsia="SimSun" w:hAnsi="Segoe UI" w:cs="Segoe UI"/>
      <w:sz w:val="18"/>
      <w:szCs w:val="18"/>
    </w:rPr>
  </w:style>
  <w:style w:type="paragraph" w:styleId="Listaszerbekezds">
    <w:name w:val="List Paragraph"/>
    <w:basedOn w:val="Norml"/>
    <w:uiPriority w:val="34"/>
    <w:qFormat/>
    <w:rsid w:val="00E67CFA"/>
    <w:pPr>
      <w:ind w:left="720"/>
      <w:contextualSpacing/>
    </w:pPr>
  </w:style>
  <w:style w:type="table" w:styleId="Rcsostblzat">
    <w:name w:val="Table Grid"/>
    <w:basedOn w:val="Normltblzat"/>
    <w:uiPriority w:val="39"/>
    <w:rsid w:val="00DA0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qFormat/>
    <w:rsid w:val="00F677B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Char Char Char Char,Normál (Web) Char1 Char,Normál (Web) Char2 Char1 Char,Normál (Web) Char1 Char Char1 Char,Normál (Web) Char Char1 Char Char1 Char,Normál (Web) Char Char Char Char Char Char Char Char1 Char Char1 Char"/>
    <w:link w:val="NormlWeb"/>
    <w:uiPriority w:val="99"/>
    <w:locked/>
    <w:rsid w:val="00F677B1"/>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067B9"/>
    <w:pPr>
      <w:tabs>
        <w:tab w:val="center" w:pos="4536"/>
        <w:tab w:val="right" w:pos="9072"/>
      </w:tabs>
      <w:spacing w:after="0" w:line="240" w:lineRule="auto"/>
    </w:pPr>
  </w:style>
  <w:style w:type="character" w:customStyle="1" w:styleId="lfejChar">
    <w:name w:val="Élőfej Char"/>
    <w:basedOn w:val="Bekezdsalapbettpusa"/>
    <w:link w:val="lfej"/>
    <w:uiPriority w:val="99"/>
    <w:rsid w:val="007067B9"/>
    <w:rPr>
      <w:rFonts w:eastAsia="SimSun"/>
    </w:rPr>
  </w:style>
  <w:style w:type="paragraph" w:styleId="llb">
    <w:name w:val="footer"/>
    <w:basedOn w:val="Norml"/>
    <w:link w:val="llbChar"/>
    <w:uiPriority w:val="99"/>
    <w:unhideWhenUsed/>
    <w:rsid w:val="007067B9"/>
    <w:pPr>
      <w:tabs>
        <w:tab w:val="center" w:pos="4536"/>
        <w:tab w:val="right" w:pos="9072"/>
      </w:tabs>
      <w:spacing w:after="0" w:line="240" w:lineRule="auto"/>
    </w:pPr>
  </w:style>
  <w:style w:type="character" w:customStyle="1" w:styleId="llbChar">
    <w:name w:val="Élőláb Char"/>
    <w:basedOn w:val="Bekezdsalapbettpusa"/>
    <w:link w:val="llb"/>
    <w:uiPriority w:val="99"/>
    <w:rsid w:val="007067B9"/>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5674</Words>
  <Characters>39153</Characters>
  <Application>Microsoft Office Word</Application>
  <DocSecurity>4</DocSecurity>
  <Lines>326</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Kalánová Nikoleta</dc:creator>
  <cp:keywords/>
  <dc:description/>
  <cp:lastModifiedBy>dr. Juhos Bernadett</cp:lastModifiedBy>
  <cp:revision>2</cp:revision>
  <dcterms:created xsi:type="dcterms:W3CDTF">2019-03-21T09:26:00Z</dcterms:created>
  <dcterms:modified xsi:type="dcterms:W3CDTF">2019-03-21T09:26:00Z</dcterms:modified>
</cp:coreProperties>
</file>