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9D4B0" w14:textId="77777777" w:rsidR="008449A2" w:rsidRDefault="00CF5F07" w:rsidP="00D57571">
      <w:pPr>
        <w:jc w:val="center"/>
        <w:rPr>
          <w:b/>
          <w:caps/>
          <w:sz w:val="32"/>
          <w:szCs w:val="32"/>
        </w:rPr>
      </w:pPr>
      <w:bookmarkStart w:id="0" w:name="_Toc399238785"/>
      <w:r>
        <w:rPr>
          <w:b/>
          <w:caps/>
          <w:sz w:val="32"/>
          <w:szCs w:val="32"/>
        </w:rPr>
        <w:t>A Makóért helyi Közösség</w:t>
      </w:r>
    </w:p>
    <w:p w14:paraId="71A1178F" w14:textId="77777777" w:rsidR="00416CD1" w:rsidRPr="00A9779F" w:rsidRDefault="00FC3888" w:rsidP="00D57571">
      <w:pPr>
        <w:jc w:val="center"/>
        <w:rPr>
          <w:b/>
          <w:caps/>
          <w:sz w:val="32"/>
          <w:szCs w:val="32"/>
        </w:rPr>
      </w:pPr>
      <w:r>
        <w:rPr>
          <w:b/>
          <w:caps/>
          <w:sz w:val="32"/>
          <w:szCs w:val="32"/>
        </w:rPr>
        <w:t xml:space="preserve">TOP CLLD Helyi </w:t>
      </w:r>
      <w:r w:rsidR="00416CD1" w:rsidRPr="00A9779F">
        <w:rPr>
          <w:b/>
          <w:caps/>
          <w:sz w:val="32"/>
          <w:szCs w:val="32"/>
        </w:rPr>
        <w:t>felhívás</w:t>
      </w:r>
      <w:bookmarkEnd w:id="0"/>
      <w:r w:rsidR="00CF5F07">
        <w:rPr>
          <w:b/>
          <w:caps/>
          <w:sz w:val="32"/>
          <w:szCs w:val="32"/>
        </w:rPr>
        <w:t>a</w:t>
      </w:r>
    </w:p>
    <w:p w14:paraId="0C68ED49" w14:textId="596A2D69" w:rsidR="00053EB9" w:rsidRPr="00A9779F" w:rsidRDefault="00053EB9" w:rsidP="00053EB9">
      <w:pPr>
        <w:jc w:val="center"/>
        <w:rPr>
          <w:rFonts w:cs="Arial"/>
          <w:b/>
          <w:i/>
          <w:sz w:val="28"/>
          <w:szCs w:val="28"/>
        </w:rPr>
      </w:pPr>
      <w:r w:rsidRPr="00A9779F">
        <w:rPr>
          <w:rFonts w:cs="Arial"/>
          <w:b/>
          <w:i/>
          <w:sz w:val="28"/>
          <w:szCs w:val="28"/>
        </w:rPr>
        <w:t xml:space="preserve">A </w:t>
      </w:r>
      <w:r>
        <w:rPr>
          <w:rFonts w:cs="Arial"/>
          <w:b/>
          <w:i/>
          <w:sz w:val="28"/>
          <w:szCs w:val="28"/>
        </w:rPr>
        <w:t>helyi f</w:t>
      </w:r>
      <w:r w:rsidRPr="00A9779F">
        <w:rPr>
          <w:rFonts w:cs="Arial"/>
          <w:b/>
          <w:i/>
          <w:sz w:val="28"/>
          <w:szCs w:val="28"/>
        </w:rPr>
        <w:t>elhívás</w:t>
      </w:r>
      <w:r w:rsidR="009225F7">
        <w:rPr>
          <w:rFonts w:cs="Arial"/>
          <w:b/>
          <w:i/>
          <w:sz w:val="28"/>
          <w:szCs w:val="28"/>
        </w:rPr>
        <w:t xml:space="preserve"> </w:t>
      </w:r>
      <w:r w:rsidRPr="00C1582D">
        <w:rPr>
          <w:rFonts w:cs="Arial"/>
          <w:b/>
          <w:i/>
          <w:sz w:val="28"/>
          <w:szCs w:val="28"/>
        </w:rPr>
        <w:t>címe</w:t>
      </w:r>
      <w:bookmarkStart w:id="1" w:name="_Hlk533064644"/>
      <w:r w:rsidR="00E25802">
        <w:rPr>
          <w:rFonts w:cs="Arial"/>
          <w:b/>
          <w:i/>
          <w:sz w:val="28"/>
          <w:szCs w:val="28"/>
        </w:rPr>
        <w:t xml:space="preserve">: </w:t>
      </w:r>
      <w:r w:rsidR="00E25802" w:rsidRPr="00E25802">
        <w:rPr>
          <w:rFonts w:cs="Arial"/>
          <w:b/>
          <w:i/>
          <w:sz w:val="28"/>
          <w:szCs w:val="28"/>
        </w:rPr>
        <w:t>Korcsoport-specifikus kínálat kiterjesztése – különös tekintettel az ifjúsági programokra</w:t>
      </w:r>
      <w:r w:rsidRPr="006F6E47" w:rsidDel="006F6E47">
        <w:rPr>
          <w:rFonts w:cs="Arial"/>
          <w:b/>
          <w:i/>
          <w:sz w:val="28"/>
          <w:szCs w:val="28"/>
        </w:rPr>
        <w:t xml:space="preserve"> </w:t>
      </w:r>
      <w:bookmarkEnd w:id="1"/>
    </w:p>
    <w:p w14:paraId="3063B5BA" w14:textId="0DAEEF56" w:rsidR="00053EB9" w:rsidRPr="00991B2C" w:rsidRDefault="00053EB9" w:rsidP="00053EB9">
      <w:pPr>
        <w:jc w:val="center"/>
        <w:rPr>
          <w:rFonts w:cs="Arial"/>
          <w:b/>
          <w:i/>
          <w:color w:val="auto"/>
          <w:sz w:val="28"/>
          <w:szCs w:val="28"/>
        </w:rPr>
      </w:pPr>
      <w:r w:rsidRPr="00A67DB6">
        <w:rPr>
          <w:rFonts w:cs="Arial"/>
          <w:b/>
          <w:i/>
          <w:sz w:val="28"/>
          <w:szCs w:val="28"/>
        </w:rPr>
        <w:t xml:space="preserve">A </w:t>
      </w:r>
      <w:r>
        <w:rPr>
          <w:rFonts w:cs="Arial"/>
          <w:b/>
          <w:i/>
          <w:sz w:val="28"/>
          <w:szCs w:val="28"/>
        </w:rPr>
        <w:t>helyi f</w:t>
      </w:r>
      <w:r w:rsidRPr="00A67DB6">
        <w:rPr>
          <w:rFonts w:cs="Arial"/>
          <w:b/>
          <w:i/>
          <w:sz w:val="28"/>
          <w:szCs w:val="28"/>
        </w:rPr>
        <w:t>elhívás kódszáma</w:t>
      </w:r>
      <w:proofErr w:type="gramStart"/>
      <w:r w:rsidRPr="00A67DB6">
        <w:rPr>
          <w:rFonts w:cs="Arial"/>
          <w:b/>
          <w:i/>
          <w:sz w:val="28"/>
          <w:szCs w:val="28"/>
        </w:rPr>
        <w:t>:</w:t>
      </w:r>
      <w:r>
        <w:rPr>
          <w:rFonts w:cs="Arial"/>
          <w:b/>
          <w:i/>
          <w:sz w:val="28"/>
          <w:szCs w:val="28"/>
        </w:rPr>
        <w:t>TOP-7</w:t>
      </w:r>
      <w:proofErr w:type="gramEnd"/>
      <w:r>
        <w:rPr>
          <w:rFonts w:cs="Arial"/>
          <w:b/>
          <w:i/>
          <w:sz w:val="28"/>
          <w:szCs w:val="28"/>
        </w:rPr>
        <w:t>.1.1-16-H-</w:t>
      </w:r>
      <w:r w:rsidRPr="007249D3">
        <w:rPr>
          <w:rFonts w:cs="Arial"/>
          <w:b/>
          <w:i/>
          <w:sz w:val="28"/>
          <w:szCs w:val="28"/>
        </w:rPr>
        <w:t>089</w:t>
      </w:r>
      <w:r>
        <w:rPr>
          <w:rFonts w:cs="Arial"/>
          <w:b/>
          <w:i/>
          <w:sz w:val="28"/>
          <w:szCs w:val="28"/>
        </w:rPr>
        <w:t>-</w:t>
      </w:r>
      <w:r w:rsidR="00E25802">
        <w:rPr>
          <w:rFonts w:cs="Arial"/>
          <w:b/>
          <w:i/>
          <w:sz w:val="28"/>
          <w:szCs w:val="28"/>
        </w:rPr>
        <w:t>5</w:t>
      </w:r>
    </w:p>
    <w:p w14:paraId="7C3F80DA" w14:textId="751A2E4C" w:rsidR="00053EB9" w:rsidRDefault="00053EB9" w:rsidP="00053EB9">
      <w:pPr>
        <w:pStyle w:val="Norml1"/>
        <w:spacing w:line="276" w:lineRule="auto"/>
        <w:rPr>
          <w:rFonts w:ascii="Arial" w:hAnsi="Arial" w:cs="Arial"/>
        </w:rPr>
      </w:pPr>
      <w:r w:rsidRPr="00991B2C">
        <w:rPr>
          <w:rFonts w:ascii="Arial" w:hAnsi="Arial" w:cs="Arial"/>
        </w:rPr>
        <w:t xml:space="preserve">Magyarország Kormányának felhívása </w:t>
      </w:r>
      <w:r>
        <w:rPr>
          <w:rFonts w:ascii="Arial" w:hAnsi="Arial" w:cs="Arial"/>
        </w:rPr>
        <w:t>a</w:t>
      </w:r>
      <w:r w:rsidR="00E25802">
        <w:rPr>
          <w:rFonts w:ascii="Arial" w:hAnsi="Arial" w:cs="Arial"/>
        </w:rPr>
        <w:t xml:space="preserve"> makói helyi közösségi és kulturális programok k</w:t>
      </w:r>
      <w:r w:rsidR="00E25802" w:rsidRPr="00E25802">
        <w:rPr>
          <w:rFonts w:ascii="Arial" w:hAnsi="Arial" w:cs="Arial"/>
        </w:rPr>
        <w:t>orcsoport-specifikus kínálat</w:t>
      </w:r>
      <w:r w:rsidR="00E25802">
        <w:rPr>
          <w:rFonts w:ascii="Arial" w:hAnsi="Arial" w:cs="Arial"/>
        </w:rPr>
        <w:t>ának</w:t>
      </w:r>
      <w:r w:rsidR="00E25802" w:rsidRPr="00E25802">
        <w:rPr>
          <w:rFonts w:ascii="Arial" w:hAnsi="Arial" w:cs="Arial"/>
        </w:rPr>
        <w:t xml:space="preserve"> kiterjesztése</w:t>
      </w:r>
      <w:r w:rsidR="00E25802">
        <w:rPr>
          <w:rFonts w:ascii="Arial" w:hAnsi="Arial" w:cs="Arial"/>
        </w:rPr>
        <w:t xml:space="preserve"> érdekében,</w:t>
      </w:r>
      <w:r w:rsidR="00E25802" w:rsidRPr="00E25802">
        <w:rPr>
          <w:rFonts w:ascii="Arial" w:hAnsi="Arial" w:cs="Arial"/>
        </w:rPr>
        <w:t xml:space="preserve"> különös tekintettel az ifjúsági programokra</w:t>
      </w:r>
      <w:r w:rsidR="00E25802">
        <w:rPr>
          <w:rFonts w:ascii="Arial" w:hAnsi="Arial" w:cs="Arial"/>
        </w:rPr>
        <w:t>.</w:t>
      </w:r>
      <w:r>
        <w:rPr>
          <w:rFonts w:ascii="Arial" w:hAnsi="Arial" w:cs="Arial"/>
        </w:rPr>
        <w:t xml:space="preserve"> </w:t>
      </w:r>
    </w:p>
    <w:p w14:paraId="2B3F14B2" w14:textId="18B446CF" w:rsidR="00053EB9" w:rsidRPr="003D38F6" w:rsidRDefault="00053EB9" w:rsidP="00053EB9">
      <w:pPr>
        <w:pStyle w:val="Norml1"/>
        <w:spacing w:line="276" w:lineRule="auto"/>
        <w:rPr>
          <w:rFonts w:ascii="Arial" w:hAnsi="Arial" w:cs="Arial"/>
        </w:rPr>
      </w:pPr>
      <w:r w:rsidRPr="003D38F6">
        <w:rPr>
          <w:rFonts w:ascii="Arial" w:hAnsi="Arial" w:cs="Arial"/>
        </w:rPr>
        <w:t xml:space="preserve">A Kormány a Partnerségi Megállapodásban célul tűzte ki </w:t>
      </w:r>
      <w:r w:rsidRPr="00CC1FB1">
        <w:rPr>
          <w:rFonts w:ascii="Arial" w:hAnsi="Arial" w:cs="Arial"/>
        </w:rPr>
        <w:t xml:space="preserve">a Partnerségi Megállapodás 9. tematikus céljaként a társadalmi </w:t>
      </w:r>
      <w:proofErr w:type="spellStart"/>
      <w:r w:rsidRPr="00CC1FB1">
        <w:rPr>
          <w:rFonts w:ascii="Arial" w:hAnsi="Arial" w:cs="Arial"/>
        </w:rPr>
        <w:t>egyttműködés</w:t>
      </w:r>
      <w:proofErr w:type="spellEnd"/>
      <w:r w:rsidRPr="00CC1FB1">
        <w:rPr>
          <w:rFonts w:ascii="Arial" w:hAnsi="Arial" w:cs="Arial"/>
        </w:rPr>
        <w:t xml:space="preserve"> erősítése és a szegénység, valamint hátrányos megkülönböztetés elleni küzdelmet.</w:t>
      </w:r>
      <w:r>
        <w:rPr>
          <w:rFonts w:ascii="Arial" w:hAnsi="Arial" w:cs="Arial"/>
        </w:rPr>
        <w:t xml:space="preserve"> </w:t>
      </w:r>
      <w:r w:rsidR="004E06C1" w:rsidRPr="00FE2660">
        <w:rPr>
          <w:rFonts w:ascii="Arial" w:hAnsi="Arial" w:cs="Arial"/>
        </w:rPr>
        <w:t>A cél elérését a Kormány Makó Város Önkormányzat</w:t>
      </w:r>
      <w:r w:rsidR="004E06C1">
        <w:rPr>
          <w:rFonts w:ascii="Arial" w:hAnsi="Arial" w:cs="Arial"/>
        </w:rPr>
        <w:t xml:space="preserve">ával, a helyi közszféra intézményeivel, vállalkozásokkal, civil szervezetekkel </w:t>
      </w:r>
      <w:r w:rsidR="004E06C1" w:rsidRPr="00FE2660">
        <w:rPr>
          <w:rFonts w:ascii="Arial" w:hAnsi="Arial" w:cs="Arial"/>
        </w:rPr>
        <w:t>együttműköd</w:t>
      </w:r>
      <w:r w:rsidR="004E06C1">
        <w:rPr>
          <w:rFonts w:ascii="Arial" w:hAnsi="Arial" w:cs="Arial"/>
        </w:rPr>
        <w:t>ve</w:t>
      </w:r>
      <w:r w:rsidR="004E06C1" w:rsidRPr="00FE2660">
        <w:rPr>
          <w:rFonts w:ascii="Arial" w:hAnsi="Arial" w:cs="Arial"/>
        </w:rPr>
        <w:t xml:space="preserve"> tervezi megvalósítani</w:t>
      </w:r>
      <w:r w:rsidR="004E06C1">
        <w:rPr>
          <w:rFonts w:ascii="Arial" w:hAnsi="Arial" w:cs="Arial"/>
        </w:rPr>
        <w:t>,</w:t>
      </w:r>
      <w:r w:rsidR="004E06C1" w:rsidRPr="00FE2660">
        <w:rPr>
          <w:rFonts w:ascii="Arial" w:hAnsi="Arial" w:cs="Arial"/>
        </w:rPr>
        <w:t xml:space="preserve"> jelen meghívásos pályázati Felhívásban foglalt feltételek mentén.</w:t>
      </w:r>
    </w:p>
    <w:p w14:paraId="2E09C0EA" w14:textId="77777777" w:rsidR="00053EB9" w:rsidRPr="00A77EBF" w:rsidRDefault="00053EB9" w:rsidP="00053EB9">
      <w:pPr>
        <w:pStyle w:val="Norml1"/>
        <w:spacing w:line="276" w:lineRule="auto"/>
        <w:rPr>
          <w:rFonts w:ascii="Arial" w:hAnsi="Arial" w:cs="Arial"/>
        </w:rPr>
      </w:pPr>
      <w:r w:rsidRPr="00A77EBF">
        <w:rPr>
          <w:rFonts w:ascii="Arial" w:hAnsi="Arial" w:cs="Arial"/>
        </w:rPr>
        <w:t>Az együttműködés keretében a Kormány vállalja, hogy:</w:t>
      </w:r>
    </w:p>
    <w:p w14:paraId="473A9917" w14:textId="086F1864" w:rsidR="00053EB9" w:rsidRPr="00A77EBF" w:rsidRDefault="00053EB9" w:rsidP="00053EB9">
      <w:pPr>
        <w:pStyle w:val="Norml1"/>
        <w:numPr>
          <w:ilvl w:val="0"/>
          <w:numId w:val="1"/>
        </w:numPr>
        <w:spacing w:line="276" w:lineRule="auto"/>
        <w:rPr>
          <w:rFonts w:ascii="Arial" w:hAnsi="Arial" w:cs="Arial"/>
        </w:rPr>
      </w:pPr>
      <w:r w:rsidRPr="00A77EBF">
        <w:rPr>
          <w:rFonts w:ascii="Arial" w:hAnsi="Arial" w:cs="Arial"/>
        </w:rPr>
        <w:t xml:space="preserve">a helyi felhívás feltételeinek megfelelő projekteket a projektre megítélt </w:t>
      </w:r>
      <w:r>
        <w:rPr>
          <w:rFonts w:ascii="Arial" w:hAnsi="Arial" w:cs="Arial"/>
        </w:rPr>
        <w:t xml:space="preserve">1.000.000 Ft - </w:t>
      </w:r>
      <w:r w:rsidR="00E25802">
        <w:rPr>
          <w:rFonts w:ascii="Arial" w:hAnsi="Arial" w:cs="Arial"/>
        </w:rPr>
        <w:t>10</w:t>
      </w:r>
      <w:r>
        <w:rPr>
          <w:rFonts w:ascii="Arial" w:hAnsi="Arial" w:cs="Arial"/>
        </w:rPr>
        <w:t xml:space="preserve">.000.000 </w:t>
      </w:r>
      <w:r w:rsidRPr="00A77EBF">
        <w:rPr>
          <w:rFonts w:ascii="Arial" w:hAnsi="Arial" w:cs="Arial"/>
        </w:rPr>
        <w:t>Ft vissza nem térítendő támogatásban részesíti a rendelkezésre álló forrás erejéig;</w:t>
      </w:r>
    </w:p>
    <w:p w14:paraId="2E0FD728" w14:textId="290774B1" w:rsidR="00053EB9" w:rsidRPr="00A77EBF" w:rsidRDefault="00053EB9" w:rsidP="00053EB9">
      <w:pPr>
        <w:pStyle w:val="Norml1"/>
        <w:numPr>
          <w:ilvl w:val="0"/>
          <w:numId w:val="1"/>
        </w:numPr>
        <w:spacing w:line="276" w:lineRule="auto"/>
        <w:rPr>
          <w:rFonts w:ascii="Arial" w:hAnsi="Arial" w:cs="Arial"/>
        </w:rPr>
      </w:pPr>
      <w:r w:rsidRPr="00A77EBF">
        <w:rPr>
          <w:rFonts w:ascii="Arial" w:hAnsi="Arial" w:cs="Arial"/>
        </w:rPr>
        <w:t xml:space="preserve">a támogatási előleggel kapcsolatos feltételeknek megfelelő támogatott projekteknek a megítélt támogatás elszámolható költségei legfeljebb 100%-ának megfelelő, maximum </w:t>
      </w:r>
      <w:r w:rsidR="00E25802">
        <w:rPr>
          <w:rFonts w:ascii="Arial" w:hAnsi="Arial" w:cs="Arial"/>
        </w:rPr>
        <w:t>10</w:t>
      </w:r>
      <w:r w:rsidRPr="00A77EBF">
        <w:rPr>
          <w:rFonts w:ascii="Arial" w:hAnsi="Arial" w:cs="Arial"/>
        </w:rPr>
        <w:t>.</w:t>
      </w:r>
      <w:r>
        <w:rPr>
          <w:rFonts w:ascii="Arial" w:hAnsi="Arial" w:cs="Arial"/>
        </w:rPr>
        <w:t>000</w:t>
      </w:r>
      <w:r w:rsidRPr="00A77EBF">
        <w:rPr>
          <w:rFonts w:ascii="Arial" w:hAnsi="Arial" w:cs="Arial"/>
        </w:rPr>
        <w:t>.</w:t>
      </w:r>
      <w:r>
        <w:rPr>
          <w:rFonts w:ascii="Arial" w:hAnsi="Arial" w:cs="Arial"/>
        </w:rPr>
        <w:t>000</w:t>
      </w:r>
      <w:r w:rsidRPr="00A77EBF">
        <w:rPr>
          <w:rFonts w:ascii="Arial" w:hAnsi="Arial" w:cs="Arial"/>
        </w:rPr>
        <w:t>Ft összegű támogatási előleget biztosít;</w:t>
      </w:r>
    </w:p>
    <w:p w14:paraId="30BDDE2B" w14:textId="77777777" w:rsidR="00053EB9" w:rsidRPr="00A77EBF" w:rsidRDefault="00053EB9" w:rsidP="00053EB9">
      <w:pPr>
        <w:pStyle w:val="Norml1"/>
        <w:spacing w:line="276" w:lineRule="auto"/>
        <w:rPr>
          <w:rFonts w:ascii="Arial" w:hAnsi="Arial" w:cs="Arial"/>
        </w:rPr>
      </w:pPr>
      <w:r w:rsidRPr="00A77EBF">
        <w:rPr>
          <w:rFonts w:ascii="Arial" w:hAnsi="Arial" w:cs="Arial"/>
        </w:rPr>
        <w:t>A támogatási kérelmet benyújtó szervezet az együttműködés keretében vállalja</w:t>
      </w:r>
      <w:r w:rsidRPr="00A77EBF">
        <w:rPr>
          <w:rStyle w:val="Lbjegyzet-hivatkozs"/>
          <w:rFonts w:ascii="Arial" w:hAnsi="Arial" w:cs="Arial"/>
        </w:rPr>
        <w:footnoteReference w:id="1"/>
      </w:r>
      <w:r w:rsidRPr="00A77EBF">
        <w:rPr>
          <w:rFonts w:ascii="Arial" w:hAnsi="Arial" w:cs="Arial"/>
        </w:rPr>
        <w:t>, hogy:</w:t>
      </w:r>
    </w:p>
    <w:p w14:paraId="7F00D9C7" w14:textId="2ED4501E" w:rsidR="00053EB9" w:rsidRPr="00A77EBF" w:rsidRDefault="00053EB9" w:rsidP="00053EB9">
      <w:pPr>
        <w:pStyle w:val="Norml1"/>
        <w:numPr>
          <w:ilvl w:val="0"/>
          <w:numId w:val="19"/>
        </w:numPr>
        <w:spacing w:line="276" w:lineRule="auto"/>
        <w:rPr>
          <w:rFonts w:ascii="Arial" w:hAnsi="Arial" w:cs="Arial"/>
        </w:rPr>
      </w:pPr>
      <w:r w:rsidRPr="00A77EBF">
        <w:rPr>
          <w:rFonts w:ascii="Arial" w:hAnsi="Arial" w:cs="Arial"/>
        </w:rPr>
        <w:t>projektje megvalósításával hozzájárul a Helyi Közösségi Fejlesztési Stratégia (HKFS</w:t>
      </w:r>
      <w:r w:rsidR="007C65C2">
        <w:rPr>
          <w:rFonts w:ascii="Arial" w:hAnsi="Arial" w:cs="Arial"/>
        </w:rPr>
        <w:t xml:space="preserve">) </w:t>
      </w:r>
      <w:r w:rsidR="00E03018" w:rsidRPr="00E03018">
        <w:rPr>
          <w:rFonts w:ascii="Arial" w:hAnsi="Arial" w:cs="Arial"/>
          <w:i/>
        </w:rPr>
        <w:t xml:space="preserve">Különböző korcsoporti igényeket kielégítő, színvonalas közösségi-kulturális </w:t>
      </w:r>
      <w:proofErr w:type="gramStart"/>
      <w:r w:rsidR="00E03018" w:rsidRPr="00E03018">
        <w:rPr>
          <w:rFonts w:ascii="Arial" w:hAnsi="Arial" w:cs="Arial"/>
          <w:i/>
        </w:rPr>
        <w:t xml:space="preserve">kínálat </w:t>
      </w:r>
      <w:r w:rsidR="00E25802">
        <w:rPr>
          <w:rFonts w:ascii="Arial" w:hAnsi="Arial" w:cs="Arial"/>
          <w:i/>
        </w:rPr>
        <w:t xml:space="preserve"> </w:t>
      </w:r>
      <w:r w:rsidRPr="00A77EBF">
        <w:rPr>
          <w:rFonts w:ascii="Arial" w:hAnsi="Arial" w:cs="Arial"/>
        </w:rPr>
        <w:t>cél</w:t>
      </w:r>
      <w:proofErr w:type="gramEnd"/>
      <w:r w:rsidRPr="00A77EBF">
        <w:rPr>
          <w:rFonts w:ascii="Arial" w:hAnsi="Arial" w:cs="Arial"/>
        </w:rPr>
        <w:t xml:space="preserve"> eléréséhez;</w:t>
      </w:r>
    </w:p>
    <w:p w14:paraId="5C463553" w14:textId="22124B5E" w:rsidR="00093619" w:rsidRPr="00A77EBF" w:rsidRDefault="00053EB9" w:rsidP="00FF3343">
      <w:pPr>
        <w:pStyle w:val="Norml1"/>
        <w:numPr>
          <w:ilvl w:val="0"/>
          <w:numId w:val="19"/>
        </w:numPr>
        <w:spacing w:line="276" w:lineRule="auto"/>
        <w:rPr>
          <w:rFonts w:ascii="Arial" w:hAnsi="Arial" w:cs="Arial"/>
        </w:rPr>
      </w:pPr>
      <w:r w:rsidRPr="00A77EBF">
        <w:rPr>
          <w:rFonts w:ascii="Arial" w:hAnsi="Arial" w:cs="Arial"/>
        </w:rPr>
        <w:t xml:space="preserve">a kapott támogatáson felül önerőből </w:t>
      </w:r>
      <w:r w:rsidR="00E03018" w:rsidRPr="00A77EBF">
        <w:rPr>
          <w:rFonts w:ascii="Arial" w:hAnsi="Arial" w:cs="Arial"/>
        </w:rPr>
        <w:t>finanszírozz</w:t>
      </w:r>
      <w:r w:rsidR="00E03018">
        <w:rPr>
          <w:rFonts w:ascii="Arial" w:hAnsi="Arial" w:cs="Arial"/>
        </w:rPr>
        <w:t>a</w:t>
      </w:r>
      <w:r w:rsidR="00E03018" w:rsidRPr="00A77EBF">
        <w:rPr>
          <w:rFonts w:ascii="Arial" w:hAnsi="Arial" w:cs="Arial"/>
        </w:rPr>
        <w:t xml:space="preserve"> </w:t>
      </w:r>
      <w:r w:rsidRPr="00A77EBF">
        <w:rPr>
          <w:rFonts w:ascii="Arial" w:hAnsi="Arial" w:cs="Arial"/>
        </w:rPr>
        <w:t>a projektet.</w:t>
      </w:r>
    </w:p>
    <w:p w14:paraId="0C78964F" w14:textId="77777777" w:rsidR="008F6527" w:rsidRDefault="008F6527" w:rsidP="00D57571">
      <w:pPr>
        <w:rPr>
          <w:rFonts w:cs="Arial"/>
          <w:b/>
        </w:rPr>
        <w:sectPr w:rsidR="008F6527" w:rsidSect="008F6527">
          <w:footerReference w:type="default" r:id="rId8"/>
          <w:headerReference w:type="first" r:id="rId9"/>
          <w:footerReference w:type="first" r:id="rId10"/>
          <w:pgSz w:w="11906" w:h="16838" w:code="9"/>
          <w:pgMar w:top="2977" w:right="1134" w:bottom="1134" w:left="1134" w:header="567" w:footer="567" w:gutter="0"/>
          <w:cols w:space="708"/>
          <w:titlePg/>
          <w:docGrid w:linePitch="360"/>
        </w:sectPr>
      </w:pPr>
    </w:p>
    <w:p w14:paraId="092B106C" w14:textId="77777777" w:rsidR="00416CD1" w:rsidRPr="00A9779F" w:rsidRDefault="00A457A1" w:rsidP="00D57571">
      <w:pPr>
        <w:jc w:val="center"/>
        <w:rPr>
          <w:rFonts w:cs="Arial"/>
          <w:b/>
          <w:sz w:val="30"/>
          <w:szCs w:val="30"/>
        </w:rPr>
      </w:pPr>
      <w:r w:rsidRPr="00A9779F">
        <w:rPr>
          <w:rFonts w:cs="Arial"/>
          <w:b/>
          <w:sz w:val="30"/>
          <w:szCs w:val="30"/>
        </w:rPr>
        <w:lastRenderedPageBreak/>
        <w:t>Tartalomjegyzék</w:t>
      </w:r>
    </w:p>
    <w:p w14:paraId="5421A9CB" w14:textId="77777777" w:rsidR="00416CD1" w:rsidRPr="00A9779F" w:rsidRDefault="00416CD1" w:rsidP="00D57571">
      <w:pPr>
        <w:pStyle w:val="Norml1"/>
        <w:spacing w:line="276" w:lineRule="auto"/>
        <w:rPr>
          <w:rFonts w:ascii="Arial" w:hAnsi="Arial" w:cs="Arial"/>
        </w:rPr>
      </w:pPr>
    </w:p>
    <w:p w14:paraId="11459952" w14:textId="77777777" w:rsidR="0013535C" w:rsidRDefault="003D3858">
      <w:pPr>
        <w:pStyle w:val="TJ1"/>
        <w:tabs>
          <w:tab w:val="left" w:pos="400"/>
          <w:tab w:val="right" w:leader="dot" w:pos="9628"/>
        </w:tabs>
        <w:rPr>
          <w:rFonts w:asciiTheme="minorHAnsi" w:eastAsiaTheme="minorEastAsia" w:hAnsiTheme="minorHAnsi" w:cstheme="minorBidi"/>
          <w:noProof/>
          <w:color w:val="auto"/>
          <w:sz w:val="22"/>
          <w:szCs w:val="22"/>
          <w:lang w:eastAsia="hu-HU"/>
        </w:rPr>
      </w:pPr>
      <w:r w:rsidRPr="00A9779F">
        <w:rPr>
          <w:rFonts w:cs="Arial"/>
        </w:rPr>
        <w:fldChar w:fldCharType="begin"/>
      </w:r>
      <w:r w:rsidR="00A457A1" w:rsidRPr="00A9779F">
        <w:rPr>
          <w:rFonts w:cs="Arial"/>
        </w:rPr>
        <w:instrText xml:space="preserve"> TOC \o "1-3" \h \z \u </w:instrText>
      </w:r>
      <w:r w:rsidRPr="00A9779F">
        <w:rPr>
          <w:rFonts w:cs="Arial"/>
        </w:rPr>
        <w:fldChar w:fldCharType="separate"/>
      </w:r>
      <w:hyperlink w:anchor="_Toc534873462" w:history="1">
        <w:r w:rsidR="0013535C" w:rsidRPr="005264DE">
          <w:rPr>
            <w:rStyle w:val="Hiperhivatkozs"/>
            <w:noProof/>
          </w:rPr>
          <w:t>1.</w:t>
        </w:r>
        <w:r w:rsidR="0013535C">
          <w:rPr>
            <w:rFonts w:asciiTheme="minorHAnsi" w:eastAsiaTheme="minorEastAsia" w:hAnsiTheme="minorHAnsi" w:cstheme="minorBidi"/>
            <w:noProof/>
            <w:color w:val="auto"/>
            <w:sz w:val="22"/>
            <w:szCs w:val="22"/>
            <w:lang w:eastAsia="hu-HU"/>
          </w:rPr>
          <w:tab/>
        </w:r>
        <w:r w:rsidR="0013535C" w:rsidRPr="005264DE">
          <w:rPr>
            <w:rStyle w:val="Hiperhivatkozs"/>
            <w:rFonts w:cs="Arial"/>
            <w:noProof/>
          </w:rPr>
          <w:t>A tervezett fejlesztések háttere</w:t>
        </w:r>
        <w:r w:rsidR="0013535C">
          <w:rPr>
            <w:noProof/>
            <w:webHidden/>
          </w:rPr>
          <w:tab/>
        </w:r>
        <w:r w:rsidR="0013535C">
          <w:rPr>
            <w:noProof/>
            <w:webHidden/>
          </w:rPr>
          <w:fldChar w:fldCharType="begin"/>
        </w:r>
        <w:r w:rsidR="0013535C">
          <w:rPr>
            <w:noProof/>
            <w:webHidden/>
          </w:rPr>
          <w:instrText xml:space="preserve"> PAGEREF _Toc534873462 \h </w:instrText>
        </w:r>
        <w:r w:rsidR="0013535C">
          <w:rPr>
            <w:noProof/>
            <w:webHidden/>
          </w:rPr>
        </w:r>
        <w:r w:rsidR="0013535C">
          <w:rPr>
            <w:noProof/>
            <w:webHidden/>
          </w:rPr>
          <w:fldChar w:fldCharType="separate"/>
        </w:r>
        <w:r w:rsidR="00C01EAC">
          <w:rPr>
            <w:noProof/>
            <w:webHidden/>
          </w:rPr>
          <w:t>5</w:t>
        </w:r>
        <w:r w:rsidR="0013535C">
          <w:rPr>
            <w:noProof/>
            <w:webHidden/>
          </w:rPr>
          <w:fldChar w:fldCharType="end"/>
        </w:r>
      </w:hyperlink>
    </w:p>
    <w:p w14:paraId="3617915E" w14:textId="77777777" w:rsidR="0013535C" w:rsidRDefault="00C01EAC">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34873463" w:history="1">
        <w:r w:rsidR="0013535C" w:rsidRPr="005264DE">
          <w:rPr>
            <w:rStyle w:val="Hiperhivatkozs"/>
            <w:noProof/>
          </w:rPr>
          <w:t>1.1.</w:t>
        </w:r>
        <w:r w:rsidR="0013535C">
          <w:rPr>
            <w:rFonts w:asciiTheme="minorHAnsi" w:eastAsiaTheme="minorEastAsia" w:hAnsiTheme="minorHAnsi" w:cstheme="minorBidi"/>
            <w:noProof/>
            <w:color w:val="auto"/>
            <w:sz w:val="22"/>
            <w:szCs w:val="22"/>
            <w:lang w:eastAsia="hu-HU"/>
          </w:rPr>
          <w:tab/>
        </w:r>
        <w:r w:rsidR="0013535C" w:rsidRPr="005264DE">
          <w:rPr>
            <w:rStyle w:val="Hiperhivatkozs"/>
            <w:rFonts w:cs="Arial"/>
            <w:noProof/>
          </w:rPr>
          <w:t>A felhívás indokoltsága és célja</w:t>
        </w:r>
        <w:r w:rsidR="0013535C">
          <w:rPr>
            <w:noProof/>
            <w:webHidden/>
          </w:rPr>
          <w:tab/>
        </w:r>
        <w:r w:rsidR="0013535C">
          <w:rPr>
            <w:noProof/>
            <w:webHidden/>
          </w:rPr>
          <w:fldChar w:fldCharType="begin"/>
        </w:r>
        <w:r w:rsidR="0013535C">
          <w:rPr>
            <w:noProof/>
            <w:webHidden/>
          </w:rPr>
          <w:instrText xml:space="preserve"> PAGEREF _Toc534873463 \h </w:instrText>
        </w:r>
        <w:r w:rsidR="0013535C">
          <w:rPr>
            <w:noProof/>
            <w:webHidden/>
          </w:rPr>
        </w:r>
        <w:r w:rsidR="0013535C">
          <w:rPr>
            <w:noProof/>
            <w:webHidden/>
          </w:rPr>
          <w:fldChar w:fldCharType="separate"/>
        </w:r>
        <w:r>
          <w:rPr>
            <w:noProof/>
            <w:webHidden/>
          </w:rPr>
          <w:t>5</w:t>
        </w:r>
        <w:r w:rsidR="0013535C">
          <w:rPr>
            <w:noProof/>
            <w:webHidden/>
          </w:rPr>
          <w:fldChar w:fldCharType="end"/>
        </w:r>
      </w:hyperlink>
    </w:p>
    <w:p w14:paraId="41308DED" w14:textId="77777777" w:rsidR="0013535C" w:rsidRDefault="00C01EAC">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34873464" w:history="1">
        <w:r w:rsidR="0013535C" w:rsidRPr="005264DE">
          <w:rPr>
            <w:rStyle w:val="Hiperhivatkozs"/>
            <w:noProof/>
          </w:rPr>
          <w:t>1.2.</w:t>
        </w:r>
        <w:r w:rsidR="0013535C">
          <w:rPr>
            <w:rFonts w:asciiTheme="minorHAnsi" w:eastAsiaTheme="minorEastAsia" w:hAnsiTheme="minorHAnsi" w:cstheme="minorBidi"/>
            <w:noProof/>
            <w:color w:val="auto"/>
            <w:sz w:val="22"/>
            <w:szCs w:val="22"/>
            <w:lang w:eastAsia="hu-HU"/>
          </w:rPr>
          <w:tab/>
        </w:r>
        <w:r w:rsidR="0013535C" w:rsidRPr="005264DE">
          <w:rPr>
            <w:rStyle w:val="Hiperhivatkozs"/>
            <w:rFonts w:cs="Arial"/>
            <w:noProof/>
          </w:rPr>
          <w:t>A rendelkezésre álló forrás</w:t>
        </w:r>
        <w:r w:rsidR="0013535C">
          <w:rPr>
            <w:noProof/>
            <w:webHidden/>
          </w:rPr>
          <w:tab/>
        </w:r>
        <w:r w:rsidR="0013535C">
          <w:rPr>
            <w:noProof/>
            <w:webHidden/>
          </w:rPr>
          <w:fldChar w:fldCharType="begin"/>
        </w:r>
        <w:r w:rsidR="0013535C">
          <w:rPr>
            <w:noProof/>
            <w:webHidden/>
          </w:rPr>
          <w:instrText xml:space="preserve"> PAGEREF _Toc534873464 \h </w:instrText>
        </w:r>
        <w:r w:rsidR="0013535C">
          <w:rPr>
            <w:noProof/>
            <w:webHidden/>
          </w:rPr>
        </w:r>
        <w:r w:rsidR="0013535C">
          <w:rPr>
            <w:noProof/>
            <w:webHidden/>
          </w:rPr>
          <w:fldChar w:fldCharType="separate"/>
        </w:r>
        <w:r>
          <w:rPr>
            <w:noProof/>
            <w:webHidden/>
          </w:rPr>
          <w:t>5</w:t>
        </w:r>
        <w:r w:rsidR="0013535C">
          <w:rPr>
            <w:noProof/>
            <w:webHidden/>
          </w:rPr>
          <w:fldChar w:fldCharType="end"/>
        </w:r>
      </w:hyperlink>
    </w:p>
    <w:p w14:paraId="7EC1A193" w14:textId="77777777" w:rsidR="0013535C" w:rsidRDefault="00C01EAC">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34873465" w:history="1">
        <w:r w:rsidR="0013535C" w:rsidRPr="005264DE">
          <w:rPr>
            <w:rStyle w:val="Hiperhivatkozs"/>
            <w:noProof/>
          </w:rPr>
          <w:t>1.3.</w:t>
        </w:r>
        <w:r w:rsidR="0013535C">
          <w:rPr>
            <w:rFonts w:asciiTheme="minorHAnsi" w:eastAsiaTheme="minorEastAsia" w:hAnsiTheme="minorHAnsi" w:cstheme="minorBidi"/>
            <w:noProof/>
            <w:color w:val="auto"/>
            <w:sz w:val="22"/>
            <w:szCs w:val="22"/>
            <w:lang w:eastAsia="hu-HU"/>
          </w:rPr>
          <w:tab/>
        </w:r>
        <w:r w:rsidR="0013535C" w:rsidRPr="005264DE">
          <w:rPr>
            <w:rStyle w:val="Hiperhivatkozs"/>
            <w:rFonts w:cs="Arial"/>
            <w:noProof/>
          </w:rPr>
          <w:t>A támogatás háttere</w:t>
        </w:r>
        <w:r w:rsidR="0013535C">
          <w:rPr>
            <w:noProof/>
            <w:webHidden/>
          </w:rPr>
          <w:tab/>
        </w:r>
        <w:r w:rsidR="0013535C">
          <w:rPr>
            <w:noProof/>
            <w:webHidden/>
          </w:rPr>
          <w:fldChar w:fldCharType="begin"/>
        </w:r>
        <w:r w:rsidR="0013535C">
          <w:rPr>
            <w:noProof/>
            <w:webHidden/>
          </w:rPr>
          <w:instrText xml:space="preserve"> PAGEREF _Toc534873465 \h </w:instrText>
        </w:r>
        <w:r w:rsidR="0013535C">
          <w:rPr>
            <w:noProof/>
            <w:webHidden/>
          </w:rPr>
        </w:r>
        <w:r w:rsidR="0013535C">
          <w:rPr>
            <w:noProof/>
            <w:webHidden/>
          </w:rPr>
          <w:fldChar w:fldCharType="separate"/>
        </w:r>
        <w:r>
          <w:rPr>
            <w:noProof/>
            <w:webHidden/>
          </w:rPr>
          <w:t>5</w:t>
        </w:r>
        <w:r w:rsidR="0013535C">
          <w:rPr>
            <w:noProof/>
            <w:webHidden/>
          </w:rPr>
          <w:fldChar w:fldCharType="end"/>
        </w:r>
      </w:hyperlink>
    </w:p>
    <w:p w14:paraId="6560747E" w14:textId="77777777" w:rsidR="0013535C" w:rsidRDefault="00C01EAC">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34873466" w:history="1">
        <w:r w:rsidR="0013535C" w:rsidRPr="005264DE">
          <w:rPr>
            <w:rStyle w:val="Hiperhivatkozs"/>
            <w:noProof/>
          </w:rPr>
          <w:t>2.</w:t>
        </w:r>
        <w:r w:rsidR="0013535C">
          <w:rPr>
            <w:rFonts w:asciiTheme="minorHAnsi" w:eastAsiaTheme="minorEastAsia" w:hAnsiTheme="minorHAnsi" w:cstheme="minorBidi"/>
            <w:noProof/>
            <w:color w:val="auto"/>
            <w:sz w:val="22"/>
            <w:szCs w:val="22"/>
            <w:lang w:eastAsia="hu-HU"/>
          </w:rPr>
          <w:tab/>
        </w:r>
        <w:r w:rsidR="0013535C" w:rsidRPr="005264DE">
          <w:rPr>
            <w:rStyle w:val="Hiperhivatkozs"/>
            <w:rFonts w:cs="Arial"/>
            <w:noProof/>
          </w:rPr>
          <w:t>Ügyfélszolgálatok elérhetősége</w:t>
        </w:r>
        <w:r w:rsidR="0013535C">
          <w:rPr>
            <w:noProof/>
            <w:webHidden/>
          </w:rPr>
          <w:tab/>
        </w:r>
        <w:r w:rsidR="0013535C">
          <w:rPr>
            <w:noProof/>
            <w:webHidden/>
          </w:rPr>
          <w:fldChar w:fldCharType="begin"/>
        </w:r>
        <w:r w:rsidR="0013535C">
          <w:rPr>
            <w:noProof/>
            <w:webHidden/>
          </w:rPr>
          <w:instrText xml:space="preserve"> PAGEREF _Toc534873466 \h </w:instrText>
        </w:r>
        <w:r w:rsidR="0013535C">
          <w:rPr>
            <w:noProof/>
            <w:webHidden/>
          </w:rPr>
        </w:r>
        <w:r w:rsidR="0013535C">
          <w:rPr>
            <w:noProof/>
            <w:webHidden/>
          </w:rPr>
          <w:fldChar w:fldCharType="separate"/>
        </w:r>
        <w:r>
          <w:rPr>
            <w:noProof/>
            <w:webHidden/>
          </w:rPr>
          <w:t>6</w:t>
        </w:r>
        <w:r w:rsidR="0013535C">
          <w:rPr>
            <w:noProof/>
            <w:webHidden/>
          </w:rPr>
          <w:fldChar w:fldCharType="end"/>
        </w:r>
      </w:hyperlink>
    </w:p>
    <w:p w14:paraId="4061FBC9" w14:textId="77777777" w:rsidR="0013535C" w:rsidRDefault="00C01EAC">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34873467" w:history="1">
        <w:r w:rsidR="0013535C" w:rsidRPr="005264DE">
          <w:rPr>
            <w:rStyle w:val="Hiperhivatkozs"/>
            <w:noProof/>
          </w:rPr>
          <w:t>3.</w:t>
        </w:r>
        <w:r w:rsidR="0013535C">
          <w:rPr>
            <w:rFonts w:asciiTheme="minorHAnsi" w:eastAsiaTheme="minorEastAsia" w:hAnsiTheme="minorHAnsi" w:cstheme="minorBidi"/>
            <w:noProof/>
            <w:color w:val="auto"/>
            <w:sz w:val="22"/>
            <w:szCs w:val="22"/>
            <w:lang w:eastAsia="hu-HU"/>
          </w:rPr>
          <w:tab/>
        </w:r>
        <w:r w:rsidR="0013535C" w:rsidRPr="005264DE">
          <w:rPr>
            <w:rStyle w:val="Hiperhivatkozs"/>
            <w:rFonts w:cs="Arial"/>
            <w:noProof/>
          </w:rPr>
          <w:t>A projektekkel kapcsolatos elvárások</w:t>
        </w:r>
        <w:r w:rsidR="0013535C">
          <w:rPr>
            <w:noProof/>
            <w:webHidden/>
          </w:rPr>
          <w:tab/>
        </w:r>
        <w:r w:rsidR="0013535C">
          <w:rPr>
            <w:noProof/>
            <w:webHidden/>
          </w:rPr>
          <w:fldChar w:fldCharType="begin"/>
        </w:r>
        <w:r w:rsidR="0013535C">
          <w:rPr>
            <w:noProof/>
            <w:webHidden/>
          </w:rPr>
          <w:instrText xml:space="preserve"> PAGEREF _Toc534873467 \h </w:instrText>
        </w:r>
        <w:r w:rsidR="0013535C">
          <w:rPr>
            <w:noProof/>
            <w:webHidden/>
          </w:rPr>
        </w:r>
        <w:r w:rsidR="0013535C">
          <w:rPr>
            <w:noProof/>
            <w:webHidden/>
          </w:rPr>
          <w:fldChar w:fldCharType="separate"/>
        </w:r>
        <w:r>
          <w:rPr>
            <w:noProof/>
            <w:webHidden/>
          </w:rPr>
          <w:t>7</w:t>
        </w:r>
        <w:r w:rsidR="0013535C">
          <w:rPr>
            <w:noProof/>
            <w:webHidden/>
          </w:rPr>
          <w:fldChar w:fldCharType="end"/>
        </w:r>
      </w:hyperlink>
    </w:p>
    <w:p w14:paraId="0A052B16" w14:textId="77777777" w:rsidR="0013535C" w:rsidRDefault="00C01EAC">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34873468" w:history="1">
        <w:r w:rsidR="0013535C" w:rsidRPr="005264DE">
          <w:rPr>
            <w:rStyle w:val="Hiperhivatkozs"/>
            <w:rFonts w:cs="Arial"/>
            <w:noProof/>
          </w:rPr>
          <w:t>3.1.</w:t>
        </w:r>
        <w:r w:rsidR="0013535C">
          <w:rPr>
            <w:rFonts w:asciiTheme="minorHAnsi" w:eastAsiaTheme="minorEastAsia" w:hAnsiTheme="minorHAnsi" w:cstheme="minorBidi"/>
            <w:noProof/>
            <w:color w:val="auto"/>
            <w:sz w:val="22"/>
            <w:szCs w:val="22"/>
            <w:lang w:eastAsia="hu-HU"/>
          </w:rPr>
          <w:tab/>
        </w:r>
        <w:r w:rsidR="0013535C" w:rsidRPr="005264DE">
          <w:rPr>
            <w:rStyle w:val="Hiperhivatkozs"/>
            <w:rFonts w:cs="Arial"/>
            <w:noProof/>
          </w:rPr>
          <w:t>A projekt keretében megvalósítandó tevékenységek</w:t>
        </w:r>
        <w:r w:rsidR="0013535C">
          <w:rPr>
            <w:noProof/>
            <w:webHidden/>
          </w:rPr>
          <w:tab/>
        </w:r>
        <w:r w:rsidR="0013535C">
          <w:rPr>
            <w:noProof/>
            <w:webHidden/>
          </w:rPr>
          <w:fldChar w:fldCharType="begin"/>
        </w:r>
        <w:r w:rsidR="0013535C">
          <w:rPr>
            <w:noProof/>
            <w:webHidden/>
          </w:rPr>
          <w:instrText xml:space="preserve"> PAGEREF _Toc534873468 \h </w:instrText>
        </w:r>
        <w:r w:rsidR="0013535C">
          <w:rPr>
            <w:noProof/>
            <w:webHidden/>
          </w:rPr>
        </w:r>
        <w:r w:rsidR="0013535C">
          <w:rPr>
            <w:noProof/>
            <w:webHidden/>
          </w:rPr>
          <w:fldChar w:fldCharType="separate"/>
        </w:r>
        <w:r>
          <w:rPr>
            <w:noProof/>
            <w:webHidden/>
          </w:rPr>
          <w:t>7</w:t>
        </w:r>
        <w:r w:rsidR="0013535C">
          <w:rPr>
            <w:noProof/>
            <w:webHidden/>
          </w:rPr>
          <w:fldChar w:fldCharType="end"/>
        </w:r>
      </w:hyperlink>
    </w:p>
    <w:p w14:paraId="03528F09"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69" w:history="1">
        <w:r w:rsidR="0013535C" w:rsidRPr="005264DE">
          <w:rPr>
            <w:rStyle w:val="Hiperhivatkozs"/>
            <w:rFonts w:cs="Arial"/>
            <w:noProof/>
          </w:rPr>
          <w:t>3.1.1. Önállóan támogatható tevékenységek</w:t>
        </w:r>
        <w:r w:rsidR="0013535C">
          <w:rPr>
            <w:noProof/>
            <w:webHidden/>
          </w:rPr>
          <w:tab/>
        </w:r>
        <w:r w:rsidR="0013535C">
          <w:rPr>
            <w:noProof/>
            <w:webHidden/>
          </w:rPr>
          <w:fldChar w:fldCharType="begin"/>
        </w:r>
        <w:r w:rsidR="0013535C">
          <w:rPr>
            <w:noProof/>
            <w:webHidden/>
          </w:rPr>
          <w:instrText xml:space="preserve"> PAGEREF _Toc534873469 \h </w:instrText>
        </w:r>
        <w:r w:rsidR="0013535C">
          <w:rPr>
            <w:noProof/>
            <w:webHidden/>
          </w:rPr>
        </w:r>
        <w:r w:rsidR="0013535C">
          <w:rPr>
            <w:noProof/>
            <w:webHidden/>
          </w:rPr>
          <w:fldChar w:fldCharType="separate"/>
        </w:r>
        <w:r>
          <w:rPr>
            <w:noProof/>
            <w:webHidden/>
          </w:rPr>
          <w:t>7</w:t>
        </w:r>
        <w:r w:rsidR="0013535C">
          <w:rPr>
            <w:noProof/>
            <w:webHidden/>
          </w:rPr>
          <w:fldChar w:fldCharType="end"/>
        </w:r>
      </w:hyperlink>
    </w:p>
    <w:p w14:paraId="11460DE9"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70" w:history="1">
        <w:r w:rsidR="0013535C" w:rsidRPr="005264DE">
          <w:rPr>
            <w:rStyle w:val="Hiperhivatkozs"/>
            <w:rFonts w:cs="Arial"/>
            <w:noProof/>
          </w:rPr>
          <w:t>3.1.2. Önállóan nem támogatható tevékenységek</w:t>
        </w:r>
        <w:r w:rsidR="0013535C">
          <w:rPr>
            <w:noProof/>
            <w:webHidden/>
          </w:rPr>
          <w:tab/>
        </w:r>
        <w:r w:rsidR="0013535C">
          <w:rPr>
            <w:noProof/>
            <w:webHidden/>
          </w:rPr>
          <w:fldChar w:fldCharType="begin"/>
        </w:r>
        <w:r w:rsidR="0013535C">
          <w:rPr>
            <w:noProof/>
            <w:webHidden/>
          </w:rPr>
          <w:instrText xml:space="preserve"> PAGEREF _Toc534873470 \h </w:instrText>
        </w:r>
        <w:r w:rsidR="0013535C">
          <w:rPr>
            <w:noProof/>
            <w:webHidden/>
          </w:rPr>
        </w:r>
        <w:r w:rsidR="0013535C">
          <w:rPr>
            <w:noProof/>
            <w:webHidden/>
          </w:rPr>
          <w:fldChar w:fldCharType="separate"/>
        </w:r>
        <w:r>
          <w:rPr>
            <w:noProof/>
            <w:webHidden/>
          </w:rPr>
          <w:t>7</w:t>
        </w:r>
        <w:r w:rsidR="0013535C">
          <w:rPr>
            <w:noProof/>
            <w:webHidden/>
          </w:rPr>
          <w:fldChar w:fldCharType="end"/>
        </w:r>
      </w:hyperlink>
    </w:p>
    <w:p w14:paraId="47905B9E"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71" w:history="1">
        <w:r w:rsidR="0013535C" w:rsidRPr="005264DE">
          <w:rPr>
            <w:rStyle w:val="Hiperhivatkozs"/>
            <w:rFonts w:cs="Arial"/>
            <w:noProof/>
            <w:lang w:eastAsia="hu-HU"/>
          </w:rPr>
          <w:t>3.1.2.1. Kötelezően megvalósítandó, önállóan nem támogatható tevékenységek</w:t>
        </w:r>
        <w:r w:rsidR="0013535C">
          <w:rPr>
            <w:noProof/>
            <w:webHidden/>
          </w:rPr>
          <w:tab/>
        </w:r>
        <w:r w:rsidR="0013535C">
          <w:rPr>
            <w:noProof/>
            <w:webHidden/>
          </w:rPr>
          <w:fldChar w:fldCharType="begin"/>
        </w:r>
        <w:r w:rsidR="0013535C">
          <w:rPr>
            <w:noProof/>
            <w:webHidden/>
          </w:rPr>
          <w:instrText xml:space="preserve"> PAGEREF _Toc534873471 \h </w:instrText>
        </w:r>
        <w:r w:rsidR="0013535C">
          <w:rPr>
            <w:noProof/>
            <w:webHidden/>
          </w:rPr>
        </w:r>
        <w:r w:rsidR="0013535C">
          <w:rPr>
            <w:noProof/>
            <w:webHidden/>
          </w:rPr>
          <w:fldChar w:fldCharType="separate"/>
        </w:r>
        <w:r>
          <w:rPr>
            <w:noProof/>
            <w:webHidden/>
          </w:rPr>
          <w:t>7</w:t>
        </w:r>
        <w:r w:rsidR="0013535C">
          <w:rPr>
            <w:noProof/>
            <w:webHidden/>
          </w:rPr>
          <w:fldChar w:fldCharType="end"/>
        </w:r>
      </w:hyperlink>
    </w:p>
    <w:p w14:paraId="0817A12E"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72" w:history="1">
        <w:r w:rsidR="0013535C" w:rsidRPr="005264DE">
          <w:rPr>
            <w:rStyle w:val="Hiperhivatkozs"/>
            <w:rFonts w:cs="Arial"/>
            <w:noProof/>
            <w:lang w:eastAsia="hu-HU"/>
          </w:rPr>
          <w:t>3.1.2.2. Választható, önállóan nem támogatható tevékenységek</w:t>
        </w:r>
        <w:r w:rsidR="0013535C">
          <w:rPr>
            <w:noProof/>
            <w:webHidden/>
          </w:rPr>
          <w:tab/>
        </w:r>
        <w:r w:rsidR="0013535C">
          <w:rPr>
            <w:noProof/>
            <w:webHidden/>
          </w:rPr>
          <w:fldChar w:fldCharType="begin"/>
        </w:r>
        <w:r w:rsidR="0013535C">
          <w:rPr>
            <w:noProof/>
            <w:webHidden/>
          </w:rPr>
          <w:instrText xml:space="preserve"> PAGEREF _Toc534873472 \h </w:instrText>
        </w:r>
        <w:r w:rsidR="0013535C">
          <w:rPr>
            <w:noProof/>
            <w:webHidden/>
          </w:rPr>
        </w:r>
        <w:r w:rsidR="0013535C">
          <w:rPr>
            <w:noProof/>
            <w:webHidden/>
          </w:rPr>
          <w:fldChar w:fldCharType="separate"/>
        </w:r>
        <w:r>
          <w:rPr>
            <w:noProof/>
            <w:webHidden/>
          </w:rPr>
          <w:t>7</w:t>
        </w:r>
        <w:r w:rsidR="0013535C">
          <w:rPr>
            <w:noProof/>
            <w:webHidden/>
          </w:rPr>
          <w:fldChar w:fldCharType="end"/>
        </w:r>
      </w:hyperlink>
    </w:p>
    <w:p w14:paraId="0D8F20F4"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73" w:history="1">
        <w:r w:rsidR="0013535C" w:rsidRPr="005264DE">
          <w:rPr>
            <w:rStyle w:val="Hiperhivatkozs"/>
            <w:rFonts w:cs="Arial"/>
            <w:noProof/>
          </w:rPr>
          <w:t>3.2. A támogatható tevékenységek állami támogatási szempontú besorolása</w:t>
        </w:r>
        <w:r w:rsidR="0013535C">
          <w:rPr>
            <w:noProof/>
            <w:webHidden/>
          </w:rPr>
          <w:tab/>
        </w:r>
        <w:r w:rsidR="0013535C">
          <w:rPr>
            <w:noProof/>
            <w:webHidden/>
          </w:rPr>
          <w:fldChar w:fldCharType="begin"/>
        </w:r>
        <w:r w:rsidR="0013535C">
          <w:rPr>
            <w:noProof/>
            <w:webHidden/>
          </w:rPr>
          <w:instrText xml:space="preserve"> PAGEREF _Toc534873473 \h </w:instrText>
        </w:r>
        <w:r w:rsidR="0013535C">
          <w:rPr>
            <w:noProof/>
            <w:webHidden/>
          </w:rPr>
        </w:r>
        <w:r w:rsidR="0013535C">
          <w:rPr>
            <w:noProof/>
            <w:webHidden/>
          </w:rPr>
          <w:fldChar w:fldCharType="separate"/>
        </w:r>
        <w:r>
          <w:rPr>
            <w:noProof/>
            <w:webHidden/>
          </w:rPr>
          <w:t>7</w:t>
        </w:r>
        <w:r w:rsidR="0013535C">
          <w:rPr>
            <w:noProof/>
            <w:webHidden/>
          </w:rPr>
          <w:fldChar w:fldCharType="end"/>
        </w:r>
      </w:hyperlink>
    </w:p>
    <w:p w14:paraId="46EFEFCE"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74" w:history="1">
        <w:r w:rsidR="0013535C" w:rsidRPr="005264DE">
          <w:rPr>
            <w:rStyle w:val="Hiperhivatkozs"/>
            <w:rFonts w:cs="Arial"/>
            <w:noProof/>
          </w:rPr>
          <w:t>3.3. Nem támogatható tevékenységek</w:t>
        </w:r>
        <w:r w:rsidR="0013535C">
          <w:rPr>
            <w:noProof/>
            <w:webHidden/>
          </w:rPr>
          <w:tab/>
        </w:r>
        <w:r w:rsidR="0013535C">
          <w:rPr>
            <w:noProof/>
            <w:webHidden/>
          </w:rPr>
          <w:fldChar w:fldCharType="begin"/>
        </w:r>
        <w:r w:rsidR="0013535C">
          <w:rPr>
            <w:noProof/>
            <w:webHidden/>
          </w:rPr>
          <w:instrText xml:space="preserve"> PAGEREF _Toc534873474 \h </w:instrText>
        </w:r>
        <w:r w:rsidR="0013535C">
          <w:rPr>
            <w:noProof/>
            <w:webHidden/>
          </w:rPr>
        </w:r>
        <w:r w:rsidR="0013535C">
          <w:rPr>
            <w:noProof/>
            <w:webHidden/>
          </w:rPr>
          <w:fldChar w:fldCharType="separate"/>
        </w:r>
        <w:r>
          <w:rPr>
            <w:noProof/>
            <w:webHidden/>
          </w:rPr>
          <w:t>8</w:t>
        </w:r>
        <w:r w:rsidR="0013535C">
          <w:rPr>
            <w:noProof/>
            <w:webHidden/>
          </w:rPr>
          <w:fldChar w:fldCharType="end"/>
        </w:r>
      </w:hyperlink>
    </w:p>
    <w:p w14:paraId="7DCF9064"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75" w:history="1">
        <w:r w:rsidR="0013535C" w:rsidRPr="005264DE">
          <w:rPr>
            <w:rStyle w:val="Hiperhivatkozs"/>
            <w:rFonts w:cs="Arial"/>
            <w:noProof/>
          </w:rPr>
          <w:t>3.4. A projekt műszaki, szakmai tartalmával és a megvalósítással kapcsolatos elvárások</w:t>
        </w:r>
        <w:r w:rsidR="0013535C">
          <w:rPr>
            <w:noProof/>
            <w:webHidden/>
          </w:rPr>
          <w:tab/>
        </w:r>
        <w:r w:rsidR="0013535C">
          <w:rPr>
            <w:noProof/>
            <w:webHidden/>
          </w:rPr>
          <w:fldChar w:fldCharType="begin"/>
        </w:r>
        <w:r w:rsidR="0013535C">
          <w:rPr>
            <w:noProof/>
            <w:webHidden/>
          </w:rPr>
          <w:instrText xml:space="preserve"> PAGEREF _Toc534873475 \h </w:instrText>
        </w:r>
        <w:r w:rsidR="0013535C">
          <w:rPr>
            <w:noProof/>
            <w:webHidden/>
          </w:rPr>
        </w:r>
        <w:r w:rsidR="0013535C">
          <w:rPr>
            <w:noProof/>
            <w:webHidden/>
          </w:rPr>
          <w:fldChar w:fldCharType="separate"/>
        </w:r>
        <w:r>
          <w:rPr>
            <w:noProof/>
            <w:webHidden/>
          </w:rPr>
          <w:t>9</w:t>
        </w:r>
        <w:r w:rsidR="0013535C">
          <w:rPr>
            <w:noProof/>
            <w:webHidden/>
          </w:rPr>
          <w:fldChar w:fldCharType="end"/>
        </w:r>
      </w:hyperlink>
    </w:p>
    <w:p w14:paraId="1EE35560"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76" w:history="1">
        <w:r w:rsidR="0013535C" w:rsidRPr="005264DE">
          <w:rPr>
            <w:rStyle w:val="Hiperhivatkozs"/>
            <w:rFonts w:cs="Arial"/>
            <w:noProof/>
          </w:rPr>
          <w:t>3.4.1. Műszaki, szakmai tartalommal kapcsolatos elvárások</w:t>
        </w:r>
        <w:r w:rsidR="0013535C">
          <w:rPr>
            <w:noProof/>
            <w:webHidden/>
          </w:rPr>
          <w:tab/>
        </w:r>
        <w:r w:rsidR="0013535C">
          <w:rPr>
            <w:noProof/>
            <w:webHidden/>
          </w:rPr>
          <w:fldChar w:fldCharType="begin"/>
        </w:r>
        <w:r w:rsidR="0013535C">
          <w:rPr>
            <w:noProof/>
            <w:webHidden/>
          </w:rPr>
          <w:instrText xml:space="preserve"> PAGEREF _Toc534873476 \h </w:instrText>
        </w:r>
        <w:r w:rsidR="0013535C">
          <w:rPr>
            <w:noProof/>
            <w:webHidden/>
          </w:rPr>
        </w:r>
        <w:r w:rsidR="0013535C">
          <w:rPr>
            <w:noProof/>
            <w:webHidden/>
          </w:rPr>
          <w:fldChar w:fldCharType="separate"/>
        </w:r>
        <w:r>
          <w:rPr>
            <w:noProof/>
            <w:webHidden/>
          </w:rPr>
          <w:t>9</w:t>
        </w:r>
        <w:r w:rsidR="0013535C">
          <w:rPr>
            <w:noProof/>
            <w:webHidden/>
          </w:rPr>
          <w:fldChar w:fldCharType="end"/>
        </w:r>
      </w:hyperlink>
    </w:p>
    <w:p w14:paraId="124EFFE5" w14:textId="77777777" w:rsidR="0013535C" w:rsidRDefault="00C01EAC">
      <w:pPr>
        <w:pStyle w:val="TJ3"/>
        <w:tabs>
          <w:tab w:val="right" w:leader="dot" w:pos="9628"/>
        </w:tabs>
        <w:rPr>
          <w:rFonts w:asciiTheme="minorHAnsi" w:eastAsiaTheme="minorEastAsia" w:hAnsiTheme="minorHAnsi" w:cstheme="minorBidi"/>
          <w:noProof/>
          <w:color w:val="auto"/>
          <w:sz w:val="22"/>
          <w:szCs w:val="22"/>
          <w:lang w:eastAsia="hu-HU"/>
        </w:rPr>
      </w:pPr>
      <w:hyperlink w:anchor="_Toc534873477" w:history="1">
        <w:r w:rsidR="0013535C" w:rsidRPr="005264DE">
          <w:rPr>
            <w:rStyle w:val="Hiperhivatkozs"/>
            <w:rFonts w:cs="Arial"/>
            <w:noProof/>
          </w:rPr>
          <w:t>3.4.1.1. Műszaki és szakmai elvárások</w:t>
        </w:r>
        <w:r w:rsidR="0013535C">
          <w:rPr>
            <w:noProof/>
            <w:webHidden/>
          </w:rPr>
          <w:tab/>
        </w:r>
        <w:r w:rsidR="0013535C">
          <w:rPr>
            <w:noProof/>
            <w:webHidden/>
          </w:rPr>
          <w:fldChar w:fldCharType="begin"/>
        </w:r>
        <w:r w:rsidR="0013535C">
          <w:rPr>
            <w:noProof/>
            <w:webHidden/>
          </w:rPr>
          <w:instrText xml:space="preserve"> PAGEREF _Toc534873477 \h </w:instrText>
        </w:r>
        <w:r w:rsidR="0013535C">
          <w:rPr>
            <w:noProof/>
            <w:webHidden/>
          </w:rPr>
        </w:r>
        <w:r w:rsidR="0013535C">
          <w:rPr>
            <w:noProof/>
            <w:webHidden/>
          </w:rPr>
          <w:fldChar w:fldCharType="separate"/>
        </w:r>
        <w:r>
          <w:rPr>
            <w:noProof/>
            <w:webHidden/>
          </w:rPr>
          <w:t>9</w:t>
        </w:r>
        <w:r w:rsidR="0013535C">
          <w:rPr>
            <w:noProof/>
            <w:webHidden/>
          </w:rPr>
          <w:fldChar w:fldCharType="end"/>
        </w:r>
      </w:hyperlink>
    </w:p>
    <w:p w14:paraId="7BBBBA9F" w14:textId="77777777" w:rsidR="0013535C" w:rsidRDefault="00C01EAC">
      <w:pPr>
        <w:pStyle w:val="TJ3"/>
        <w:tabs>
          <w:tab w:val="right" w:leader="dot" w:pos="9628"/>
        </w:tabs>
        <w:rPr>
          <w:rFonts w:asciiTheme="minorHAnsi" w:eastAsiaTheme="minorEastAsia" w:hAnsiTheme="minorHAnsi" w:cstheme="minorBidi"/>
          <w:noProof/>
          <w:color w:val="auto"/>
          <w:sz w:val="22"/>
          <w:szCs w:val="22"/>
          <w:lang w:eastAsia="hu-HU"/>
        </w:rPr>
      </w:pPr>
      <w:hyperlink w:anchor="_Toc534873478" w:history="1">
        <w:r w:rsidR="0013535C" w:rsidRPr="005264DE">
          <w:rPr>
            <w:rStyle w:val="Hiperhivatkozs"/>
            <w:rFonts w:cs="Arial"/>
            <w:noProof/>
          </w:rPr>
          <w:t>3.4.1.2. Esélyegyenlőség és környezetvédelmi szempontok érvényesítésével kapcsolatos elvárások</w:t>
        </w:r>
        <w:r w:rsidR="0013535C">
          <w:rPr>
            <w:noProof/>
            <w:webHidden/>
          </w:rPr>
          <w:tab/>
        </w:r>
        <w:r w:rsidR="0013535C">
          <w:rPr>
            <w:noProof/>
            <w:webHidden/>
          </w:rPr>
          <w:fldChar w:fldCharType="begin"/>
        </w:r>
        <w:r w:rsidR="0013535C">
          <w:rPr>
            <w:noProof/>
            <w:webHidden/>
          </w:rPr>
          <w:instrText xml:space="preserve"> PAGEREF _Toc534873478 \h </w:instrText>
        </w:r>
        <w:r w:rsidR="0013535C">
          <w:rPr>
            <w:noProof/>
            <w:webHidden/>
          </w:rPr>
        </w:r>
        <w:r w:rsidR="0013535C">
          <w:rPr>
            <w:noProof/>
            <w:webHidden/>
          </w:rPr>
          <w:fldChar w:fldCharType="separate"/>
        </w:r>
        <w:r>
          <w:rPr>
            <w:noProof/>
            <w:webHidden/>
          </w:rPr>
          <w:t>10</w:t>
        </w:r>
        <w:r w:rsidR="0013535C">
          <w:rPr>
            <w:noProof/>
            <w:webHidden/>
          </w:rPr>
          <w:fldChar w:fldCharType="end"/>
        </w:r>
      </w:hyperlink>
    </w:p>
    <w:p w14:paraId="6BF35C12" w14:textId="77777777" w:rsidR="0013535C" w:rsidRDefault="00C01EAC">
      <w:pPr>
        <w:pStyle w:val="TJ3"/>
        <w:tabs>
          <w:tab w:val="right" w:leader="dot" w:pos="9628"/>
        </w:tabs>
        <w:rPr>
          <w:rFonts w:asciiTheme="minorHAnsi" w:eastAsiaTheme="minorEastAsia" w:hAnsiTheme="minorHAnsi" w:cstheme="minorBidi"/>
          <w:noProof/>
          <w:color w:val="auto"/>
          <w:sz w:val="22"/>
          <w:szCs w:val="22"/>
          <w:lang w:eastAsia="hu-HU"/>
        </w:rPr>
      </w:pPr>
      <w:hyperlink w:anchor="_Toc534873479" w:history="1">
        <w:r w:rsidR="0013535C" w:rsidRPr="005264DE">
          <w:rPr>
            <w:rStyle w:val="Hiperhivatkozs"/>
            <w:rFonts w:cs="Arial"/>
            <w:noProof/>
          </w:rPr>
          <w:t>3.4.1.3. Egyéb elvárások</w:t>
        </w:r>
        <w:r w:rsidR="0013535C">
          <w:rPr>
            <w:noProof/>
            <w:webHidden/>
          </w:rPr>
          <w:tab/>
        </w:r>
        <w:r w:rsidR="0013535C">
          <w:rPr>
            <w:noProof/>
            <w:webHidden/>
          </w:rPr>
          <w:fldChar w:fldCharType="begin"/>
        </w:r>
        <w:r w:rsidR="0013535C">
          <w:rPr>
            <w:noProof/>
            <w:webHidden/>
          </w:rPr>
          <w:instrText xml:space="preserve"> PAGEREF _Toc534873479 \h </w:instrText>
        </w:r>
        <w:r w:rsidR="0013535C">
          <w:rPr>
            <w:noProof/>
            <w:webHidden/>
          </w:rPr>
        </w:r>
        <w:r w:rsidR="0013535C">
          <w:rPr>
            <w:noProof/>
            <w:webHidden/>
          </w:rPr>
          <w:fldChar w:fldCharType="separate"/>
        </w:r>
        <w:r>
          <w:rPr>
            <w:noProof/>
            <w:webHidden/>
          </w:rPr>
          <w:t>10</w:t>
        </w:r>
        <w:r w:rsidR="0013535C">
          <w:rPr>
            <w:noProof/>
            <w:webHidden/>
          </w:rPr>
          <w:fldChar w:fldCharType="end"/>
        </w:r>
      </w:hyperlink>
    </w:p>
    <w:p w14:paraId="7220178C"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80" w:history="1">
        <w:r w:rsidR="0013535C" w:rsidRPr="005264DE">
          <w:rPr>
            <w:rStyle w:val="Hiperhivatkozs"/>
            <w:rFonts w:cs="Arial"/>
            <w:noProof/>
          </w:rPr>
          <w:t>3.4.2. Mérföldkövek tervezésével kapcsolatos elvárások</w:t>
        </w:r>
        <w:r w:rsidR="0013535C">
          <w:rPr>
            <w:noProof/>
            <w:webHidden/>
          </w:rPr>
          <w:tab/>
        </w:r>
        <w:r w:rsidR="0013535C">
          <w:rPr>
            <w:noProof/>
            <w:webHidden/>
          </w:rPr>
          <w:fldChar w:fldCharType="begin"/>
        </w:r>
        <w:r w:rsidR="0013535C">
          <w:rPr>
            <w:noProof/>
            <w:webHidden/>
          </w:rPr>
          <w:instrText xml:space="preserve"> PAGEREF _Toc534873480 \h </w:instrText>
        </w:r>
        <w:r w:rsidR="0013535C">
          <w:rPr>
            <w:noProof/>
            <w:webHidden/>
          </w:rPr>
        </w:r>
        <w:r w:rsidR="0013535C">
          <w:rPr>
            <w:noProof/>
            <w:webHidden/>
          </w:rPr>
          <w:fldChar w:fldCharType="separate"/>
        </w:r>
        <w:r>
          <w:rPr>
            <w:noProof/>
            <w:webHidden/>
          </w:rPr>
          <w:t>10</w:t>
        </w:r>
        <w:r w:rsidR="0013535C">
          <w:rPr>
            <w:noProof/>
            <w:webHidden/>
          </w:rPr>
          <w:fldChar w:fldCharType="end"/>
        </w:r>
      </w:hyperlink>
    </w:p>
    <w:p w14:paraId="54343D2F"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81" w:history="1">
        <w:r w:rsidR="0013535C" w:rsidRPr="005264DE">
          <w:rPr>
            <w:rStyle w:val="Hiperhivatkozs"/>
            <w:rFonts w:cs="Arial"/>
            <w:noProof/>
          </w:rPr>
          <w:t>3.4.4. A projekt szakmai megvalósításával kapcsolatos egyéb elvárások</w:t>
        </w:r>
        <w:r w:rsidR="0013535C">
          <w:rPr>
            <w:noProof/>
            <w:webHidden/>
          </w:rPr>
          <w:tab/>
        </w:r>
        <w:r w:rsidR="0013535C">
          <w:rPr>
            <w:noProof/>
            <w:webHidden/>
          </w:rPr>
          <w:fldChar w:fldCharType="begin"/>
        </w:r>
        <w:r w:rsidR="0013535C">
          <w:rPr>
            <w:noProof/>
            <w:webHidden/>
          </w:rPr>
          <w:instrText xml:space="preserve"> PAGEREF _Toc534873481 \h </w:instrText>
        </w:r>
        <w:r w:rsidR="0013535C">
          <w:rPr>
            <w:noProof/>
            <w:webHidden/>
          </w:rPr>
        </w:r>
        <w:r w:rsidR="0013535C">
          <w:rPr>
            <w:noProof/>
            <w:webHidden/>
          </w:rPr>
          <w:fldChar w:fldCharType="separate"/>
        </w:r>
        <w:r>
          <w:rPr>
            <w:noProof/>
            <w:webHidden/>
          </w:rPr>
          <w:t>12</w:t>
        </w:r>
        <w:r w:rsidR="0013535C">
          <w:rPr>
            <w:noProof/>
            <w:webHidden/>
          </w:rPr>
          <w:fldChar w:fldCharType="end"/>
        </w:r>
      </w:hyperlink>
    </w:p>
    <w:p w14:paraId="731C207E"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82" w:history="1">
        <w:r w:rsidR="0013535C" w:rsidRPr="005264DE">
          <w:rPr>
            <w:rStyle w:val="Hiperhivatkozs"/>
            <w:rFonts w:cs="Arial"/>
            <w:noProof/>
          </w:rPr>
          <w:t>3.5. A projektvégrehajtás időtartama</w:t>
        </w:r>
        <w:r w:rsidR="0013535C">
          <w:rPr>
            <w:noProof/>
            <w:webHidden/>
          </w:rPr>
          <w:tab/>
        </w:r>
        <w:r w:rsidR="0013535C">
          <w:rPr>
            <w:noProof/>
            <w:webHidden/>
          </w:rPr>
          <w:fldChar w:fldCharType="begin"/>
        </w:r>
        <w:r w:rsidR="0013535C">
          <w:rPr>
            <w:noProof/>
            <w:webHidden/>
          </w:rPr>
          <w:instrText xml:space="preserve"> PAGEREF _Toc534873482 \h </w:instrText>
        </w:r>
        <w:r w:rsidR="0013535C">
          <w:rPr>
            <w:noProof/>
            <w:webHidden/>
          </w:rPr>
        </w:r>
        <w:r w:rsidR="0013535C">
          <w:rPr>
            <w:noProof/>
            <w:webHidden/>
          </w:rPr>
          <w:fldChar w:fldCharType="separate"/>
        </w:r>
        <w:r>
          <w:rPr>
            <w:noProof/>
            <w:webHidden/>
          </w:rPr>
          <w:t>12</w:t>
        </w:r>
        <w:r w:rsidR="0013535C">
          <w:rPr>
            <w:noProof/>
            <w:webHidden/>
          </w:rPr>
          <w:fldChar w:fldCharType="end"/>
        </w:r>
      </w:hyperlink>
    </w:p>
    <w:p w14:paraId="19177B9C"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83" w:history="1">
        <w:r w:rsidR="0013535C" w:rsidRPr="005264DE">
          <w:rPr>
            <w:rStyle w:val="Hiperhivatkozs"/>
            <w:rFonts w:cs="Arial"/>
            <w:noProof/>
          </w:rPr>
          <w:t>3.5.1. A projekt megkezdése</w:t>
        </w:r>
        <w:r w:rsidR="0013535C">
          <w:rPr>
            <w:noProof/>
            <w:webHidden/>
          </w:rPr>
          <w:tab/>
        </w:r>
        <w:r w:rsidR="0013535C">
          <w:rPr>
            <w:noProof/>
            <w:webHidden/>
          </w:rPr>
          <w:fldChar w:fldCharType="begin"/>
        </w:r>
        <w:r w:rsidR="0013535C">
          <w:rPr>
            <w:noProof/>
            <w:webHidden/>
          </w:rPr>
          <w:instrText xml:space="preserve"> PAGEREF _Toc534873483 \h </w:instrText>
        </w:r>
        <w:r w:rsidR="0013535C">
          <w:rPr>
            <w:noProof/>
            <w:webHidden/>
          </w:rPr>
        </w:r>
        <w:r w:rsidR="0013535C">
          <w:rPr>
            <w:noProof/>
            <w:webHidden/>
          </w:rPr>
          <w:fldChar w:fldCharType="separate"/>
        </w:r>
        <w:r>
          <w:rPr>
            <w:noProof/>
            <w:webHidden/>
          </w:rPr>
          <w:t>12</w:t>
        </w:r>
        <w:r w:rsidR="0013535C">
          <w:rPr>
            <w:noProof/>
            <w:webHidden/>
          </w:rPr>
          <w:fldChar w:fldCharType="end"/>
        </w:r>
      </w:hyperlink>
    </w:p>
    <w:p w14:paraId="34EDD0A3"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84" w:history="1">
        <w:r w:rsidR="0013535C" w:rsidRPr="005264DE">
          <w:rPr>
            <w:rStyle w:val="Hiperhivatkozs"/>
            <w:rFonts w:cs="Arial"/>
            <w:noProof/>
          </w:rPr>
          <w:t>3.5.2. A projekt végrehajtására rendelkezésre álló időtartam</w:t>
        </w:r>
        <w:r w:rsidR="0013535C">
          <w:rPr>
            <w:noProof/>
            <w:webHidden/>
          </w:rPr>
          <w:tab/>
        </w:r>
        <w:r w:rsidR="0013535C">
          <w:rPr>
            <w:noProof/>
            <w:webHidden/>
          </w:rPr>
          <w:fldChar w:fldCharType="begin"/>
        </w:r>
        <w:r w:rsidR="0013535C">
          <w:rPr>
            <w:noProof/>
            <w:webHidden/>
          </w:rPr>
          <w:instrText xml:space="preserve"> PAGEREF _Toc534873484 \h </w:instrText>
        </w:r>
        <w:r w:rsidR="0013535C">
          <w:rPr>
            <w:noProof/>
            <w:webHidden/>
          </w:rPr>
        </w:r>
        <w:r w:rsidR="0013535C">
          <w:rPr>
            <w:noProof/>
            <w:webHidden/>
          </w:rPr>
          <w:fldChar w:fldCharType="separate"/>
        </w:r>
        <w:r>
          <w:rPr>
            <w:noProof/>
            <w:webHidden/>
          </w:rPr>
          <w:t>12</w:t>
        </w:r>
        <w:r w:rsidR="0013535C">
          <w:rPr>
            <w:noProof/>
            <w:webHidden/>
          </w:rPr>
          <w:fldChar w:fldCharType="end"/>
        </w:r>
      </w:hyperlink>
    </w:p>
    <w:p w14:paraId="2269C333"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85" w:history="1">
        <w:r w:rsidR="0013535C" w:rsidRPr="005264DE">
          <w:rPr>
            <w:rStyle w:val="Hiperhivatkozs"/>
            <w:rFonts w:cs="Arial"/>
            <w:noProof/>
          </w:rPr>
          <w:t>3.6. Projektekkel kapcsolatos egyéb elvárások</w:t>
        </w:r>
        <w:r w:rsidR="0013535C">
          <w:rPr>
            <w:noProof/>
            <w:webHidden/>
          </w:rPr>
          <w:tab/>
        </w:r>
        <w:r w:rsidR="0013535C">
          <w:rPr>
            <w:noProof/>
            <w:webHidden/>
          </w:rPr>
          <w:fldChar w:fldCharType="begin"/>
        </w:r>
        <w:r w:rsidR="0013535C">
          <w:rPr>
            <w:noProof/>
            <w:webHidden/>
          </w:rPr>
          <w:instrText xml:space="preserve"> PAGEREF _Toc534873485 \h </w:instrText>
        </w:r>
        <w:r w:rsidR="0013535C">
          <w:rPr>
            <w:noProof/>
            <w:webHidden/>
          </w:rPr>
        </w:r>
        <w:r w:rsidR="0013535C">
          <w:rPr>
            <w:noProof/>
            <w:webHidden/>
          </w:rPr>
          <w:fldChar w:fldCharType="separate"/>
        </w:r>
        <w:r>
          <w:rPr>
            <w:noProof/>
            <w:webHidden/>
          </w:rPr>
          <w:t>12</w:t>
        </w:r>
        <w:r w:rsidR="0013535C">
          <w:rPr>
            <w:noProof/>
            <w:webHidden/>
          </w:rPr>
          <w:fldChar w:fldCharType="end"/>
        </w:r>
      </w:hyperlink>
    </w:p>
    <w:p w14:paraId="4E724807"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86" w:history="1">
        <w:r w:rsidR="0013535C" w:rsidRPr="005264DE">
          <w:rPr>
            <w:rStyle w:val="Hiperhivatkozs"/>
            <w:rFonts w:cs="Arial"/>
            <w:noProof/>
          </w:rPr>
          <w:t>3.6.1. A projekt területi korlátozása</w:t>
        </w:r>
        <w:r w:rsidR="0013535C">
          <w:rPr>
            <w:noProof/>
            <w:webHidden/>
          </w:rPr>
          <w:tab/>
        </w:r>
        <w:r w:rsidR="0013535C">
          <w:rPr>
            <w:noProof/>
            <w:webHidden/>
          </w:rPr>
          <w:fldChar w:fldCharType="begin"/>
        </w:r>
        <w:r w:rsidR="0013535C">
          <w:rPr>
            <w:noProof/>
            <w:webHidden/>
          </w:rPr>
          <w:instrText xml:space="preserve"> PAGEREF _Toc534873486 \h </w:instrText>
        </w:r>
        <w:r w:rsidR="0013535C">
          <w:rPr>
            <w:noProof/>
            <w:webHidden/>
          </w:rPr>
        </w:r>
        <w:r w:rsidR="0013535C">
          <w:rPr>
            <w:noProof/>
            <w:webHidden/>
          </w:rPr>
          <w:fldChar w:fldCharType="separate"/>
        </w:r>
        <w:r>
          <w:rPr>
            <w:noProof/>
            <w:webHidden/>
          </w:rPr>
          <w:t>12</w:t>
        </w:r>
        <w:r w:rsidR="0013535C">
          <w:rPr>
            <w:noProof/>
            <w:webHidden/>
          </w:rPr>
          <w:fldChar w:fldCharType="end"/>
        </w:r>
      </w:hyperlink>
    </w:p>
    <w:p w14:paraId="11421FD8"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87" w:history="1">
        <w:r w:rsidR="0013535C" w:rsidRPr="005264DE">
          <w:rPr>
            <w:rStyle w:val="Hiperhivatkozs"/>
            <w:rFonts w:cs="Arial"/>
            <w:noProof/>
          </w:rPr>
          <w:t>3.6.2. A fejlesztéssel érintett ingatlanra vonatkozó feltételek</w:t>
        </w:r>
        <w:r w:rsidR="0013535C">
          <w:rPr>
            <w:noProof/>
            <w:webHidden/>
          </w:rPr>
          <w:tab/>
        </w:r>
        <w:r w:rsidR="0013535C">
          <w:rPr>
            <w:noProof/>
            <w:webHidden/>
          </w:rPr>
          <w:fldChar w:fldCharType="begin"/>
        </w:r>
        <w:r w:rsidR="0013535C">
          <w:rPr>
            <w:noProof/>
            <w:webHidden/>
          </w:rPr>
          <w:instrText xml:space="preserve"> PAGEREF _Toc534873487 \h </w:instrText>
        </w:r>
        <w:r w:rsidR="0013535C">
          <w:rPr>
            <w:noProof/>
            <w:webHidden/>
          </w:rPr>
        </w:r>
        <w:r w:rsidR="0013535C">
          <w:rPr>
            <w:noProof/>
            <w:webHidden/>
          </w:rPr>
          <w:fldChar w:fldCharType="separate"/>
        </w:r>
        <w:r>
          <w:rPr>
            <w:noProof/>
            <w:webHidden/>
          </w:rPr>
          <w:t>12</w:t>
        </w:r>
        <w:r w:rsidR="0013535C">
          <w:rPr>
            <w:noProof/>
            <w:webHidden/>
          </w:rPr>
          <w:fldChar w:fldCharType="end"/>
        </w:r>
      </w:hyperlink>
    </w:p>
    <w:p w14:paraId="30CC5924"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88" w:history="1">
        <w:r w:rsidR="0013535C" w:rsidRPr="005264DE">
          <w:rPr>
            <w:rStyle w:val="Hiperhivatkozs"/>
            <w:rFonts w:cs="Arial"/>
            <w:noProof/>
          </w:rPr>
          <w:t>3.7. Indikátorok, adatszolgáltatás</w:t>
        </w:r>
        <w:r w:rsidR="0013535C">
          <w:rPr>
            <w:noProof/>
            <w:webHidden/>
          </w:rPr>
          <w:tab/>
        </w:r>
        <w:r w:rsidR="0013535C">
          <w:rPr>
            <w:noProof/>
            <w:webHidden/>
          </w:rPr>
          <w:fldChar w:fldCharType="begin"/>
        </w:r>
        <w:r w:rsidR="0013535C">
          <w:rPr>
            <w:noProof/>
            <w:webHidden/>
          </w:rPr>
          <w:instrText xml:space="preserve"> PAGEREF _Toc534873488 \h </w:instrText>
        </w:r>
        <w:r w:rsidR="0013535C">
          <w:rPr>
            <w:noProof/>
            <w:webHidden/>
          </w:rPr>
        </w:r>
        <w:r w:rsidR="0013535C">
          <w:rPr>
            <w:noProof/>
            <w:webHidden/>
          </w:rPr>
          <w:fldChar w:fldCharType="separate"/>
        </w:r>
        <w:r>
          <w:rPr>
            <w:noProof/>
            <w:webHidden/>
          </w:rPr>
          <w:t>13</w:t>
        </w:r>
        <w:r w:rsidR="0013535C">
          <w:rPr>
            <w:noProof/>
            <w:webHidden/>
          </w:rPr>
          <w:fldChar w:fldCharType="end"/>
        </w:r>
      </w:hyperlink>
    </w:p>
    <w:p w14:paraId="2A849258"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89" w:history="1">
        <w:r w:rsidR="0013535C" w:rsidRPr="005264DE">
          <w:rPr>
            <w:rStyle w:val="Hiperhivatkozs"/>
            <w:rFonts w:cs="Arial"/>
            <w:noProof/>
          </w:rPr>
          <w:t>3.7.1. Indikátorok</w:t>
        </w:r>
        <w:r w:rsidR="0013535C">
          <w:rPr>
            <w:noProof/>
            <w:webHidden/>
          </w:rPr>
          <w:tab/>
        </w:r>
        <w:r w:rsidR="0013535C">
          <w:rPr>
            <w:noProof/>
            <w:webHidden/>
          </w:rPr>
          <w:fldChar w:fldCharType="begin"/>
        </w:r>
        <w:r w:rsidR="0013535C">
          <w:rPr>
            <w:noProof/>
            <w:webHidden/>
          </w:rPr>
          <w:instrText xml:space="preserve"> PAGEREF _Toc534873489 \h </w:instrText>
        </w:r>
        <w:r w:rsidR="0013535C">
          <w:rPr>
            <w:noProof/>
            <w:webHidden/>
          </w:rPr>
        </w:r>
        <w:r w:rsidR="0013535C">
          <w:rPr>
            <w:noProof/>
            <w:webHidden/>
          </w:rPr>
          <w:fldChar w:fldCharType="separate"/>
        </w:r>
        <w:r>
          <w:rPr>
            <w:noProof/>
            <w:webHidden/>
          </w:rPr>
          <w:t>13</w:t>
        </w:r>
        <w:r w:rsidR="0013535C">
          <w:rPr>
            <w:noProof/>
            <w:webHidden/>
          </w:rPr>
          <w:fldChar w:fldCharType="end"/>
        </w:r>
      </w:hyperlink>
    </w:p>
    <w:p w14:paraId="3AEF12C2"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90" w:history="1">
        <w:r w:rsidR="0013535C" w:rsidRPr="005264DE">
          <w:rPr>
            <w:rStyle w:val="Hiperhivatkozs"/>
            <w:rFonts w:cs="Arial"/>
            <w:noProof/>
          </w:rPr>
          <w:t>3.7.2. Szakpolitikai mutatók</w:t>
        </w:r>
        <w:r w:rsidR="0013535C">
          <w:rPr>
            <w:noProof/>
            <w:webHidden/>
          </w:rPr>
          <w:tab/>
        </w:r>
        <w:r w:rsidR="0013535C">
          <w:rPr>
            <w:noProof/>
            <w:webHidden/>
          </w:rPr>
          <w:fldChar w:fldCharType="begin"/>
        </w:r>
        <w:r w:rsidR="0013535C">
          <w:rPr>
            <w:noProof/>
            <w:webHidden/>
          </w:rPr>
          <w:instrText xml:space="preserve"> PAGEREF _Toc534873490 \h </w:instrText>
        </w:r>
        <w:r w:rsidR="0013535C">
          <w:rPr>
            <w:noProof/>
            <w:webHidden/>
          </w:rPr>
        </w:r>
        <w:r w:rsidR="0013535C">
          <w:rPr>
            <w:noProof/>
            <w:webHidden/>
          </w:rPr>
          <w:fldChar w:fldCharType="separate"/>
        </w:r>
        <w:r>
          <w:rPr>
            <w:noProof/>
            <w:webHidden/>
          </w:rPr>
          <w:t>13</w:t>
        </w:r>
        <w:r w:rsidR="0013535C">
          <w:rPr>
            <w:noProof/>
            <w:webHidden/>
          </w:rPr>
          <w:fldChar w:fldCharType="end"/>
        </w:r>
      </w:hyperlink>
    </w:p>
    <w:p w14:paraId="00AF7FB0"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91" w:history="1">
        <w:r w:rsidR="0013535C" w:rsidRPr="005264DE">
          <w:rPr>
            <w:rStyle w:val="Hiperhivatkozs"/>
            <w:rFonts w:cs="Arial"/>
            <w:noProof/>
          </w:rPr>
          <w:t>3.7.3. Egyéni szintű adatgyűjtés ESZA forrásból megvalósuló felhívások esetén</w:t>
        </w:r>
        <w:r w:rsidR="0013535C">
          <w:rPr>
            <w:noProof/>
            <w:webHidden/>
          </w:rPr>
          <w:tab/>
        </w:r>
        <w:r w:rsidR="0013535C">
          <w:rPr>
            <w:noProof/>
            <w:webHidden/>
          </w:rPr>
          <w:fldChar w:fldCharType="begin"/>
        </w:r>
        <w:r w:rsidR="0013535C">
          <w:rPr>
            <w:noProof/>
            <w:webHidden/>
          </w:rPr>
          <w:instrText xml:space="preserve"> PAGEREF _Toc534873491 \h </w:instrText>
        </w:r>
        <w:r w:rsidR="0013535C">
          <w:rPr>
            <w:noProof/>
            <w:webHidden/>
          </w:rPr>
        </w:r>
        <w:r w:rsidR="0013535C">
          <w:rPr>
            <w:noProof/>
            <w:webHidden/>
          </w:rPr>
          <w:fldChar w:fldCharType="separate"/>
        </w:r>
        <w:r>
          <w:rPr>
            <w:noProof/>
            <w:webHidden/>
          </w:rPr>
          <w:t>13</w:t>
        </w:r>
        <w:r w:rsidR="0013535C">
          <w:rPr>
            <w:noProof/>
            <w:webHidden/>
          </w:rPr>
          <w:fldChar w:fldCharType="end"/>
        </w:r>
      </w:hyperlink>
    </w:p>
    <w:p w14:paraId="67C222EE"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92" w:history="1">
        <w:r w:rsidR="0013535C" w:rsidRPr="005264DE">
          <w:rPr>
            <w:rStyle w:val="Hiperhivatkozs"/>
            <w:rFonts w:cs="Arial"/>
            <w:noProof/>
          </w:rPr>
          <w:t>3.8. Fenntartási kötelezettség</w:t>
        </w:r>
        <w:r w:rsidR="0013535C">
          <w:rPr>
            <w:noProof/>
            <w:webHidden/>
          </w:rPr>
          <w:tab/>
        </w:r>
        <w:r w:rsidR="0013535C">
          <w:rPr>
            <w:noProof/>
            <w:webHidden/>
          </w:rPr>
          <w:fldChar w:fldCharType="begin"/>
        </w:r>
        <w:r w:rsidR="0013535C">
          <w:rPr>
            <w:noProof/>
            <w:webHidden/>
          </w:rPr>
          <w:instrText xml:space="preserve"> PAGEREF _Toc534873492 \h </w:instrText>
        </w:r>
        <w:r w:rsidR="0013535C">
          <w:rPr>
            <w:noProof/>
            <w:webHidden/>
          </w:rPr>
        </w:r>
        <w:r w:rsidR="0013535C">
          <w:rPr>
            <w:noProof/>
            <w:webHidden/>
          </w:rPr>
          <w:fldChar w:fldCharType="separate"/>
        </w:r>
        <w:r>
          <w:rPr>
            <w:noProof/>
            <w:webHidden/>
          </w:rPr>
          <w:t>15</w:t>
        </w:r>
        <w:r w:rsidR="0013535C">
          <w:rPr>
            <w:noProof/>
            <w:webHidden/>
          </w:rPr>
          <w:fldChar w:fldCharType="end"/>
        </w:r>
      </w:hyperlink>
    </w:p>
    <w:p w14:paraId="1DC2F3CF"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93" w:history="1">
        <w:r w:rsidR="0013535C" w:rsidRPr="005264DE">
          <w:rPr>
            <w:rStyle w:val="Hiperhivatkozs"/>
            <w:rFonts w:cs="Arial"/>
            <w:noProof/>
          </w:rPr>
          <w:t>3.9. Biztosítékok köre</w:t>
        </w:r>
        <w:r w:rsidR="0013535C">
          <w:rPr>
            <w:noProof/>
            <w:webHidden/>
          </w:rPr>
          <w:tab/>
        </w:r>
        <w:r w:rsidR="0013535C">
          <w:rPr>
            <w:noProof/>
            <w:webHidden/>
          </w:rPr>
          <w:fldChar w:fldCharType="begin"/>
        </w:r>
        <w:r w:rsidR="0013535C">
          <w:rPr>
            <w:noProof/>
            <w:webHidden/>
          </w:rPr>
          <w:instrText xml:space="preserve"> PAGEREF _Toc534873493 \h </w:instrText>
        </w:r>
        <w:r w:rsidR="0013535C">
          <w:rPr>
            <w:noProof/>
            <w:webHidden/>
          </w:rPr>
        </w:r>
        <w:r w:rsidR="0013535C">
          <w:rPr>
            <w:noProof/>
            <w:webHidden/>
          </w:rPr>
          <w:fldChar w:fldCharType="separate"/>
        </w:r>
        <w:r>
          <w:rPr>
            <w:noProof/>
            <w:webHidden/>
          </w:rPr>
          <w:t>15</w:t>
        </w:r>
        <w:r w:rsidR="0013535C">
          <w:rPr>
            <w:noProof/>
            <w:webHidden/>
          </w:rPr>
          <w:fldChar w:fldCharType="end"/>
        </w:r>
      </w:hyperlink>
    </w:p>
    <w:p w14:paraId="5B1007FE"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94" w:history="1">
        <w:r w:rsidR="0013535C" w:rsidRPr="005264DE">
          <w:rPr>
            <w:rStyle w:val="Hiperhivatkozs"/>
            <w:rFonts w:cs="Arial"/>
            <w:noProof/>
          </w:rPr>
          <w:t>3.10. Önerő</w:t>
        </w:r>
        <w:r w:rsidR="0013535C">
          <w:rPr>
            <w:noProof/>
            <w:webHidden/>
          </w:rPr>
          <w:tab/>
        </w:r>
        <w:r w:rsidR="0013535C">
          <w:rPr>
            <w:noProof/>
            <w:webHidden/>
          </w:rPr>
          <w:fldChar w:fldCharType="begin"/>
        </w:r>
        <w:r w:rsidR="0013535C">
          <w:rPr>
            <w:noProof/>
            <w:webHidden/>
          </w:rPr>
          <w:instrText xml:space="preserve"> PAGEREF _Toc534873494 \h </w:instrText>
        </w:r>
        <w:r w:rsidR="0013535C">
          <w:rPr>
            <w:noProof/>
            <w:webHidden/>
          </w:rPr>
        </w:r>
        <w:r w:rsidR="0013535C">
          <w:rPr>
            <w:noProof/>
            <w:webHidden/>
          </w:rPr>
          <w:fldChar w:fldCharType="separate"/>
        </w:r>
        <w:r>
          <w:rPr>
            <w:noProof/>
            <w:webHidden/>
          </w:rPr>
          <w:t>15</w:t>
        </w:r>
        <w:r w:rsidR="0013535C">
          <w:rPr>
            <w:noProof/>
            <w:webHidden/>
          </w:rPr>
          <w:fldChar w:fldCharType="end"/>
        </w:r>
      </w:hyperlink>
    </w:p>
    <w:p w14:paraId="110F732B" w14:textId="77777777" w:rsidR="0013535C" w:rsidRDefault="00C01EAC">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34873495" w:history="1">
        <w:r w:rsidR="0013535C" w:rsidRPr="005264DE">
          <w:rPr>
            <w:rStyle w:val="Hiperhivatkozs"/>
            <w:noProof/>
          </w:rPr>
          <w:t>4.</w:t>
        </w:r>
        <w:r w:rsidR="0013535C">
          <w:rPr>
            <w:rFonts w:asciiTheme="minorHAnsi" w:eastAsiaTheme="minorEastAsia" w:hAnsiTheme="minorHAnsi" w:cstheme="minorBidi"/>
            <w:noProof/>
            <w:color w:val="auto"/>
            <w:sz w:val="22"/>
            <w:szCs w:val="22"/>
            <w:lang w:eastAsia="hu-HU"/>
          </w:rPr>
          <w:tab/>
        </w:r>
        <w:r w:rsidR="0013535C" w:rsidRPr="005264DE">
          <w:rPr>
            <w:rStyle w:val="Hiperhivatkozs"/>
            <w:rFonts w:cs="Arial"/>
            <w:noProof/>
          </w:rPr>
          <w:t>A helyi támogatási kérelmek benyújtásának feltételei</w:t>
        </w:r>
        <w:r w:rsidR="0013535C">
          <w:rPr>
            <w:noProof/>
            <w:webHidden/>
          </w:rPr>
          <w:tab/>
        </w:r>
        <w:r w:rsidR="0013535C">
          <w:rPr>
            <w:noProof/>
            <w:webHidden/>
          </w:rPr>
          <w:fldChar w:fldCharType="begin"/>
        </w:r>
        <w:r w:rsidR="0013535C">
          <w:rPr>
            <w:noProof/>
            <w:webHidden/>
          </w:rPr>
          <w:instrText xml:space="preserve"> PAGEREF _Toc534873495 \h </w:instrText>
        </w:r>
        <w:r w:rsidR="0013535C">
          <w:rPr>
            <w:noProof/>
            <w:webHidden/>
          </w:rPr>
        </w:r>
        <w:r w:rsidR="0013535C">
          <w:rPr>
            <w:noProof/>
            <w:webHidden/>
          </w:rPr>
          <w:fldChar w:fldCharType="separate"/>
        </w:r>
        <w:r>
          <w:rPr>
            <w:noProof/>
            <w:webHidden/>
          </w:rPr>
          <w:t>17</w:t>
        </w:r>
        <w:r w:rsidR="0013535C">
          <w:rPr>
            <w:noProof/>
            <w:webHidden/>
          </w:rPr>
          <w:fldChar w:fldCharType="end"/>
        </w:r>
      </w:hyperlink>
    </w:p>
    <w:p w14:paraId="18C1EE92"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96" w:history="1">
        <w:r w:rsidR="0013535C" w:rsidRPr="005264DE">
          <w:rPr>
            <w:rStyle w:val="Hiperhivatkozs"/>
            <w:rFonts w:cs="Arial"/>
            <w:noProof/>
          </w:rPr>
          <w:t>4.1. Támogatást igénylők köre</w:t>
        </w:r>
        <w:r w:rsidR="0013535C">
          <w:rPr>
            <w:noProof/>
            <w:webHidden/>
          </w:rPr>
          <w:tab/>
        </w:r>
        <w:r w:rsidR="0013535C">
          <w:rPr>
            <w:noProof/>
            <w:webHidden/>
          </w:rPr>
          <w:fldChar w:fldCharType="begin"/>
        </w:r>
        <w:r w:rsidR="0013535C">
          <w:rPr>
            <w:noProof/>
            <w:webHidden/>
          </w:rPr>
          <w:instrText xml:space="preserve"> PAGEREF _Toc534873496 \h </w:instrText>
        </w:r>
        <w:r w:rsidR="0013535C">
          <w:rPr>
            <w:noProof/>
            <w:webHidden/>
          </w:rPr>
        </w:r>
        <w:r w:rsidR="0013535C">
          <w:rPr>
            <w:noProof/>
            <w:webHidden/>
          </w:rPr>
          <w:fldChar w:fldCharType="separate"/>
        </w:r>
        <w:r>
          <w:rPr>
            <w:noProof/>
            <w:webHidden/>
          </w:rPr>
          <w:t>17</w:t>
        </w:r>
        <w:r w:rsidR="0013535C">
          <w:rPr>
            <w:noProof/>
            <w:webHidden/>
          </w:rPr>
          <w:fldChar w:fldCharType="end"/>
        </w:r>
      </w:hyperlink>
    </w:p>
    <w:p w14:paraId="62EA287C"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97" w:history="1">
        <w:r w:rsidR="0013535C" w:rsidRPr="005264DE">
          <w:rPr>
            <w:rStyle w:val="Hiperhivatkozs"/>
            <w:rFonts w:cs="Arial"/>
            <w:noProof/>
          </w:rPr>
          <w:t>4.2. Támogatásban nem részesíthetők köre</w:t>
        </w:r>
        <w:r w:rsidR="0013535C">
          <w:rPr>
            <w:noProof/>
            <w:webHidden/>
          </w:rPr>
          <w:tab/>
        </w:r>
        <w:r w:rsidR="0013535C">
          <w:rPr>
            <w:noProof/>
            <w:webHidden/>
          </w:rPr>
          <w:fldChar w:fldCharType="begin"/>
        </w:r>
        <w:r w:rsidR="0013535C">
          <w:rPr>
            <w:noProof/>
            <w:webHidden/>
          </w:rPr>
          <w:instrText xml:space="preserve"> PAGEREF _Toc534873497 \h </w:instrText>
        </w:r>
        <w:r w:rsidR="0013535C">
          <w:rPr>
            <w:noProof/>
            <w:webHidden/>
          </w:rPr>
        </w:r>
        <w:r w:rsidR="0013535C">
          <w:rPr>
            <w:noProof/>
            <w:webHidden/>
          </w:rPr>
          <w:fldChar w:fldCharType="separate"/>
        </w:r>
        <w:r>
          <w:rPr>
            <w:noProof/>
            <w:webHidden/>
          </w:rPr>
          <w:t>17</w:t>
        </w:r>
        <w:r w:rsidR="0013535C">
          <w:rPr>
            <w:noProof/>
            <w:webHidden/>
          </w:rPr>
          <w:fldChar w:fldCharType="end"/>
        </w:r>
      </w:hyperlink>
    </w:p>
    <w:p w14:paraId="4C2007E5"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98" w:history="1">
        <w:r w:rsidR="0013535C" w:rsidRPr="005264DE">
          <w:rPr>
            <w:rStyle w:val="Hiperhivatkozs"/>
            <w:rFonts w:cs="Arial"/>
            <w:noProof/>
          </w:rPr>
          <w:t>4.3.1. A helyi támogatási kérelem HACS-hoz történő benyújtásánakhatárideje és módja</w:t>
        </w:r>
        <w:r w:rsidR="0013535C">
          <w:rPr>
            <w:noProof/>
            <w:webHidden/>
          </w:rPr>
          <w:tab/>
        </w:r>
        <w:r w:rsidR="0013535C">
          <w:rPr>
            <w:noProof/>
            <w:webHidden/>
          </w:rPr>
          <w:fldChar w:fldCharType="begin"/>
        </w:r>
        <w:r w:rsidR="0013535C">
          <w:rPr>
            <w:noProof/>
            <w:webHidden/>
          </w:rPr>
          <w:instrText xml:space="preserve"> PAGEREF _Toc534873498 \h </w:instrText>
        </w:r>
        <w:r w:rsidR="0013535C">
          <w:rPr>
            <w:noProof/>
            <w:webHidden/>
          </w:rPr>
        </w:r>
        <w:r w:rsidR="0013535C">
          <w:rPr>
            <w:noProof/>
            <w:webHidden/>
          </w:rPr>
          <w:fldChar w:fldCharType="separate"/>
        </w:r>
        <w:r>
          <w:rPr>
            <w:noProof/>
            <w:webHidden/>
          </w:rPr>
          <w:t>18</w:t>
        </w:r>
        <w:r w:rsidR="0013535C">
          <w:rPr>
            <w:noProof/>
            <w:webHidden/>
          </w:rPr>
          <w:fldChar w:fldCharType="end"/>
        </w:r>
      </w:hyperlink>
    </w:p>
    <w:p w14:paraId="03DBB6C9"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499" w:history="1">
        <w:r w:rsidR="0013535C" w:rsidRPr="005264DE">
          <w:rPr>
            <w:rStyle w:val="Hiperhivatkozs"/>
            <w:rFonts w:cs="Arial"/>
            <w:noProof/>
          </w:rPr>
          <w:t>4.3.2. A támogatási kérelmek IH-hoz történő benyújtása végső ellenőrzésre</w:t>
        </w:r>
        <w:r w:rsidR="0013535C">
          <w:rPr>
            <w:noProof/>
            <w:webHidden/>
          </w:rPr>
          <w:tab/>
        </w:r>
        <w:r w:rsidR="0013535C">
          <w:rPr>
            <w:noProof/>
            <w:webHidden/>
          </w:rPr>
          <w:fldChar w:fldCharType="begin"/>
        </w:r>
        <w:r w:rsidR="0013535C">
          <w:rPr>
            <w:noProof/>
            <w:webHidden/>
          </w:rPr>
          <w:instrText xml:space="preserve"> PAGEREF _Toc534873499 \h </w:instrText>
        </w:r>
        <w:r w:rsidR="0013535C">
          <w:rPr>
            <w:noProof/>
            <w:webHidden/>
          </w:rPr>
        </w:r>
        <w:r w:rsidR="0013535C">
          <w:rPr>
            <w:noProof/>
            <w:webHidden/>
          </w:rPr>
          <w:fldChar w:fldCharType="separate"/>
        </w:r>
        <w:r>
          <w:rPr>
            <w:noProof/>
            <w:webHidden/>
          </w:rPr>
          <w:t>19</w:t>
        </w:r>
        <w:r w:rsidR="0013535C">
          <w:rPr>
            <w:noProof/>
            <w:webHidden/>
          </w:rPr>
          <w:fldChar w:fldCharType="end"/>
        </w:r>
      </w:hyperlink>
    </w:p>
    <w:p w14:paraId="1EFFE14A"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500" w:history="1">
        <w:r w:rsidR="0013535C" w:rsidRPr="005264DE">
          <w:rPr>
            <w:rStyle w:val="Hiperhivatkozs"/>
            <w:rFonts w:cs="Arial"/>
            <w:noProof/>
          </w:rPr>
          <w:t>4.4. Kiválasztási eljárásrend és kiválasztási kritériumok</w:t>
        </w:r>
        <w:r w:rsidR="0013535C">
          <w:rPr>
            <w:noProof/>
            <w:webHidden/>
          </w:rPr>
          <w:tab/>
        </w:r>
        <w:r w:rsidR="0013535C">
          <w:rPr>
            <w:noProof/>
            <w:webHidden/>
          </w:rPr>
          <w:fldChar w:fldCharType="begin"/>
        </w:r>
        <w:r w:rsidR="0013535C">
          <w:rPr>
            <w:noProof/>
            <w:webHidden/>
          </w:rPr>
          <w:instrText xml:space="preserve"> PAGEREF _Toc534873500 \h </w:instrText>
        </w:r>
        <w:r w:rsidR="0013535C">
          <w:rPr>
            <w:noProof/>
            <w:webHidden/>
          </w:rPr>
        </w:r>
        <w:r w:rsidR="0013535C">
          <w:rPr>
            <w:noProof/>
            <w:webHidden/>
          </w:rPr>
          <w:fldChar w:fldCharType="separate"/>
        </w:r>
        <w:r>
          <w:rPr>
            <w:noProof/>
            <w:webHidden/>
          </w:rPr>
          <w:t>19</w:t>
        </w:r>
        <w:r w:rsidR="0013535C">
          <w:rPr>
            <w:noProof/>
            <w:webHidden/>
          </w:rPr>
          <w:fldChar w:fldCharType="end"/>
        </w:r>
      </w:hyperlink>
    </w:p>
    <w:p w14:paraId="5972840F" w14:textId="77777777" w:rsidR="0013535C" w:rsidRDefault="00C01EAC">
      <w:pPr>
        <w:pStyle w:val="TJ2"/>
        <w:tabs>
          <w:tab w:val="left" w:pos="1100"/>
          <w:tab w:val="right" w:leader="dot" w:pos="9628"/>
        </w:tabs>
        <w:rPr>
          <w:rFonts w:asciiTheme="minorHAnsi" w:eastAsiaTheme="minorEastAsia" w:hAnsiTheme="minorHAnsi" w:cstheme="minorBidi"/>
          <w:noProof/>
          <w:color w:val="auto"/>
          <w:sz w:val="22"/>
          <w:szCs w:val="22"/>
          <w:lang w:eastAsia="hu-HU"/>
        </w:rPr>
      </w:pPr>
      <w:hyperlink w:anchor="_Toc534873501" w:history="1">
        <w:r w:rsidR="0013535C" w:rsidRPr="005264DE">
          <w:rPr>
            <w:rStyle w:val="Hiperhivatkozs"/>
            <w:rFonts w:cs="Arial"/>
            <w:noProof/>
          </w:rPr>
          <w:t>4.4.1.</w:t>
        </w:r>
        <w:r w:rsidR="0013535C">
          <w:rPr>
            <w:rFonts w:asciiTheme="minorHAnsi" w:eastAsiaTheme="minorEastAsia" w:hAnsiTheme="minorHAnsi" w:cstheme="minorBidi"/>
            <w:noProof/>
            <w:color w:val="auto"/>
            <w:sz w:val="22"/>
            <w:szCs w:val="22"/>
            <w:lang w:eastAsia="hu-HU"/>
          </w:rPr>
          <w:tab/>
        </w:r>
        <w:r w:rsidR="0013535C" w:rsidRPr="005264DE">
          <w:rPr>
            <w:rStyle w:val="Hiperhivatkozs"/>
            <w:rFonts w:cs="Arial"/>
            <w:noProof/>
          </w:rPr>
          <w:t>A HACS-hoz benyújtott helyi támogatási kérelmek kiválasztásának eljárásrendje</w:t>
        </w:r>
        <w:r w:rsidR="0013535C">
          <w:rPr>
            <w:noProof/>
            <w:webHidden/>
          </w:rPr>
          <w:tab/>
        </w:r>
        <w:r w:rsidR="0013535C">
          <w:rPr>
            <w:noProof/>
            <w:webHidden/>
          </w:rPr>
          <w:fldChar w:fldCharType="begin"/>
        </w:r>
        <w:r w:rsidR="0013535C">
          <w:rPr>
            <w:noProof/>
            <w:webHidden/>
          </w:rPr>
          <w:instrText xml:space="preserve"> PAGEREF _Toc534873501 \h </w:instrText>
        </w:r>
        <w:r w:rsidR="0013535C">
          <w:rPr>
            <w:noProof/>
            <w:webHidden/>
          </w:rPr>
        </w:r>
        <w:r w:rsidR="0013535C">
          <w:rPr>
            <w:noProof/>
            <w:webHidden/>
          </w:rPr>
          <w:fldChar w:fldCharType="separate"/>
        </w:r>
        <w:r>
          <w:rPr>
            <w:noProof/>
            <w:webHidden/>
          </w:rPr>
          <w:t>20</w:t>
        </w:r>
        <w:r w:rsidR="0013535C">
          <w:rPr>
            <w:noProof/>
            <w:webHidden/>
          </w:rPr>
          <w:fldChar w:fldCharType="end"/>
        </w:r>
      </w:hyperlink>
    </w:p>
    <w:p w14:paraId="19412BC9" w14:textId="77777777" w:rsidR="0013535C" w:rsidRDefault="00C01EAC">
      <w:pPr>
        <w:pStyle w:val="TJ2"/>
        <w:tabs>
          <w:tab w:val="left" w:pos="1100"/>
          <w:tab w:val="right" w:leader="dot" w:pos="9628"/>
        </w:tabs>
        <w:rPr>
          <w:rFonts w:asciiTheme="minorHAnsi" w:eastAsiaTheme="minorEastAsia" w:hAnsiTheme="minorHAnsi" w:cstheme="minorBidi"/>
          <w:noProof/>
          <w:color w:val="auto"/>
          <w:sz w:val="22"/>
          <w:szCs w:val="22"/>
          <w:lang w:eastAsia="hu-HU"/>
        </w:rPr>
      </w:pPr>
      <w:hyperlink w:anchor="_Toc534873502" w:history="1">
        <w:r w:rsidR="0013535C" w:rsidRPr="005264DE">
          <w:rPr>
            <w:rStyle w:val="Hiperhivatkozs"/>
            <w:rFonts w:cs="Arial"/>
            <w:noProof/>
          </w:rPr>
          <w:t>4.4.2.</w:t>
        </w:r>
        <w:r w:rsidR="0013535C">
          <w:rPr>
            <w:rFonts w:asciiTheme="minorHAnsi" w:eastAsiaTheme="minorEastAsia" w:hAnsiTheme="minorHAnsi" w:cstheme="minorBidi"/>
            <w:noProof/>
            <w:color w:val="auto"/>
            <w:sz w:val="22"/>
            <w:szCs w:val="22"/>
            <w:lang w:eastAsia="hu-HU"/>
          </w:rPr>
          <w:tab/>
        </w:r>
        <w:r w:rsidR="0013535C" w:rsidRPr="005264DE">
          <w:rPr>
            <w:rStyle w:val="Hiperhivatkozs"/>
            <w:rFonts w:cs="Arial"/>
            <w:noProof/>
          </w:rPr>
          <w:t>A helyi támogatási kérelmek HACS által ellenőrzendő kiválasztási kritériumai</w:t>
        </w:r>
        <w:r w:rsidR="0013535C">
          <w:rPr>
            <w:noProof/>
            <w:webHidden/>
          </w:rPr>
          <w:tab/>
        </w:r>
        <w:r w:rsidR="0013535C">
          <w:rPr>
            <w:noProof/>
            <w:webHidden/>
          </w:rPr>
          <w:fldChar w:fldCharType="begin"/>
        </w:r>
        <w:r w:rsidR="0013535C">
          <w:rPr>
            <w:noProof/>
            <w:webHidden/>
          </w:rPr>
          <w:instrText xml:space="preserve"> PAGEREF _Toc534873502 \h </w:instrText>
        </w:r>
        <w:r w:rsidR="0013535C">
          <w:rPr>
            <w:noProof/>
            <w:webHidden/>
          </w:rPr>
        </w:r>
        <w:r w:rsidR="0013535C">
          <w:rPr>
            <w:noProof/>
            <w:webHidden/>
          </w:rPr>
          <w:fldChar w:fldCharType="separate"/>
        </w:r>
        <w:r>
          <w:rPr>
            <w:noProof/>
            <w:webHidden/>
          </w:rPr>
          <w:t>20</w:t>
        </w:r>
        <w:r w:rsidR="0013535C">
          <w:rPr>
            <w:noProof/>
            <w:webHidden/>
          </w:rPr>
          <w:fldChar w:fldCharType="end"/>
        </w:r>
      </w:hyperlink>
    </w:p>
    <w:p w14:paraId="74398CEB"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503" w:history="1">
        <w:r w:rsidR="0013535C" w:rsidRPr="005264DE">
          <w:rPr>
            <w:rStyle w:val="Hiperhivatkozs"/>
            <w:rFonts w:cs="Arial"/>
            <w:noProof/>
          </w:rPr>
          <w:t>4.4.3. A támogatási kérelmek IH általi végső ellenőrzésének kritériumai</w:t>
        </w:r>
        <w:r w:rsidR="0013535C">
          <w:rPr>
            <w:noProof/>
            <w:webHidden/>
          </w:rPr>
          <w:tab/>
        </w:r>
        <w:r w:rsidR="0013535C">
          <w:rPr>
            <w:noProof/>
            <w:webHidden/>
          </w:rPr>
          <w:fldChar w:fldCharType="begin"/>
        </w:r>
        <w:r w:rsidR="0013535C">
          <w:rPr>
            <w:noProof/>
            <w:webHidden/>
          </w:rPr>
          <w:instrText xml:space="preserve"> PAGEREF _Toc534873503 \h </w:instrText>
        </w:r>
        <w:r w:rsidR="0013535C">
          <w:rPr>
            <w:noProof/>
            <w:webHidden/>
          </w:rPr>
        </w:r>
        <w:r w:rsidR="0013535C">
          <w:rPr>
            <w:noProof/>
            <w:webHidden/>
          </w:rPr>
          <w:fldChar w:fldCharType="separate"/>
        </w:r>
        <w:r>
          <w:rPr>
            <w:noProof/>
            <w:webHidden/>
          </w:rPr>
          <w:t>23</w:t>
        </w:r>
        <w:r w:rsidR="0013535C">
          <w:rPr>
            <w:noProof/>
            <w:webHidden/>
          </w:rPr>
          <w:fldChar w:fldCharType="end"/>
        </w:r>
      </w:hyperlink>
    </w:p>
    <w:p w14:paraId="5EDFF779" w14:textId="77777777" w:rsidR="0013535C" w:rsidRDefault="00C01EAC">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34873504" w:history="1">
        <w:r w:rsidR="0013535C" w:rsidRPr="005264DE">
          <w:rPr>
            <w:rStyle w:val="Hiperhivatkozs"/>
            <w:noProof/>
          </w:rPr>
          <w:t>5.</w:t>
        </w:r>
        <w:r w:rsidR="0013535C">
          <w:rPr>
            <w:rFonts w:asciiTheme="minorHAnsi" w:eastAsiaTheme="minorEastAsia" w:hAnsiTheme="minorHAnsi" w:cstheme="minorBidi"/>
            <w:noProof/>
            <w:color w:val="auto"/>
            <w:sz w:val="22"/>
            <w:szCs w:val="22"/>
            <w:lang w:eastAsia="hu-HU"/>
          </w:rPr>
          <w:tab/>
        </w:r>
        <w:r w:rsidR="0013535C" w:rsidRPr="005264DE">
          <w:rPr>
            <w:rStyle w:val="Hiperhivatkozs"/>
            <w:rFonts w:cs="Arial"/>
            <w:noProof/>
          </w:rPr>
          <w:t>A finanszírozással kapcsolatos információk</w:t>
        </w:r>
        <w:r w:rsidR="0013535C">
          <w:rPr>
            <w:noProof/>
            <w:webHidden/>
          </w:rPr>
          <w:tab/>
        </w:r>
        <w:r w:rsidR="0013535C">
          <w:rPr>
            <w:noProof/>
            <w:webHidden/>
          </w:rPr>
          <w:fldChar w:fldCharType="begin"/>
        </w:r>
        <w:r w:rsidR="0013535C">
          <w:rPr>
            <w:noProof/>
            <w:webHidden/>
          </w:rPr>
          <w:instrText xml:space="preserve"> PAGEREF _Toc534873504 \h </w:instrText>
        </w:r>
        <w:r w:rsidR="0013535C">
          <w:rPr>
            <w:noProof/>
            <w:webHidden/>
          </w:rPr>
        </w:r>
        <w:r w:rsidR="0013535C">
          <w:rPr>
            <w:noProof/>
            <w:webHidden/>
          </w:rPr>
          <w:fldChar w:fldCharType="separate"/>
        </w:r>
        <w:r>
          <w:rPr>
            <w:noProof/>
            <w:webHidden/>
          </w:rPr>
          <w:t>25</w:t>
        </w:r>
        <w:r w:rsidR="0013535C">
          <w:rPr>
            <w:noProof/>
            <w:webHidden/>
          </w:rPr>
          <w:fldChar w:fldCharType="end"/>
        </w:r>
      </w:hyperlink>
    </w:p>
    <w:p w14:paraId="5125D092"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505" w:history="1">
        <w:r w:rsidR="0013535C" w:rsidRPr="005264DE">
          <w:rPr>
            <w:rStyle w:val="Hiperhivatkozs"/>
            <w:rFonts w:cs="Arial"/>
            <w:noProof/>
          </w:rPr>
          <w:t>5.1. A támogatás formája</w:t>
        </w:r>
        <w:r w:rsidR="0013535C">
          <w:rPr>
            <w:noProof/>
            <w:webHidden/>
          </w:rPr>
          <w:tab/>
        </w:r>
        <w:r w:rsidR="0013535C">
          <w:rPr>
            <w:noProof/>
            <w:webHidden/>
          </w:rPr>
          <w:fldChar w:fldCharType="begin"/>
        </w:r>
        <w:r w:rsidR="0013535C">
          <w:rPr>
            <w:noProof/>
            <w:webHidden/>
          </w:rPr>
          <w:instrText xml:space="preserve"> PAGEREF _Toc534873505 \h </w:instrText>
        </w:r>
        <w:r w:rsidR="0013535C">
          <w:rPr>
            <w:noProof/>
            <w:webHidden/>
          </w:rPr>
        </w:r>
        <w:r w:rsidR="0013535C">
          <w:rPr>
            <w:noProof/>
            <w:webHidden/>
          </w:rPr>
          <w:fldChar w:fldCharType="separate"/>
        </w:r>
        <w:r>
          <w:rPr>
            <w:noProof/>
            <w:webHidden/>
          </w:rPr>
          <w:t>25</w:t>
        </w:r>
        <w:r w:rsidR="0013535C">
          <w:rPr>
            <w:noProof/>
            <w:webHidden/>
          </w:rPr>
          <w:fldChar w:fldCharType="end"/>
        </w:r>
      </w:hyperlink>
    </w:p>
    <w:p w14:paraId="32BF554B"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506" w:history="1">
        <w:r w:rsidR="0013535C" w:rsidRPr="005264DE">
          <w:rPr>
            <w:rStyle w:val="Hiperhivatkozs"/>
            <w:rFonts w:cs="Arial"/>
            <w:noProof/>
          </w:rPr>
          <w:t>5.2. A projekt maximális elszámolható összköltsége</w:t>
        </w:r>
        <w:r w:rsidR="0013535C">
          <w:rPr>
            <w:noProof/>
            <w:webHidden/>
          </w:rPr>
          <w:tab/>
        </w:r>
        <w:r w:rsidR="0013535C">
          <w:rPr>
            <w:noProof/>
            <w:webHidden/>
          </w:rPr>
          <w:fldChar w:fldCharType="begin"/>
        </w:r>
        <w:r w:rsidR="0013535C">
          <w:rPr>
            <w:noProof/>
            <w:webHidden/>
          </w:rPr>
          <w:instrText xml:space="preserve"> PAGEREF _Toc534873506 \h </w:instrText>
        </w:r>
        <w:r w:rsidR="0013535C">
          <w:rPr>
            <w:noProof/>
            <w:webHidden/>
          </w:rPr>
        </w:r>
        <w:r w:rsidR="0013535C">
          <w:rPr>
            <w:noProof/>
            <w:webHidden/>
          </w:rPr>
          <w:fldChar w:fldCharType="separate"/>
        </w:r>
        <w:r>
          <w:rPr>
            <w:noProof/>
            <w:webHidden/>
          </w:rPr>
          <w:t>25</w:t>
        </w:r>
        <w:r w:rsidR="0013535C">
          <w:rPr>
            <w:noProof/>
            <w:webHidden/>
          </w:rPr>
          <w:fldChar w:fldCharType="end"/>
        </w:r>
      </w:hyperlink>
    </w:p>
    <w:p w14:paraId="7137F96E"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507" w:history="1">
        <w:r w:rsidR="0013535C" w:rsidRPr="005264DE">
          <w:rPr>
            <w:rStyle w:val="Hiperhivatkozs"/>
            <w:rFonts w:cs="Arial"/>
            <w:noProof/>
          </w:rPr>
          <w:t>5.3. A támogatás mértéke, összege</w:t>
        </w:r>
        <w:r w:rsidR="0013535C">
          <w:rPr>
            <w:noProof/>
            <w:webHidden/>
          </w:rPr>
          <w:tab/>
        </w:r>
        <w:r w:rsidR="0013535C">
          <w:rPr>
            <w:noProof/>
            <w:webHidden/>
          </w:rPr>
          <w:fldChar w:fldCharType="begin"/>
        </w:r>
        <w:r w:rsidR="0013535C">
          <w:rPr>
            <w:noProof/>
            <w:webHidden/>
          </w:rPr>
          <w:instrText xml:space="preserve"> PAGEREF _Toc534873507 \h </w:instrText>
        </w:r>
        <w:r w:rsidR="0013535C">
          <w:rPr>
            <w:noProof/>
            <w:webHidden/>
          </w:rPr>
        </w:r>
        <w:r w:rsidR="0013535C">
          <w:rPr>
            <w:noProof/>
            <w:webHidden/>
          </w:rPr>
          <w:fldChar w:fldCharType="separate"/>
        </w:r>
        <w:r>
          <w:rPr>
            <w:noProof/>
            <w:webHidden/>
          </w:rPr>
          <w:t>25</w:t>
        </w:r>
        <w:r w:rsidR="0013535C">
          <w:rPr>
            <w:noProof/>
            <w:webHidden/>
          </w:rPr>
          <w:fldChar w:fldCharType="end"/>
        </w:r>
      </w:hyperlink>
    </w:p>
    <w:p w14:paraId="0B68F357"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508" w:history="1">
        <w:r w:rsidR="0013535C" w:rsidRPr="005264DE">
          <w:rPr>
            <w:rStyle w:val="Hiperhivatkozs"/>
            <w:rFonts w:cs="Arial"/>
            <w:noProof/>
          </w:rPr>
          <w:t>5.4. Előleg igénylése</w:t>
        </w:r>
        <w:r w:rsidR="0013535C">
          <w:rPr>
            <w:noProof/>
            <w:webHidden/>
          </w:rPr>
          <w:tab/>
        </w:r>
        <w:r w:rsidR="0013535C">
          <w:rPr>
            <w:noProof/>
            <w:webHidden/>
          </w:rPr>
          <w:fldChar w:fldCharType="begin"/>
        </w:r>
        <w:r w:rsidR="0013535C">
          <w:rPr>
            <w:noProof/>
            <w:webHidden/>
          </w:rPr>
          <w:instrText xml:space="preserve"> PAGEREF _Toc534873508 \h </w:instrText>
        </w:r>
        <w:r w:rsidR="0013535C">
          <w:rPr>
            <w:noProof/>
            <w:webHidden/>
          </w:rPr>
        </w:r>
        <w:r w:rsidR="0013535C">
          <w:rPr>
            <w:noProof/>
            <w:webHidden/>
          </w:rPr>
          <w:fldChar w:fldCharType="separate"/>
        </w:r>
        <w:r>
          <w:rPr>
            <w:noProof/>
            <w:webHidden/>
          </w:rPr>
          <w:t>25</w:t>
        </w:r>
        <w:r w:rsidR="0013535C">
          <w:rPr>
            <w:noProof/>
            <w:webHidden/>
          </w:rPr>
          <w:fldChar w:fldCharType="end"/>
        </w:r>
      </w:hyperlink>
    </w:p>
    <w:p w14:paraId="544C062E"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509" w:history="1">
        <w:r w:rsidR="0013535C" w:rsidRPr="005264DE">
          <w:rPr>
            <w:rStyle w:val="Hiperhivatkozs"/>
            <w:rFonts w:cs="Arial"/>
            <w:noProof/>
          </w:rPr>
          <w:t>5.5. Az elszámolható költségek köre</w:t>
        </w:r>
        <w:r w:rsidR="0013535C">
          <w:rPr>
            <w:noProof/>
            <w:webHidden/>
          </w:rPr>
          <w:tab/>
        </w:r>
        <w:r w:rsidR="0013535C">
          <w:rPr>
            <w:noProof/>
            <w:webHidden/>
          </w:rPr>
          <w:fldChar w:fldCharType="begin"/>
        </w:r>
        <w:r w:rsidR="0013535C">
          <w:rPr>
            <w:noProof/>
            <w:webHidden/>
          </w:rPr>
          <w:instrText xml:space="preserve"> PAGEREF _Toc534873509 \h </w:instrText>
        </w:r>
        <w:r w:rsidR="0013535C">
          <w:rPr>
            <w:noProof/>
            <w:webHidden/>
          </w:rPr>
        </w:r>
        <w:r w:rsidR="0013535C">
          <w:rPr>
            <w:noProof/>
            <w:webHidden/>
          </w:rPr>
          <w:fldChar w:fldCharType="separate"/>
        </w:r>
        <w:r>
          <w:rPr>
            <w:noProof/>
            <w:webHidden/>
          </w:rPr>
          <w:t>25</w:t>
        </w:r>
        <w:r w:rsidR="0013535C">
          <w:rPr>
            <w:noProof/>
            <w:webHidden/>
          </w:rPr>
          <w:fldChar w:fldCharType="end"/>
        </w:r>
      </w:hyperlink>
    </w:p>
    <w:p w14:paraId="0395E7AF"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510" w:history="1">
        <w:r w:rsidR="0013535C" w:rsidRPr="005264DE">
          <w:rPr>
            <w:rStyle w:val="Hiperhivatkozs"/>
            <w:rFonts w:cs="Arial"/>
            <w:noProof/>
          </w:rPr>
          <w:t>5.5.1. Az elszámolható költségek kapcsán az állami támogatásokra vonatkozó rendelkezések</w:t>
        </w:r>
        <w:r w:rsidR="0013535C">
          <w:rPr>
            <w:noProof/>
            <w:webHidden/>
          </w:rPr>
          <w:tab/>
        </w:r>
        <w:r w:rsidR="0013535C">
          <w:rPr>
            <w:noProof/>
            <w:webHidden/>
          </w:rPr>
          <w:fldChar w:fldCharType="begin"/>
        </w:r>
        <w:r w:rsidR="0013535C">
          <w:rPr>
            <w:noProof/>
            <w:webHidden/>
          </w:rPr>
          <w:instrText xml:space="preserve"> PAGEREF _Toc534873510 \h </w:instrText>
        </w:r>
        <w:r w:rsidR="0013535C">
          <w:rPr>
            <w:noProof/>
            <w:webHidden/>
          </w:rPr>
        </w:r>
        <w:r w:rsidR="0013535C">
          <w:rPr>
            <w:noProof/>
            <w:webHidden/>
          </w:rPr>
          <w:fldChar w:fldCharType="separate"/>
        </w:r>
        <w:r>
          <w:rPr>
            <w:noProof/>
            <w:webHidden/>
          </w:rPr>
          <w:t>29</w:t>
        </w:r>
        <w:r w:rsidR="0013535C">
          <w:rPr>
            <w:noProof/>
            <w:webHidden/>
          </w:rPr>
          <w:fldChar w:fldCharType="end"/>
        </w:r>
      </w:hyperlink>
    </w:p>
    <w:p w14:paraId="28E5D74D"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511" w:history="1">
        <w:r w:rsidR="0013535C" w:rsidRPr="005264DE">
          <w:rPr>
            <w:rStyle w:val="Hiperhivatkozs"/>
            <w:rFonts w:cs="Arial"/>
            <w:noProof/>
            <w:lang w:eastAsia="hu-HU"/>
          </w:rPr>
          <w:t>Jelen Felhívás esetében nem releváns.</w:t>
        </w:r>
        <w:r w:rsidR="0013535C">
          <w:rPr>
            <w:noProof/>
            <w:webHidden/>
          </w:rPr>
          <w:tab/>
        </w:r>
        <w:r w:rsidR="0013535C">
          <w:rPr>
            <w:noProof/>
            <w:webHidden/>
          </w:rPr>
          <w:fldChar w:fldCharType="begin"/>
        </w:r>
        <w:r w:rsidR="0013535C">
          <w:rPr>
            <w:noProof/>
            <w:webHidden/>
          </w:rPr>
          <w:instrText xml:space="preserve"> PAGEREF _Toc534873511 \h </w:instrText>
        </w:r>
        <w:r w:rsidR="0013535C">
          <w:rPr>
            <w:noProof/>
            <w:webHidden/>
          </w:rPr>
        </w:r>
        <w:r w:rsidR="0013535C">
          <w:rPr>
            <w:noProof/>
            <w:webHidden/>
          </w:rPr>
          <w:fldChar w:fldCharType="separate"/>
        </w:r>
        <w:r>
          <w:rPr>
            <w:noProof/>
            <w:webHidden/>
          </w:rPr>
          <w:t>29</w:t>
        </w:r>
        <w:r w:rsidR="0013535C">
          <w:rPr>
            <w:noProof/>
            <w:webHidden/>
          </w:rPr>
          <w:fldChar w:fldCharType="end"/>
        </w:r>
      </w:hyperlink>
    </w:p>
    <w:p w14:paraId="14817DB1"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512" w:history="1">
        <w:r w:rsidR="0013535C" w:rsidRPr="005264DE">
          <w:rPr>
            <w:rStyle w:val="Hiperhivatkozs"/>
            <w:rFonts w:cs="Arial"/>
            <w:noProof/>
          </w:rPr>
          <w:t>5.6. Az elszámolhatóság további feltételei</w:t>
        </w:r>
        <w:r w:rsidR="0013535C">
          <w:rPr>
            <w:noProof/>
            <w:webHidden/>
          </w:rPr>
          <w:tab/>
        </w:r>
        <w:r w:rsidR="0013535C">
          <w:rPr>
            <w:noProof/>
            <w:webHidden/>
          </w:rPr>
          <w:fldChar w:fldCharType="begin"/>
        </w:r>
        <w:r w:rsidR="0013535C">
          <w:rPr>
            <w:noProof/>
            <w:webHidden/>
          </w:rPr>
          <w:instrText xml:space="preserve"> PAGEREF _Toc534873512 \h </w:instrText>
        </w:r>
        <w:r w:rsidR="0013535C">
          <w:rPr>
            <w:noProof/>
            <w:webHidden/>
          </w:rPr>
        </w:r>
        <w:r w:rsidR="0013535C">
          <w:rPr>
            <w:noProof/>
            <w:webHidden/>
          </w:rPr>
          <w:fldChar w:fldCharType="separate"/>
        </w:r>
        <w:r>
          <w:rPr>
            <w:noProof/>
            <w:webHidden/>
          </w:rPr>
          <w:t>29</w:t>
        </w:r>
        <w:r w:rsidR="0013535C">
          <w:rPr>
            <w:noProof/>
            <w:webHidden/>
          </w:rPr>
          <w:fldChar w:fldCharType="end"/>
        </w:r>
      </w:hyperlink>
    </w:p>
    <w:p w14:paraId="46BFA52D"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513" w:history="1">
        <w:r w:rsidR="0013535C" w:rsidRPr="005264DE">
          <w:rPr>
            <w:rStyle w:val="Hiperhivatkozs"/>
            <w:rFonts w:cs="Arial"/>
            <w:noProof/>
          </w:rPr>
          <w:t>5.7. Az elszámolható költségek mértékére, illetve arányára vonatkozó elvárások</w:t>
        </w:r>
        <w:r w:rsidR="0013535C">
          <w:rPr>
            <w:noProof/>
            <w:webHidden/>
          </w:rPr>
          <w:tab/>
        </w:r>
        <w:r w:rsidR="0013535C">
          <w:rPr>
            <w:noProof/>
            <w:webHidden/>
          </w:rPr>
          <w:fldChar w:fldCharType="begin"/>
        </w:r>
        <w:r w:rsidR="0013535C">
          <w:rPr>
            <w:noProof/>
            <w:webHidden/>
          </w:rPr>
          <w:instrText xml:space="preserve"> PAGEREF _Toc534873513 \h </w:instrText>
        </w:r>
        <w:r w:rsidR="0013535C">
          <w:rPr>
            <w:noProof/>
            <w:webHidden/>
          </w:rPr>
        </w:r>
        <w:r w:rsidR="0013535C">
          <w:rPr>
            <w:noProof/>
            <w:webHidden/>
          </w:rPr>
          <w:fldChar w:fldCharType="separate"/>
        </w:r>
        <w:r>
          <w:rPr>
            <w:noProof/>
            <w:webHidden/>
          </w:rPr>
          <w:t>32</w:t>
        </w:r>
        <w:r w:rsidR="0013535C">
          <w:rPr>
            <w:noProof/>
            <w:webHidden/>
          </w:rPr>
          <w:fldChar w:fldCharType="end"/>
        </w:r>
      </w:hyperlink>
    </w:p>
    <w:p w14:paraId="413079D4"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514" w:history="1">
        <w:r w:rsidR="0013535C" w:rsidRPr="005264DE">
          <w:rPr>
            <w:rStyle w:val="Hiperhivatkozs"/>
            <w:rFonts w:cs="Arial"/>
            <w:noProof/>
          </w:rPr>
          <w:t>5.8. Nem elszámolható költségek köre</w:t>
        </w:r>
        <w:r w:rsidR="0013535C">
          <w:rPr>
            <w:noProof/>
            <w:webHidden/>
          </w:rPr>
          <w:tab/>
        </w:r>
        <w:r w:rsidR="0013535C">
          <w:rPr>
            <w:noProof/>
            <w:webHidden/>
          </w:rPr>
          <w:fldChar w:fldCharType="begin"/>
        </w:r>
        <w:r w:rsidR="0013535C">
          <w:rPr>
            <w:noProof/>
            <w:webHidden/>
          </w:rPr>
          <w:instrText xml:space="preserve"> PAGEREF _Toc534873514 \h </w:instrText>
        </w:r>
        <w:r w:rsidR="0013535C">
          <w:rPr>
            <w:noProof/>
            <w:webHidden/>
          </w:rPr>
        </w:r>
        <w:r w:rsidR="0013535C">
          <w:rPr>
            <w:noProof/>
            <w:webHidden/>
          </w:rPr>
          <w:fldChar w:fldCharType="separate"/>
        </w:r>
        <w:r>
          <w:rPr>
            <w:noProof/>
            <w:webHidden/>
          </w:rPr>
          <w:t>32</w:t>
        </w:r>
        <w:r w:rsidR="0013535C">
          <w:rPr>
            <w:noProof/>
            <w:webHidden/>
          </w:rPr>
          <w:fldChar w:fldCharType="end"/>
        </w:r>
      </w:hyperlink>
    </w:p>
    <w:p w14:paraId="7BBE829E"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515" w:history="1">
        <w:r w:rsidR="0013535C" w:rsidRPr="005264DE">
          <w:rPr>
            <w:rStyle w:val="Hiperhivatkozs"/>
            <w:rFonts w:cs="Arial"/>
            <w:noProof/>
          </w:rPr>
          <w:t>5.9. Az állami támogatásokra vonatkozó rendelkezések</w:t>
        </w:r>
        <w:r w:rsidR="0013535C">
          <w:rPr>
            <w:noProof/>
            <w:webHidden/>
          </w:rPr>
          <w:tab/>
        </w:r>
        <w:r w:rsidR="0013535C">
          <w:rPr>
            <w:noProof/>
            <w:webHidden/>
          </w:rPr>
          <w:fldChar w:fldCharType="begin"/>
        </w:r>
        <w:r w:rsidR="0013535C">
          <w:rPr>
            <w:noProof/>
            <w:webHidden/>
          </w:rPr>
          <w:instrText xml:space="preserve"> PAGEREF _Toc534873515 \h </w:instrText>
        </w:r>
        <w:r w:rsidR="0013535C">
          <w:rPr>
            <w:noProof/>
            <w:webHidden/>
          </w:rPr>
        </w:r>
        <w:r w:rsidR="0013535C">
          <w:rPr>
            <w:noProof/>
            <w:webHidden/>
          </w:rPr>
          <w:fldChar w:fldCharType="separate"/>
        </w:r>
        <w:r>
          <w:rPr>
            <w:noProof/>
            <w:webHidden/>
          </w:rPr>
          <w:t>33</w:t>
        </w:r>
        <w:r w:rsidR="0013535C">
          <w:rPr>
            <w:noProof/>
            <w:webHidden/>
          </w:rPr>
          <w:fldChar w:fldCharType="end"/>
        </w:r>
      </w:hyperlink>
    </w:p>
    <w:p w14:paraId="56A5E7F9"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516" w:history="1">
        <w:r w:rsidR="0013535C" w:rsidRPr="005264DE">
          <w:rPr>
            <w:rStyle w:val="Hiperhivatkozs"/>
            <w:rFonts w:eastAsia="Times New Roman" w:cs="Arial"/>
            <w:bCs/>
            <w:noProof/>
          </w:rPr>
          <w:t>5.9.1. A felhívás keretében nyújtott egyes támogatási kategóriákra vonatkozó egyedi szabályok</w:t>
        </w:r>
        <w:r w:rsidR="0013535C">
          <w:rPr>
            <w:noProof/>
            <w:webHidden/>
          </w:rPr>
          <w:tab/>
        </w:r>
        <w:r w:rsidR="0013535C">
          <w:rPr>
            <w:noProof/>
            <w:webHidden/>
          </w:rPr>
          <w:fldChar w:fldCharType="begin"/>
        </w:r>
        <w:r w:rsidR="0013535C">
          <w:rPr>
            <w:noProof/>
            <w:webHidden/>
          </w:rPr>
          <w:instrText xml:space="preserve"> PAGEREF _Toc534873516 \h </w:instrText>
        </w:r>
        <w:r w:rsidR="0013535C">
          <w:rPr>
            <w:noProof/>
            <w:webHidden/>
          </w:rPr>
        </w:r>
        <w:r w:rsidR="0013535C">
          <w:rPr>
            <w:noProof/>
            <w:webHidden/>
          </w:rPr>
          <w:fldChar w:fldCharType="separate"/>
        </w:r>
        <w:r>
          <w:rPr>
            <w:noProof/>
            <w:webHidden/>
          </w:rPr>
          <w:t>33</w:t>
        </w:r>
        <w:r w:rsidR="0013535C">
          <w:rPr>
            <w:noProof/>
            <w:webHidden/>
          </w:rPr>
          <w:fldChar w:fldCharType="end"/>
        </w:r>
      </w:hyperlink>
    </w:p>
    <w:p w14:paraId="35C12FF9" w14:textId="77777777" w:rsidR="0013535C" w:rsidRDefault="00C01EAC">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34873517" w:history="1">
        <w:r w:rsidR="0013535C" w:rsidRPr="005264DE">
          <w:rPr>
            <w:rStyle w:val="Hiperhivatkozs"/>
            <w:noProof/>
          </w:rPr>
          <w:t>6.</w:t>
        </w:r>
        <w:r w:rsidR="0013535C">
          <w:rPr>
            <w:rFonts w:asciiTheme="minorHAnsi" w:eastAsiaTheme="minorEastAsia" w:hAnsiTheme="minorHAnsi" w:cstheme="minorBidi"/>
            <w:noProof/>
            <w:color w:val="auto"/>
            <w:sz w:val="22"/>
            <w:szCs w:val="22"/>
            <w:lang w:eastAsia="hu-HU"/>
          </w:rPr>
          <w:tab/>
        </w:r>
        <w:r w:rsidR="0013535C" w:rsidRPr="005264DE">
          <w:rPr>
            <w:rStyle w:val="Hiperhivatkozs"/>
            <w:rFonts w:cs="Arial"/>
            <w:noProof/>
          </w:rPr>
          <w:t>Csatolandó mellékletek listája</w:t>
        </w:r>
        <w:r w:rsidR="0013535C">
          <w:rPr>
            <w:noProof/>
            <w:webHidden/>
          </w:rPr>
          <w:tab/>
        </w:r>
        <w:r w:rsidR="0013535C">
          <w:rPr>
            <w:noProof/>
            <w:webHidden/>
          </w:rPr>
          <w:fldChar w:fldCharType="begin"/>
        </w:r>
        <w:r w:rsidR="0013535C">
          <w:rPr>
            <w:noProof/>
            <w:webHidden/>
          </w:rPr>
          <w:instrText xml:space="preserve"> PAGEREF _Toc534873517 \h </w:instrText>
        </w:r>
        <w:r w:rsidR="0013535C">
          <w:rPr>
            <w:noProof/>
            <w:webHidden/>
          </w:rPr>
        </w:r>
        <w:r w:rsidR="0013535C">
          <w:rPr>
            <w:noProof/>
            <w:webHidden/>
          </w:rPr>
          <w:fldChar w:fldCharType="separate"/>
        </w:r>
        <w:r>
          <w:rPr>
            <w:noProof/>
            <w:webHidden/>
          </w:rPr>
          <w:t>35</w:t>
        </w:r>
        <w:r w:rsidR="0013535C">
          <w:rPr>
            <w:noProof/>
            <w:webHidden/>
          </w:rPr>
          <w:fldChar w:fldCharType="end"/>
        </w:r>
      </w:hyperlink>
    </w:p>
    <w:p w14:paraId="4F5A283E"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518" w:history="1">
        <w:r w:rsidR="0013535C" w:rsidRPr="005264DE">
          <w:rPr>
            <w:rStyle w:val="Hiperhivatkozs"/>
            <w:rFonts w:cs="Arial"/>
            <w:noProof/>
          </w:rPr>
          <w:t>6.1.1. A helyi támogatási kérelem elkészítése során csatolandó mellékletek listája</w:t>
        </w:r>
        <w:r w:rsidR="0013535C">
          <w:rPr>
            <w:noProof/>
            <w:webHidden/>
          </w:rPr>
          <w:tab/>
        </w:r>
        <w:r w:rsidR="0013535C">
          <w:rPr>
            <w:noProof/>
            <w:webHidden/>
          </w:rPr>
          <w:fldChar w:fldCharType="begin"/>
        </w:r>
        <w:r w:rsidR="0013535C">
          <w:rPr>
            <w:noProof/>
            <w:webHidden/>
          </w:rPr>
          <w:instrText xml:space="preserve"> PAGEREF _Toc534873518 \h </w:instrText>
        </w:r>
        <w:r w:rsidR="0013535C">
          <w:rPr>
            <w:noProof/>
            <w:webHidden/>
          </w:rPr>
        </w:r>
        <w:r w:rsidR="0013535C">
          <w:rPr>
            <w:noProof/>
            <w:webHidden/>
          </w:rPr>
          <w:fldChar w:fldCharType="separate"/>
        </w:r>
        <w:r>
          <w:rPr>
            <w:noProof/>
            <w:webHidden/>
          </w:rPr>
          <w:t>35</w:t>
        </w:r>
        <w:r w:rsidR="0013535C">
          <w:rPr>
            <w:noProof/>
            <w:webHidden/>
          </w:rPr>
          <w:fldChar w:fldCharType="end"/>
        </w:r>
      </w:hyperlink>
    </w:p>
    <w:p w14:paraId="50C6A29F"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519" w:history="1">
        <w:r w:rsidR="0013535C" w:rsidRPr="005264DE">
          <w:rPr>
            <w:rStyle w:val="Hiperhivatkozs"/>
            <w:rFonts w:cs="Arial"/>
            <w:noProof/>
          </w:rPr>
          <w:t>6.1.2. Az IH-hoz végső ellenőrzésre benyújtandó támogatási kérelemhez csatolandó mellékletek listája</w:t>
        </w:r>
        <w:r w:rsidR="0013535C">
          <w:rPr>
            <w:noProof/>
            <w:webHidden/>
          </w:rPr>
          <w:tab/>
        </w:r>
        <w:r w:rsidR="0013535C">
          <w:rPr>
            <w:noProof/>
            <w:webHidden/>
          </w:rPr>
          <w:fldChar w:fldCharType="begin"/>
        </w:r>
        <w:r w:rsidR="0013535C">
          <w:rPr>
            <w:noProof/>
            <w:webHidden/>
          </w:rPr>
          <w:instrText xml:space="preserve"> PAGEREF _Toc534873519 \h </w:instrText>
        </w:r>
        <w:r w:rsidR="0013535C">
          <w:rPr>
            <w:noProof/>
            <w:webHidden/>
          </w:rPr>
        </w:r>
        <w:r w:rsidR="0013535C">
          <w:rPr>
            <w:noProof/>
            <w:webHidden/>
          </w:rPr>
          <w:fldChar w:fldCharType="separate"/>
        </w:r>
        <w:r>
          <w:rPr>
            <w:noProof/>
            <w:webHidden/>
          </w:rPr>
          <w:t>35</w:t>
        </w:r>
        <w:r w:rsidR="0013535C">
          <w:rPr>
            <w:noProof/>
            <w:webHidden/>
          </w:rPr>
          <w:fldChar w:fldCharType="end"/>
        </w:r>
      </w:hyperlink>
    </w:p>
    <w:p w14:paraId="6F598E44" w14:textId="77777777" w:rsidR="0013535C" w:rsidRDefault="00C01EAC">
      <w:pPr>
        <w:pStyle w:val="TJ2"/>
        <w:tabs>
          <w:tab w:val="right" w:leader="dot" w:pos="9628"/>
        </w:tabs>
        <w:rPr>
          <w:rFonts w:asciiTheme="minorHAnsi" w:eastAsiaTheme="minorEastAsia" w:hAnsiTheme="minorHAnsi" w:cstheme="minorBidi"/>
          <w:noProof/>
          <w:color w:val="auto"/>
          <w:sz w:val="22"/>
          <w:szCs w:val="22"/>
          <w:lang w:eastAsia="hu-HU"/>
        </w:rPr>
      </w:pPr>
      <w:hyperlink w:anchor="_Toc534873520" w:history="1">
        <w:r w:rsidR="0013535C" w:rsidRPr="005264DE">
          <w:rPr>
            <w:rStyle w:val="Hiperhivatkozs"/>
            <w:rFonts w:cs="Arial"/>
            <w:noProof/>
          </w:rPr>
          <w:t>6.2. A támogatói okirathoz csatolandó mellékletek listája</w:t>
        </w:r>
        <w:r w:rsidR="0013535C">
          <w:rPr>
            <w:noProof/>
            <w:webHidden/>
          </w:rPr>
          <w:tab/>
        </w:r>
        <w:r w:rsidR="0013535C">
          <w:rPr>
            <w:noProof/>
            <w:webHidden/>
          </w:rPr>
          <w:fldChar w:fldCharType="begin"/>
        </w:r>
        <w:r w:rsidR="0013535C">
          <w:rPr>
            <w:noProof/>
            <w:webHidden/>
          </w:rPr>
          <w:instrText xml:space="preserve"> PAGEREF _Toc534873520 \h </w:instrText>
        </w:r>
        <w:r w:rsidR="0013535C">
          <w:rPr>
            <w:noProof/>
            <w:webHidden/>
          </w:rPr>
        </w:r>
        <w:r w:rsidR="0013535C">
          <w:rPr>
            <w:noProof/>
            <w:webHidden/>
          </w:rPr>
          <w:fldChar w:fldCharType="separate"/>
        </w:r>
        <w:r>
          <w:rPr>
            <w:noProof/>
            <w:webHidden/>
          </w:rPr>
          <w:t>35</w:t>
        </w:r>
        <w:r w:rsidR="0013535C">
          <w:rPr>
            <w:noProof/>
            <w:webHidden/>
          </w:rPr>
          <w:fldChar w:fldCharType="end"/>
        </w:r>
      </w:hyperlink>
    </w:p>
    <w:p w14:paraId="59B3C51B" w14:textId="77777777" w:rsidR="0013535C" w:rsidRDefault="00C01EAC">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34873521" w:history="1">
        <w:r w:rsidR="0013535C" w:rsidRPr="005264DE">
          <w:rPr>
            <w:rStyle w:val="Hiperhivatkozs"/>
            <w:noProof/>
          </w:rPr>
          <w:t>7.</w:t>
        </w:r>
        <w:r w:rsidR="0013535C">
          <w:rPr>
            <w:rFonts w:asciiTheme="minorHAnsi" w:eastAsiaTheme="minorEastAsia" w:hAnsiTheme="minorHAnsi" w:cstheme="minorBidi"/>
            <w:noProof/>
            <w:color w:val="auto"/>
            <w:sz w:val="22"/>
            <w:szCs w:val="22"/>
            <w:lang w:eastAsia="hu-HU"/>
          </w:rPr>
          <w:tab/>
        </w:r>
        <w:r w:rsidR="0013535C" w:rsidRPr="005264DE">
          <w:rPr>
            <w:rStyle w:val="Hiperhivatkozs"/>
            <w:rFonts w:cs="Arial"/>
            <w:noProof/>
          </w:rPr>
          <w:t>További információk</w:t>
        </w:r>
        <w:r w:rsidR="0013535C">
          <w:rPr>
            <w:noProof/>
            <w:webHidden/>
          </w:rPr>
          <w:tab/>
        </w:r>
        <w:r w:rsidR="0013535C">
          <w:rPr>
            <w:noProof/>
            <w:webHidden/>
          </w:rPr>
          <w:fldChar w:fldCharType="begin"/>
        </w:r>
        <w:r w:rsidR="0013535C">
          <w:rPr>
            <w:noProof/>
            <w:webHidden/>
          </w:rPr>
          <w:instrText xml:space="preserve"> PAGEREF _Toc534873521 \h </w:instrText>
        </w:r>
        <w:r w:rsidR="0013535C">
          <w:rPr>
            <w:noProof/>
            <w:webHidden/>
          </w:rPr>
        </w:r>
        <w:r w:rsidR="0013535C">
          <w:rPr>
            <w:noProof/>
            <w:webHidden/>
          </w:rPr>
          <w:fldChar w:fldCharType="separate"/>
        </w:r>
        <w:r>
          <w:rPr>
            <w:noProof/>
            <w:webHidden/>
          </w:rPr>
          <w:t>36</w:t>
        </w:r>
        <w:r w:rsidR="0013535C">
          <w:rPr>
            <w:noProof/>
            <w:webHidden/>
          </w:rPr>
          <w:fldChar w:fldCharType="end"/>
        </w:r>
      </w:hyperlink>
    </w:p>
    <w:p w14:paraId="609D8721" w14:textId="77777777" w:rsidR="0013535C" w:rsidRDefault="00C01EAC">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34873522" w:history="1">
        <w:r w:rsidR="0013535C" w:rsidRPr="005264DE">
          <w:rPr>
            <w:rStyle w:val="Hiperhivatkozs"/>
            <w:noProof/>
          </w:rPr>
          <w:t>8.</w:t>
        </w:r>
        <w:r w:rsidR="0013535C">
          <w:rPr>
            <w:rFonts w:asciiTheme="minorHAnsi" w:eastAsiaTheme="minorEastAsia" w:hAnsiTheme="minorHAnsi" w:cstheme="minorBidi"/>
            <w:noProof/>
            <w:color w:val="auto"/>
            <w:sz w:val="22"/>
            <w:szCs w:val="22"/>
            <w:lang w:eastAsia="hu-HU"/>
          </w:rPr>
          <w:tab/>
        </w:r>
        <w:r w:rsidR="0013535C" w:rsidRPr="005264DE">
          <w:rPr>
            <w:rStyle w:val="Hiperhivatkozs"/>
            <w:rFonts w:cs="Arial"/>
            <w:noProof/>
          </w:rPr>
          <w:t>A felhívás szakmai mellékletei</w:t>
        </w:r>
        <w:r w:rsidR="0013535C">
          <w:rPr>
            <w:noProof/>
            <w:webHidden/>
          </w:rPr>
          <w:tab/>
        </w:r>
        <w:r w:rsidR="0013535C">
          <w:rPr>
            <w:noProof/>
            <w:webHidden/>
          </w:rPr>
          <w:fldChar w:fldCharType="begin"/>
        </w:r>
        <w:r w:rsidR="0013535C">
          <w:rPr>
            <w:noProof/>
            <w:webHidden/>
          </w:rPr>
          <w:instrText xml:space="preserve"> PAGEREF _Toc534873522 \h </w:instrText>
        </w:r>
        <w:r w:rsidR="0013535C">
          <w:rPr>
            <w:noProof/>
            <w:webHidden/>
          </w:rPr>
        </w:r>
        <w:r w:rsidR="0013535C">
          <w:rPr>
            <w:noProof/>
            <w:webHidden/>
          </w:rPr>
          <w:fldChar w:fldCharType="separate"/>
        </w:r>
        <w:r>
          <w:rPr>
            <w:noProof/>
            <w:webHidden/>
          </w:rPr>
          <w:t>36</w:t>
        </w:r>
        <w:r w:rsidR="0013535C">
          <w:rPr>
            <w:noProof/>
            <w:webHidden/>
          </w:rPr>
          <w:fldChar w:fldCharType="end"/>
        </w:r>
      </w:hyperlink>
    </w:p>
    <w:p w14:paraId="1587A86A" w14:textId="77777777" w:rsidR="00416CD1" w:rsidRPr="00A9779F" w:rsidRDefault="003D3858" w:rsidP="00D57571">
      <w:pPr>
        <w:rPr>
          <w:rFonts w:cs="Arial"/>
        </w:rPr>
      </w:pPr>
      <w:r w:rsidRPr="00A9779F">
        <w:rPr>
          <w:rFonts w:cs="Arial"/>
        </w:rPr>
        <w:fldChar w:fldCharType="end"/>
      </w:r>
    </w:p>
    <w:p w14:paraId="1054A9FA" w14:textId="77777777" w:rsidR="00416CD1" w:rsidRPr="00A9779F" w:rsidRDefault="00A457A1" w:rsidP="00D57571">
      <w:pPr>
        <w:rPr>
          <w:rFonts w:cs="Arial"/>
          <w:caps/>
          <w:color w:val="auto"/>
          <w:sz w:val="30"/>
          <w:lang w:eastAsia="hu-HU"/>
        </w:rPr>
      </w:pPr>
      <w:r w:rsidRPr="00A9779F">
        <w:rPr>
          <w:rFonts w:cs="Arial"/>
        </w:rPr>
        <w:br w:type="page"/>
      </w:r>
    </w:p>
    <w:p w14:paraId="1B098987" w14:textId="18ED0F04" w:rsidR="009E0035" w:rsidRPr="007F1190" w:rsidRDefault="00A457A1" w:rsidP="00D57571">
      <w:pPr>
        <w:jc w:val="both"/>
        <w:rPr>
          <w:rFonts w:cs="Arial"/>
          <w:b/>
          <w:bCs/>
          <w:noProof/>
          <w:color w:val="auto"/>
        </w:rPr>
      </w:pPr>
      <w:bookmarkStart w:id="2" w:name="_Toc405190835"/>
      <w:r w:rsidRPr="007F1190">
        <w:rPr>
          <w:rFonts w:cs="Arial"/>
          <w:b/>
          <w:bCs/>
          <w:noProof/>
        </w:rPr>
        <w:lastRenderedPageBreak/>
        <w:t xml:space="preserve">A </w:t>
      </w:r>
      <w:r w:rsidR="00CE4EFB" w:rsidRPr="007F1190">
        <w:rPr>
          <w:rFonts w:cs="Arial"/>
          <w:b/>
          <w:bCs/>
          <w:noProof/>
        </w:rPr>
        <w:t>helyi f</w:t>
      </w:r>
      <w:r w:rsidRPr="007F1190">
        <w:rPr>
          <w:rFonts w:cs="Arial"/>
          <w:b/>
          <w:bCs/>
          <w:noProof/>
        </w:rPr>
        <w:t>elhívás elválaszthatatlan része a</w:t>
      </w:r>
      <w:r w:rsidR="00656439" w:rsidRPr="007F1190">
        <w:rPr>
          <w:rFonts w:cs="Arial"/>
          <w:b/>
          <w:bCs/>
          <w:noProof/>
        </w:rPr>
        <w:t xml:space="preserve"> TOP CLLD</w:t>
      </w:r>
      <w:r w:rsidRPr="007F1190">
        <w:rPr>
          <w:rFonts w:cs="Arial"/>
          <w:b/>
          <w:bCs/>
          <w:noProof/>
        </w:rPr>
        <w:t xml:space="preserve"> Általános Útmutató a </w:t>
      </w:r>
      <w:r w:rsidR="00642307" w:rsidRPr="007F1190">
        <w:rPr>
          <w:rFonts w:cs="Arial"/>
          <w:b/>
          <w:bCs/>
          <w:noProof/>
        </w:rPr>
        <w:t xml:space="preserve">Helyi </w:t>
      </w:r>
      <w:r w:rsidRPr="007F1190">
        <w:rPr>
          <w:rFonts w:cs="Arial"/>
          <w:b/>
          <w:bCs/>
          <w:noProof/>
        </w:rPr>
        <w:t xml:space="preserve">Felhívásokhoz </w:t>
      </w:r>
      <w:r w:rsidRPr="007F1190">
        <w:rPr>
          <w:rFonts w:cs="Arial"/>
          <w:b/>
          <w:bCs/>
          <w:noProof/>
          <w:color w:val="auto"/>
        </w:rPr>
        <w:t>c. dokumentum (a továbbiakban: ÁÚ</w:t>
      </w:r>
      <w:r w:rsidR="00642307" w:rsidRPr="007F1190">
        <w:rPr>
          <w:rFonts w:cs="Arial"/>
          <w:b/>
          <w:bCs/>
          <w:noProof/>
          <w:color w:val="auto"/>
        </w:rPr>
        <w:t>H</w:t>
      </w:r>
      <w:r w:rsidRPr="007F1190">
        <w:rPr>
          <w:rFonts w:cs="Arial"/>
          <w:b/>
          <w:bCs/>
          <w:noProof/>
          <w:color w:val="auto"/>
        </w:rPr>
        <w:t>F)</w:t>
      </w:r>
      <w:r w:rsidR="009E0035" w:rsidRPr="007F1190">
        <w:rPr>
          <w:rFonts w:cs="Arial"/>
          <w:b/>
          <w:bCs/>
          <w:noProof/>
          <w:color w:val="auto"/>
        </w:rPr>
        <w:t>, amelynek hatályos verziója megtalálható a</w:t>
      </w:r>
      <w:r w:rsidR="005B1836">
        <w:rPr>
          <w:rFonts w:cs="Arial"/>
          <w:b/>
          <w:bCs/>
          <w:noProof/>
          <w:color w:val="auto"/>
        </w:rPr>
        <w:t xml:space="preserve"> </w:t>
      </w:r>
      <w:r w:rsidR="00253729" w:rsidRPr="007F1190">
        <w:rPr>
          <w:rFonts w:cs="Arial"/>
          <w:color w:val="auto"/>
        </w:rPr>
        <w:t xml:space="preserve">Makóért Helyi Közösség </w:t>
      </w:r>
      <w:r w:rsidR="00A30E29" w:rsidRPr="007F1190">
        <w:rPr>
          <w:rFonts w:cs="Arial"/>
          <w:color w:val="auto"/>
        </w:rPr>
        <w:t>Helyi Akciócsoport</w:t>
      </w:r>
      <w:r w:rsidR="005B1836">
        <w:rPr>
          <w:rFonts w:cs="Arial"/>
          <w:color w:val="auto"/>
        </w:rPr>
        <w:t xml:space="preserve"> </w:t>
      </w:r>
      <w:r w:rsidR="00295DC2" w:rsidRPr="007F1190">
        <w:rPr>
          <w:rStyle w:val="Hiperhivatkozs"/>
          <w:rFonts w:cs="Arial"/>
        </w:rPr>
        <w:t>(</w:t>
      </w:r>
      <w:hyperlink r:id="rId11" w:history="1">
        <w:r w:rsidR="00253729" w:rsidRPr="007F1190">
          <w:rPr>
            <w:rStyle w:val="Hiperhivatkozs"/>
            <w:rFonts w:cs="Arial"/>
          </w:rPr>
          <w:t>www.mako.hu/clld</w:t>
        </w:r>
      </w:hyperlink>
      <w:r w:rsidR="00295DC2" w:rsidRPr="007F1190">
        <w:rPr>
          <w:rStyle w:val="Hiperhivatkozs"/>
          <w:rFonts w:cs="Arial"/>
        </w:rPr>
        <w:t>)</w:t>
      </w:r>
      <w:r w:rsidR="005B1836">
        <w:rPr>
          <w:rStyle w:val="Hiperhivatkozs"/>
          <w:rFonts w:cs="Arial"/>
        </w:rPr>
        <w:t xml:space="preserve"> </w:t>
      </w:r>
      <w:r w:rsidR="009E0035" w:rsidRPr="007F1190">
        <w:rPr>
          <w:rFonts w:cs="Arial"/>
          <w:b/>
        </w:rPr>
        <w:t>honlap</w:t>
      </w:r>
      <w:r w:rsidR="00253729" w:rsidRPr="007F1190">
        <w:rPr>
          <w:rFonts w:cs="Arial"/>
          <w:b/>
        </w:rPr>
        <w:t>o</w:t>
      </w:r>
      <w:r w:rsidR="00830AB5" w:rsidRPr="007F1190">
        <w:rPr>
          <w:rFonts w:cs="Arial"/>
          <w:b/>
        </w:rPr>
        <w:t>n</w:t>
      </w:r>
      <w:r w:rsidRPr="007F1190">
        <w:rPr>
          <w:rFonts w:cs="Arial"/>
          <w:b/>
          <w:bCs/>
          <w:noProof/>
          <w:color w:val="auto"/>
        </w:rPr>
        <w:t xml:space="preserve">. </w:t>
      </w:r>
    </w:p>
    <w:p w14:paraId="57EDD23D" w14:textId="77777777" w:rsidR="009E0035" w:rsidRPr="007F1190" w:rsidRDefault="00A457A1" w:rsidP="00D57571">
      <w:pPr>
        <w:jc w:val="both"/>
        <w:rPr>
          <w:rFonts w:cs="Arial"/>
          <w:b/>
          <w:bCs/>
          <w:noProof/>
          <w:color w:val="auto"/>
        </w:rPr>
      </w:pPr>
      <w:r w:rsidRPr="007F1190">
        <w:rPr>
          <w:rFonts w:cs="Arial"/>
          <w:b/>
          <w:bCs/>
          <w:noProof/>
          <w:color w:val="auto"/>
        </w:rPr>
        <w:t xml:space="preserve">A </w:t>
      </w:r>
      <w:r w:rsidR="00CE4EFB" w:rsidRPr="007F1190">
        <w:rPr>
          <w:rFonts w:cs="Arial"/>
          <w:b/>
          <w:bCs/>
          <w:noProof/>
          <w:color w:val="auto"/>
        </w:rPr>
        <w:t>helyi f</w:t>
      </w:r>
      <w:r w:rsidRPr="007F1190">
        <w:rPr>
          <w:rFonts w:cs="Arial"/>
          <w:b/>
          <w:bCs/>
          <w:noProof/>
          <w:color w:val="auto"/>
        </w:rPr>
        <w:t>elhívás, az ÁÚ</w:t>
      </w:r>
      <w:r w:rsidR="00642307" w:rsidRPr="007F1190">
        <w:rPr>
          <w:rFonts w:cs="Arial"/>
          <w:b/>
          <w:bCs/>
          <w:noProof/>
          <w:color w:val="auto"/>
        </w:rPr>
        <w:t>H</w:t>
      </w:r>
      <w:r w:rsidRPr="007F1190">
        <w:rPr>
          <w:rFonts w:cs="Arial"/>
          <w:b/>
          <w:bCs/>
          <w:noProof/>
          <w:color w:val="auto"/>
        </w:rPr>
        <w:t xml:space="preserve">F, </w:t>
      </w:r>
      <w:r w:rsidR="00A30E29" w:rsidRPr="007F1190">
        <w:rPr>
          <w:rFonts w:cs="Arial"/>
          <w:b/>
          <w:bCs/>
          <w:color w:val="auto"/>
        </w:rPr>
        <w:t xml:space="preserve">a Pénzügyi Elszámolási </w:t>
      </w:r>
      <w:proofErr w:type="spellStart"/>
      <w:r w:rsidR="00A30E29" w:rsidRPr="007F1190">
        <w:rPr>
          <w:rFonts w:cs="Arial"/>
          <w:b/>
          <w:bCs/>
          <w:color w:val="auto"/>
        </w:rPr>
        <w:t>Útmutatóés</w:t>
      </w:r>
      <w:proofErr w:type="spellEnd"/>
      <w:r w:rsidR="00A30E29" w:rsidRPr="007F1190">
        <w:rPr>
          <w:rFonts w:cs="Arial"/>
          <w:b/>
          <w:bCs/>
          <w:color w:val="auto"/>
        </w:rPr>
        <w:t xml:space="preserve"> kapcsolódó mellékletei (pénzügyi összesítők), </w:t>
      </w:r>
      <w:r w:rsidRPr="007F1190">
        <w:rPr>
          <w:rFonts w:cs="Arial"/>
          <w:b/>
          <w:bCs/>
          <w:noProof/>
          <w:color w:val="auto"/>
        </w:rPr>
        <w:t xml:space="preserve">a szakmai mellékletek és a </w:t>
      </w:r>
      <w:r w:rsidR="00830AB5" w:rsidRPr="007F1190">
        <w:rPr>
          <w:rFonts w:cs="Arial"/>
          <w:b/>
          <w:bCs/>
          <w:noProof/>
          <w:color w:val="auto"/>
        </w:rPr>
        <w:t xml:space="preserve">helyi </w:t>
      </w:r>
      <w:r w:rsidRPr="007F1190">
        <w:rPr>
          <w:rFonts w:cs="Arial"/>
          <w:b/>
          <w:bCs/>
          <w:noProof/>
          <w:color w:val="auto"/>
        </w:rPr>
        <w:t xml:space="preserve">támogatási kérelem adatlap együttesen tartalmazzák a </w:t>
      </w:r>
      <w:r w:rsidR="00830AB5" w:rsidRPr="007F1190">
        <w:rPr>
          <w:rFonts w:cs="Arial"/>
          <w:b/>
          <w:bCs/>
          <w:noProof/>
          <w:color w:val="auto"/>
        </w:rPr>
        <w:t xml:space="preserve">helyi </w:t>
      </w:r>
      <w:r w:rsidRPr="007F1190">
        <w:rPr>
          <w:rFonts w:cs="Arial"/>
          <w:b/>
          <w:bCs/>
          <w:noProof/>
          <w:color w:val="auto"/>
        </w:rPr>
        <w:t>támogatási kérelem elkészítéséhez szükséges összes feltételt.</w:t>
      </w:r>
    </w:p>
    <w:p w14:paraId="59A751F7" w14:textId="318367FC" w:rsidR="000931B0" w:rsidRPr="007F1190" w:rsidRDefault="00A457A1" w:rsidP="00D57571">
      <w:pPr>
        <w:jc w:val="both"/>
        <w:rPr>
          <w:rFonts w:cs="Arial"/>
          <w:b/>
          <w:bCs/>
          <w:noProof/>
        </w:rPr>
      </w:pPr>
      <w:r w:rsidRPr="007F1190">
        <w:rPr>
          <w:rFonts w:cs="Arial"/>
          <w:b/>
          <w:bCs/>
          <w:noProof/>
        </w:rPr>
        <w:t xml:space="preserve">Amennyiben jelen </w:t>
      </w:r>
      <w:r w:rsidR="00CE4EFB" w:rsidRPr="007F1190">
        <w:rPr>
          <w:rFonts w:cs="Arial"/>
          <w:b/>
          <w:bCs/>
          <w:noProof/>
        </w:rPr>
        <w:t>helyi f</w:t>
      </w:r>
      <w:r w:rsidRPr="007F1190">
        <w:rPr>
          <w:rFonts w:cs="Arial"/>
          <w:b/>
          <w:bCs/>
          <w:noProof/>
        </w:rPr>
        <w:t>elhívásban foglaltak valamely fej</w:t>
      </w:r>
      <w:r w:rsidR="009E0035" w:rsidRPr="007F1190">
        <w:rPr>
          <w:rFonts w:cs="Arial"/>
          <w:b/>
          <w:bCs/>
          <w:noProof/>
        </w:rPr>
        <w:t>ezet tekintetében eltérnek az ÁÚ</w:t>
      </w:r>
      <w:r w:rsidR="00642307" w:rsidRPr="007F1190">
        <w:rPr>
          <w:rFonts w:cs="Arial"/>
          <w:b/>
          <w:bCs/>
          <w:noProof/>
        </w:rPr>
        <w:t>H</w:t>
      </w:r>
      <w:r w:rsidRPr="007F1190">
        <w:rPr>
          <w:rFonts w:cs="Arial"/>
          <w:b/>
          <w:bCs/>
          <w:noProof/>
        </w:rPr>
        <w:t>F-b</w:t>
      </w:r>
      <w:r w:rsidR="000E1A76" w:rsidRPr="007F1190">
        <w:rPr>
          <w:rFonts w:cs="Arial"/>
          <w:b/>
          <w:bCs/>
          <w:noProof/>
        </w:rPr>
        <w:t>a</w:t>
      </w:r>
      <w:r w:rsidRPr="007F1190">
        <w:rPr>
          <w:rFonts w:cs="Arial"/>
          <w:b/>
          <w:bCs/>
          <w:noProof/>
        </w:rPr>
        <w:t xml:space="preserve">n </w:t>
      </w:r>
      <w:r w:rsidR="00A30E29" w:rsidRPr="007F1190">
        <w:rPr>
          <w:rFonts w:cs="Arial"/>
          <w:b/>
          <w:bCs/>
          <w:color w:val="auto"/>
        </w:rPr>
        <w:t>vagy a Pénzügyi Elszámolási Útmutatóban</w:t>
      </w:r>
      <w:r w:rsidR="005B1836">
        <w:rPr>
          <w:rFonts w:cs="Arial"/>
          <w:b/>
          <w:bCs/>
          <w:color w:val="auto"/>
        </w:rPr>
        <w:t xml:space="preserve"> </w:t>
      </w:r>
      <w:r w:rsidRPr="007F1190">
        <w:rPr>
          <w:rFonts w:cs="Arial"/>
          <w:b/>
          <w:bCs/>
          <w:noProof/>
        </w:rPr>
        <w:t xml:space="preserve">megfogalmazott általános előírásoktól, akkor a jelen dokumentumban szabályozottak az irányadók. </w:t>
      </w:r>
    </w:p>
    <w:p w14:paraId="0300487A" w14:textId="5965CD57" w:rsidR="00A560AB" w:rsidRPr="007F1190" w:rsidRDefault="00A457A1" w:rsidP="00D57571">
      <w:pPr>
        <w:jc w:val="both"/>
        <w:rPr>
          <w:rFonts w:cs="Arial"/>
        </w:rPr>
      </w:pPr>
      <w:r w:rsidRPr="007F1190">
        <w:rPr>
          <w:rFonts w:cs="Arial"/>
        </w:rPr>
        <w:t>Felhívjuk a tisztelt támogatást igénylők figyelmét, hogy a</w:t>
      </w:r>
      <w:r w:rsidR="00AD3A9F" w:rsidRPr="007F1190">
        <w:rPr>
          <w:rFonts w:cs="Arial"/>
        </w:rPr>
        <w:t xml:space="preserve">z ÁÚHF </w:t>
      </w:r>
      <w:r w:rsidR="00A30E29" w:rsidRPr="007F1190">
        <w:rPr>
          <w:rFonts w:cs="Arial"/>
          <w:color w:val="auto"/>
        </w:rPr>
        <w:t xml:space="preserve">és a Pénzügyi Elszámolási </w:t>
      </w:r>
      <w:proofErr w:type="gramStart"/>
      <w:r w:rsidR="00A30E29" w:rsidRPr="007F1190">
        <w:rPr>
          <w:rFonts w:cs="Arial"/>
          <w:color w:val="auto"/>
        </w:rPr>
        <w:t xml:space="preserve">Útmutató  </w:t>
      </w:r>
      <w:r w:rsidR="00AD3A9F" w:rsidRPr="007F1190">
        <w:rPr>
          <w:rFonts w:cs="Arial"/>
        </w:rPr>
        <w:t>esetén</w:t>
      </w:r>
      <w:proofErr w:type="gramEnd"/>
      <w:r w:rsidR="00AD3A9F" w:rsidRPr="007F1190">
        <w:rPr>
          <w:rFonts w:cs="Arial"/>
        </w:rPr>
        <w:t xml:space="preserve"> az irányító hatóság, </w:t>
      </w:r>
      <w:proofErr w:type="spellStart"/>
      <w:r w:rsidR="00AD3A9F" w:rsidRPr="007F1190">
        <w:rPr>
          <w:rFonts w:cs="Arial"/>
        </w:rPr>
        <w:t>a</w:t>
      </w:r>
      <w:r w:rsidR="00830AB5" w:rsidRPr="007F1190">
        <w:rPr>
          <w:rFonts w:cs="Arial"/>
        </w:rPr>
        <w:t>helyi</w:t>
      </w:r>
      <w:proofErr w:type="spellEnd"/>
      <w:r w:rsidR="00830AB5" w:rsidRPr="007F1190">
        <w:rPr>
          <w:rFonts w:cs="Arial"/>
        </w:rPr>
        <w:t xml:space="preserve"> f</w:t>
      </w:r>
      <w:r w:rsidRPr="007F1190">
        <w:rPr>
          <w:rFonts w:cs="Arial"/>
        </w:rPr>
        <w:t xml:space="preserve">elhívás, a </w:t>
      </w:r>
      <w:r w:rsidR="00830AB5" w:rsidRPr="007F1190">
        <w:rPr>
          <w:rFonts w:cs="Arial"/>
        </w:rPr>
        <w:t xml:space="preserve">helyi </w:t>
      </w:r>
      <w:r w:rsidRPr="007F1190">
        <w:rPr>
          <w:rFonts w:cs="Arial"/>
        </w:rPr>
        <w:t xml:space="preserve">támogatási kérelem adatlap, továbbá ezek dokumentumai esetén </w:t>
      </w:r>
      <w:r w:rsidR="00830AB5" w:rsidRPr="007F1190">
        <w:rPr>
          <w:rFonts w:cs="Arial"/>
        </w:rPr>
        <w:t>a HACS</w:t>
      </w:r>
      <w:r w:rsidRPr="007F1190">
        <w:rPr>
          <w:rFonts w:cs="Arial"/>
        </w:rPr>
        <w:t xml:space="preserve"> a változtatás jogát fenntartja, ezért kérjük, hogy kövessék figyelemmel a </w:t>
      </w:r>
      <w:r w:rsidR="00253729" w:rsidRPr="007F1190">
        <w:rPr>
          <w:rFonts w:cs="Arial"/>
          <w:color w:val="auto"/>
        </w:rPr>
        <w:t xml:space="preserve">Makóért Helyi </w:t>
      </w:r>
      <w:proofErr w:type="spellStart"/>
      <w:r w:rsidR="00253729" w:rsidRPr="007F1190">
        <w:rPr>
          <w:rFonts w:cs="Arial"/>
          <w:color w:val="auto"/>
        </w:rPr>
        <w:t>Közösség</w:t>
      </w:r>
      <w:r w:rsidR="00A30E29" w:rsidRPr="007F1190">
        <w:rPr>
          <w:rFonts w:cs="Arial"/>
          <w:color w:val="auto"/>
        </w:rPr>
        <w:t>Helyi</w:t>
      </w:r>
      <w:proofErr w:type="spellEnd"/>
      <w:r w:rsidR="00A30E29" w:rsidRPr="007F1190">
        <w:rPr>
          <w:rFonts w:cs="Arial"/>
          <w:color w:val="auto"/>
        </w:rPr>
        <w:t xml:space="preserve"> Akciócsoport </w:t>
      </w:r>
      <w:r w:rsidR="00295DC2" w:rsidRPr="007F1190">
        <w:rPr>
          <w:rStyle w:val="Hiperhivatkozs"/>
          <w:rFonts w:cs="Arial"/>
        </w:rPr>
        <w:t>(</w:t>
      </w:r>
      <w:hyperlink r:id="rId12" w:history="1">
        <w:r w:rsidR="00253729" w:rsidRPr="007F1190">
          <w:rPr>
            <w:rStyle w:val="Hiperhivatkozs"/>
            <w:rFonts w:cs="Arial"/>
          </w:rPr>
          <w:t>www.mako.hu/clld</w:t>
        </w:r>
      </w:hyperlink>
      <w:r w:rsidR="00295DC2" w:rsidRPr="007F1190">
        <w:rPr>
          <w:rStyle w:val="Hiperhivatkozs"/>
          <w:rFonts w:cs="Arial"/>
        </w:rPr>
        <w:t>)</w:t>
      </w:r>
      <w:r w:rsidR="005B1836">
        <w:rPr>
          <w:rStyle w:val="Hiperhivatkozs"/>
          <w:rFonts w:cs="Arial"/>
        </w:rPr>
        <w:t xml:space="preserve"> </w:t>
      </w:r>
      <w:r w:rsidR="00830AB5" w:rsidRPr="007F1190">
        <w:rPr>
          <w:rFonts w:cs="Arial"/>
        </w:rPr>
        <w:t>honlap</w:t>
      </w:r>
      <w:r w:rsidR="00253729" w:rsidRPr="007F1190">
        <w:rPr>
          <w:rFonts w:cs="Arial"/>
        </w:rPr>
        <w:t>o</w:t>
      </w:r>
      <w:r w:rsidR="00830AB5" w:rsidRPr="007F1190">
        <w:rPr>
          <w:rFonts w:cs="Arial"/>
        </w:rPr>
        <w:t xml:space="preserve">n </w:t>
      </w:r>
      <w:r w:rsidR="00E147F2" w:rsidRPr="007F1190">
        <w:rPr>
          <w:rFonts w:cs="Arial"/>
        </w:rPr>
        <w:t>megjelenő közleményeket!</w:t>
      </w:r>
    </w:p>
    <w:p w14:paraId="3CE91855" w14:textId="77777777" w:rsidR="000931B0" w:rsidRPr="007F1190" w:rsidRDefault="00A457A1" w:rsidP="00D57571">
      <w:pPr>
        <w:spacing w:after="0"/>
        <w:jc w:val="both"/>
        <w:rPr>
          <w:rFonts w:eastAsia="Times New Roman" w:cs="Arial"/>
          <w:color w:val="auto"/>
          <w:lang w:eastAsia="hu-HU"/>
        </w:rPr>
      </w:pPr>
      <w:r w:rsidRPr="007F1190">
        <w:rPr>
          <w:rFonts w:cs="Arial"/>
        </w:rPr>
        <w:br w:type="page"/>
      </w:r>
    </w:p>
    <w:p w14:paraId="55574E92" w14:textId="77777777" w:rsidR="00416CD1" w:rsidRPr="007F1190" w:rsidRDefault="00A457A1" w:rsidP="00D57571">
      <w:pPr>
        <w:pStyle w:val="Cmsor11"/>
        <w:numPr>
          <w:ilvl w:val="0"/>
          <w:numId w:val="4"/>
        </w:numPr>
        <w:spacing w:line="276" w:lineRule="auto"/>
        <w:ind w:hanging="717"/>
        <w:rPr>
          <w:rFonts w:cs="Arial"/>
        </w:rPr>
      </w:pPr>
      <w:bookmarkStart w:id="3" w:name="_Toc534873462"/>
      <w:r w:rsidRPr="007F1190">
        <w:rPr>
          <w:rFonts w:cs="Arial"/>
        </w:rPr>
        <w:lastRenderedPageBreak/>
        <w:t>A tervezett fejlesztések háttere</w:t>
      </w:r>
      <w:bookmarkEnd w:id="2"/>
      <w:bookmarkEnd w:id="3"/>
    </w:p>
    <w:p w14:paraId="116E11C8" w14:textId="77777777" w:rsidR="00416CD1" w:rsidRPr="007F1190" w:rsidRDefault="00A457A1" w:rsidP="00D57571">
      <w:pPr>
        <w:pStyle w:val="Cmsor2"/>
        <w:numPr>
          <w:ilvl w:val="1"/>
          <w:numId w:val="3"/>
        </w:numPr>
        <w:rPr>
          <w:rFonts w:cs="Arial"/>
          <w:sz w:val="28"/>
          <w:szCs w:val="28"/>
        </w:rPr>
      </w:pPr>
      <w:bookmarkStart w:id="4" w:name="_Toc405190836"/>
      <w:bookmarkStart w:id="5" w:name="_Toc534873463"/>
      <w:r w:rsidRPr="007F1190">
        <w:rPr>
          <w:rFonts w:cs="Arial"/>
          <w:sz w:val="28"/>
          <w:szCs w:val="28"/>
        </w:rPr>
        <w:t xml:space="preserve">A </w:t>
      </w:r>
      <w:r w:rsidR="00B25B3D" w:rsidRPr="007F1190">
        <w:rPr>
          <w:rFonts w:cs="Arial"/>
          <w:sz w:val="28"/>
          <w:szCs w:val="28"/>
        </w:rPr>
        <w:t>felhívás</w:t>
      </w:r>
      <w:r w:rsidRPr="007F1190">
        <w:rPr>
          <w:rFonts w:cs="Arial"/>
          <w:sz w:val="28"/>
          <w:szCs w:val="28"/>
        </w:rPr>
        <w:t xml:space="preserve"> indokoltsága és célja</w:t>
      </w:r>
      <w:bookmarkEnd w:id="4"/>
      <w:bookmarkEnd w:id="5"/>
    </w:p>
    <w:p w14:paraId="7138FE57" w14:textId="32715559" w:rsidR="005B1836" w:rsidRPr="00E03018" w:rsidRDefault="00253729" w:rsidP="00890863">
      <w:pPr>
        <w:pStyle w:val="ITSSzovegtest"/>
        <w:rPr>
          <w:rFonts w:ascii="Arial" w:eastAsia="Calibri" w:hAnsi="Arial" w:cs="Arial"/>
          <w:sz w:val="20"/>
        </w:rPr>
      </w:pPr>
      <w:bookmarkStart w:id="6" w:name="_Hlk499729862"/>
      <w:r w:rsidRPr="007F1190">
        <w:rPr>
          <w:rFonts w:ascii="Arial" w:eastAsia="Calibri" w:hAnsi="Arial" w:cs="Arial"/>
          <w:sz w:val="20"/>
        </w:rPr>
        <w:t xml:space="preserve">A Helyi Közösségi Fejlesztési </w:t>
      </w:r>
      <w:r w:rsidRPr="00E03018">
        <w:rPr>
          <w:rFonts w:ascii="Arial" w:eastAsia="Calibri" w:hAnsi="Arial" w:cs="Arial"/>
          <w:sz w:val="20"/>
        </w:rPr>
        <w:t>Stratégia (HKFS) alapján</w:t>
      </w:r>
      <w:r w:rsidR="005B1836" w:rsidRPr="00E03018">
        <w:rPr>
          <w:rFonts w:ascii="Arial" w:eastAsia="Calibri" w:hAnsi="Arial" w:cs="Arial"/>
          <w:sz w:val="20"/>
        </w:rPr>
        <w:t xml:space="preserve"> fontos</w:t>
      </w:r>
      <w:r w:rsidRPr="00E03018">
        <w:rPr>
          <w:rFonts w:ascii="Arial" w:eastAsia="Calibri" w:hAnsi="Arial" w:cs="Arial"/>
          <w:sz w:val="20"/>
        </w:rPr>
        <w:t xml:space="preserve"> </w:t>
      </w:r>
      <w:r w:rsidR="005B1836" w:rsidRPr="00E03018">
        <w:rPr>
          <w:rFonts w:ascii="Arial" w:eastAsia="Calibri" w:hAnsi="Arial" w:cs="Arial"/>
          <w:sz w:val="20"/>
        </w:rPr>
        <w:t xml:space="preserve">a </w:t>
      </w:r>
      <w:r w:rsidR="00E03018" w:rsidRPr="00E03018">
        <w:rPr>
          <w:rFonts w:ascii="Arial" w:eastAsia="Calibri" w:hAnsi="Arial" w:cs="Arial"/>
          <w:sz w:val="20"/>
        </w:rPr>
        <w:t xml:space="preserve">korcsoport-specifikus kínálat kiterjesztése, különös tekintettel az ifjúsági programokra. </w:t>
      </w:r>
    </w:p>
    <w:p w14:paraId="47193F7C" w14:textId="77777777" w:rsidR="00E03018" w:rsidRPr="00601AE6" w:rsidRDefault="00E03018" w:rsidP="00E03018">
      <w:pPr>
        <w:pStyle w:val="ITSSzovegtest"/>
        <w:rPr>
          <w:rFonts w:ascii="Arial" w:hAnsi="Arial" w:cs="Arial"/>
          <w:sz w:val="20"/>
        </w:rPr>
      </w:pPr>
      <w:r w:rsidRPr="00601AE6">
        <w:rPr>
          <w:rFonts w:ascii="Arial" w:hAnsi="Arial" w:cs="Arial"/>
          <w:sz w:val="20"/>
        </w:rPr>
        <w:t xml:space="preserve">Az, hogy egy település mennyire tud lakosainak szórakozási és megfelelő szabadidő-eltöltési lehetőséget biztosítani, nagyban meghatározza az ott élők városhoz fűződő kapcsolatát és közösségi életét. Amennyiben </w:t>
      </w:r>
      <w:proofErr w:type="gramStart"/>
      <w:r w:rsidRPr="00601AE6">
        <w:rPr>
          <w:rFonts w:ascii="Arial" w:hAnsi="Arial" w:cs="Arial"/>
          <w:sz w:val="20"/>
        </w:rPr>
        <w:t>ezen</w:t>
      </w:r>
      <w:proofErr w:type="gramEnd"/>
      <w:r w:rsidRPr="00601AE6">
        <w:rPr>
          <w:rFonts w:ascii="Arial" w:hAnsi="Arial" w:cs="Arial"/>
          <w:sz w:val="20"/>
        </w:rPr>
        <w:t xml:space="preserve"> lehetőségek hiányoznak, a lakosságban sokkal kevésbé alakul ki helyi identitástudat, lokálpatriotizmus, ezáltal az elvándorlási hajlandóság is magasabbá válik.</w:t>
      </w:r>
    </w:p>
    <w:p w14:paraId="2EA563DF" w14:textId="60A73E1A" w:rsidR="00E03018" w:rsidRPr="00601AE6" w:rsidRDefault="00E03018" w:rsidP="00E03018">
      <w:pPr>
        <w:pStyle w:val="ITSSzovegtest"/>
        <w:rPr>
          <w:rFonts w:ascii="Arial" w:hAnsi="Arial" w:cs="Arial"/>
          <w:sz w:val="20"/>
        </w:rPr>
      </w:pPr>
      <w:r w:rsidRPr="00601AE6">
        <w:rPr>
          <w:rFonts w:ascii="Arial" w:hAnsi="Arial" w:cs="Arial"/>
          <w:sz w:val="20"/>
        </w:rPr>
        <w:t>A városban jelenleg hiányoznak azok a korcsoport-specifikus közösségi elemek, melyek megfelelő alternatívát kínálnak a minőségi szabadidő-eltöltésre. Különösen igaz ez a helyi fiatalok esetében, akik számára rendkívül korlátozott a valóban élményt és kikapcsolódást nyújtó programok és helyszínek száma. Emellett az idős korosztály számának növekedése szintén kiemeli a célzott és testreszabott programok bővítésének fontosságát. Támogatandók továbbá azon kezdeményezések, melyek az életkorok szerinti életviteli, életmódhoz kapcsolódó tanácsadási tevékenységet látnak el.</w:t>
      </w:r>
    </w:p>
    <w:p w14:paraId="19F5241A" w14:textId="0D7FA8F6" w:rsidR="00E03018" w:rsidRDefault="00E03018" w:rsidP="00E03018">
      <w:pPr>
        <w:pStyle w:val="ITSSzovegtest"/>
        <w:rPr>
          <w:rFonts w:ascii="Arial" w:hAnsi="Arial" w:cs="Arial"/>
          <w:sz w:val="20"/>
        </w:rPr>
      </w:pPr>
      <w:r w:rsidRPr="00601AE6">
        <w:rPr>
          <w:rFonts w:ascii="Arial" w:hAnsi="Arial" w:cs="Arial"/>
          <w:sz w:val="20"/>
        </w:rPr>
        <w:t>Ugyanakkor szükséges az olyan lehetőségek megteremtése is, melyek során a különböző korosztályok megszólítása egyszerre történik, és a közös időtöltés is megvalósulhat. Ezen programok során az eltérő generációk tanulhatnak egymástól, egymás értékeibe betekintést nyerhetnek, így a közösségfejlesztés csoportokon átívelő hatása is érvényesül.</w:t>
      </w:r>
    </w:p>
    <w:p w14:paraId="75819E62" w14:textId="616C900F" w:rsidR="004E06C1" w:rsidRPr="00E03018" w:rsidRDefault="004E06C1" w:rsidP="00E03018">
      <w:pPr>
        <w:pStyle w:val="ITSSzovegtest"/>
        <w:rPr>
          <w:rFonts w:ascii="Arial" w:hAnsi="Arial" w:cs="Arial"/>
          <w:sz w:val="20"/>
        </w:rPr>
      </w:pPr>
      <w:r w:rsidRPr="004E06C1">
        <w:rPr>
          <w:rFonts w:ascii="Arial" w:hAnsi="Arial" w:cs="Arial"/>
          <w:sz w:val="20"/>
        </w:rPr>
        <w:t>Jelen felhívás célja fiataloknak szóló közösségi és kulturális programok, az ifjúsági kerekasztal, közösségi sportrendezvények, sporttáborok, idős lakosságnak szóló kulturális és közösségi programok, nyelvi képzések, kurzusok, valamint a különböző korcsoportok találkozási felületeit megteremtő programok, szolgáltatások támogatása.</w:t>
      </w:r>
    </w:p>
    <w:bookmarkEnd w:id="6"/>
    <w:p w14:paraId="1824B5D2" w14:textId="77777777" w:rsidR="008F14EE" w:rsidRPr="007F1190" w:rsidRDefault="00A457A1" w:rsidP="00D57571">
      <w:pPr>
        <w:jc w:val="both"/>
        <w:rPr>
          <w:rFonts w:cs="Arial"/>
          <w:color w:val="auto"/>
          <w:lang w:eastAsia="hu-HU"/>
        </w:rPr>
      </w:pPr>
      <w:r w:rsidRPr="007F1190">
        <w:rPr>
          <w:rFonts w:cs="Arial"/>
          <w:color w:val="auto"/>
          <w:lang w:eastAsia="hu-HU"/>
        </w:rPr>
        <w:t xml:space="preserve">Jelen </w:t>
      </w:r>
      <w:r w:rsidR="00B320D2" w:rsidRPr="007F1190">
        <w:rPr>
          <w:rFonts w:cs="Arial"/>
          <w:color w:val="auto"/>
          <w:lang w:eastAsia="hu-HU"/>
        </w:rPr>
        <w:t xml:space="preserve">felhívás </w:t>
      </w:r>
      <w:r w:rsidRPr="007F1190">
        <w:rPr>
          <w:rFonts w:cs="Arial"/>
          <w:color w:val="auto"/>
          <w:lang w:eastAsia="hu-HU"/>
        </w:rPr>
        <w:t>keretében kizárólag olyan támogatási kérelmek támogathatóak, amelyek megfelelnek a fenti célkitűzésnek.</w:t>
      </w:r>
    </w:p>
    <w:p w14:paraId="535FF42F" w14:textId="77777777" w:rsidR="00416CD1" w:rsidRPr="007F1190" w:rsidRDefault="00A457A1" w:rsidP="00D57571">
      <w:pPr>
        <w:pStyle w:val="Cmsor2"/>
        <w:numPr>
          <w:ilvl w:val="1"/>
          <w:numId w:val="3"/>
        </w:numPr>
        <w:rPr>
          <w:rFonts w:cs="Arial"/>
          <w:sz w:val="28"/>
          <w:szCs w:val="28"/>
        </w:rPr>
      </w:pPr>
      <w:bookmarkStart w:id="7" w:name="_Toc400617660"/>
      <w:bookmarkStart w:id="8" w:name="_Toc405190837"/>
      <w:bookmarkStart w:id="9" w:name="_Toc534873464"/>
      <w:r w:rsidRPr="007F1190">
        <w:rPr>
          <w:rFonts w:cs="Arial"/>
          <w:sz w:val="28"/>
          <w:szCs w:val="28"/>
        </w:rPr>
        <w:t>A rendelkezésre álló forrás</w:t>
      </w:r>
      <w:bookmarkEnd w:id="7"/>
      <w:bookmarkEnd w:id="8"/>
      <w:bookmarkEnd w:id="9"/>
    </w:p>
    <w:p w14:paraId="23278013" w14:textId="2887FA62" w:rsidR="00694CB8" w:rsidRPr="007F1190" w:rsidRDefault="001921A3" w:rsidP="00D57571">
      <w:pPr>
        <w:pStyle w:val="Norml1"/>
        <w:spacing w:line="276" w:lineRule="auto"/>
        <w:rPr>
          <w:rFonts w:ascii="Arial" w:hAnsi="Arial" w:cs="Arial"/>
        </w:rPr>
      </w:pPr>
      <w:r w:rsidRPr="007F1190">
        <w:rPr>
          <w:rFonts w:ascii="Arial" w:hAnsi="Arial" w:cs="Arial"/>
        </w:rPr>
        <w:t xml:space="preserve">A </w:t>
      </w:r>
      <w:r w:rsidR="00B25B3D" w:rsidRPr="007F1190">
        <w:rPr>
          <w:rFonts w:ascii="Arial" w:hAnsi="Arial" w:cs="Arial"/>
        </w:rPr>
        <w:t>felhívás</w:t>
      </w:r>
      <w:r w:rsidRPr="007F1190">
        <w:rPr>
          <w:rFonts w:ascii="Arial" w:hAnsi="Arial" w:cs="Arial"/>
        </w:rPr>
        <w:t xml:space="preserve"> meghirdetésekor a támogatásra rendelkezésre álló tervezett keretösszeg </w:t>
      </w:r>
      <w:r w:rsidR="00E03018">
        <w:rPr>
          <w:rFonts w:ascii="Arial" w:hAnsi="Arial" w:cs="Arial"/>
        </w:rPr>
        <w:t>38</w:t>
      </w:r>
      <w:r w:rsidR="00301FFC" w:rsidRPr="007F1190">
        <w:rPr>
          <w:rFonts w:ascii="Arial" w:hAnsi="Arial" w:cs="Arial"/>
        </w:rPr>
        <w:t>.</w:t>
      </w:r>
      <w:r w:rsidR="00E03018">
        <w:rPr>
          <w:rFonts w:ascii="Arial" w:hAnsi="Arial" w:cs="Arial"/>
        </w:rPr>
        <w:t>002</w:t>
      </w:r>
      <w:r w:rsidR="00301FFC" w:rsidRPr="007F1190">
        <w:rPr>
          <w:rFonts w:ascii="Arial" w:hAnsi="Arial" w:cs="Arial"/>
        </w:rPr>
        <w:t>.</w:t>
      </w:r>
      <w:r w:rsidR="00E03018">
        <w:rPr>
          <w:rFonts w:ascii="Arial" w:hAnsi="Arial" w:cs="Arial"/>
        </w:rPr>
        <w:t>404</w:t>
      </w:r>
      <w:r w:rsidR="00E03018" w:rsidRPr="007F1190">
        <w:rPr>
          <w:rFonts w:ascii="Arial" w:hAnsi="Arial" w:cs="Arial"/>
        </w:rPr>
        <w:t xml:space="preserve"> </w:t>
      </w:r>
      <w:r w:rsidR="00301FFC" w:rsidRPr="007F1190">
        <w:rPr>
          <w:rFonts w:ascii="Arial" w:hAnsi="Arial" w:cs="Arial"/>
        </w:rPr>
        <w:t>Ft</w:t>
      </w:r>
      <w:r w:rsidRPr="007F1190">
        <w:rPr>
          <w:rFonts w:ascii="Arial" w:hAnsi="Arial" w:cs="Arial"/>
        </w:rPr>
        <w:t>.</w:t>
      </w:r>
    </w:p>
    <w:p w14:paraId="3D6919F1" w14:textId="77777777" w:rsidR="00694CB8" w:rsidRPr="007F1190" w:rsidRDefault="00694CB8" w:rsidP="00D57571">
      <w:pPr>
        <w:pStyle w:val="Norml1"/>
        <w:spacing w:line="276" w:lineRule="auto"/>
        <w:rPr>
          <w:rFonts w:ascii="Arial" w:hAnsi="Arial" w:cs="Arial"/>
        </w:rPr>
      </w:pPr>
      <w:r w:rsidRPr="007F1190">
        <w:rPr>
          <w:rFonts w:ascii="Arial" w:hAnsi="Arial" w:cs="Arial"/>
        </w:rPr>
        <w:t xml:space="preserve">Jelen </w:t>
      </w:r>
      <w:r w:rsidR="00B25B3D" w:rsidRPr="007F1190">
        <w:rPr>
          <w:rFonts w:ascii="Arial" w:hAnsi="Arial" w:cs="Arial"/>
        </w:rPr>
        <w:t>felhívás</w:t>
      </w:r>
      <w:r w:rsidRPr="007F1190">
        <w:rPr>
          <w:rFonts w:ascii="Arial" w:hAnsi="Arial" w:cs="Arial"/>
        </w:rPr>
        <w:t xml:space="preserve"> forrását az </w:t>
      </w:r>
      <w:r w:rsidR="00AD248C" w:rsidRPr="007F1190">
        <w:rPr>
          <w:rFonts w:ascii="Arial" w:hAnsi="Arial" w:cs="Arial"/>
        </w:rPr>
        <w:t xml:space="preserve">Európai </w:t>
      </w:r>
      <w:r w:rsidR="000B7937" w:rsidRPr="007F1190">
        <w:rPr>
          <w:rFonts w:ascii="Arial" w:hAnsi="Arial" w:cs="Arial"/>
        </w:rPr>
        <w:t>Szociális</w:t>
      </w:r>
      <w:r w:rsidR="00AD248C" w:rsidRPr="007F1190">
        <w:rPr>
          <w:rFonts w:ascii="Arial" w:hAnsi="Arial" w:cs="Arial"/>
        </w:rPr>
        <w:t xml:space="preserve"> Alap (E</w:t>
      </w:r>
      <w:r w:rsidR="000B7937" w:rsidRPr="007F1190">
        <w:rPr>
          <w:rFonts w:ascii="Arial" w:hAnsi="Arial" w:cs="Arial"/>
        </w:rPr>
        <w:t>SZ</w:t>
      </w:r>
      <w:r w:rsidR="00AD248C" w:rsidRPr="007F1190">
        <w:rPr>
          <w:rFonts w:ascii="Arial" w:hAnsi="Arial" w:cs="Arial"/>
        </w:rPr>
        <w:t>A)</w:t>
      </w:r>
      <w:r w:rsidR="00050F35">
        <w:rPr>
          <w:rFonts w:ascii="Arial" w:hAnsi="Arial" w:cs="Arial"/>
        </w:rPr>
        <w:t xml:space="preserve"> </w:t>
      </w:r>
      <w:r w:rsidRPr="007F1190">
        <w:rPr>
          <w:rFonts w:ascii="Arial" w:hAnsi="Arial" w:cs="Arial"/>
        </w:rPr>
        <w:t>és Magyarország költségvetése társfinanszírozásban biztosítja.</w:t>
      </w:r>
    </w:p>
    <w:p w14:paraId="0414FF82" w14:textId="4320B9E2" w:rsidR="00416CD1" w:rsidRPr="007F1190" w:rsidRDefault="001921A3" w:rsidP="00D57571">
      <w:pPr>
        <w:pStyle w:val="Norml1"/>
        <w:spacing w:line="276" w:lineRule="auto"/>
        <w:rPr>
          <w:rFonts w:ascii="Arial" w:hAnsi="Arial" w:cs="Arial"/>
        </w:rPr>
      </w:pPr>
      <w:r w:rsidRPr="007F1190">
        <w:rPr>
          <w:rFonts w:ascii="Arial" w:hAnsi="Arial" w:cs="Arial"/>
        </w:rPr>
        <w:t xml:space="preserve">A támogatott támogatási kérelmek várható száma: </w:t>
      </w:r>
      <w:r w:rsidR="005B1836">
        <w:rPr>
          <w:rFonts w:ascii="Arial" w:hAnsi="Arial" w:cs="Arial"/>
        </w:rPr>
        <w:t>4</w:t>
      </w:r>
      <w:r w:rsidR="00301FFC" w:rsidRPr="007F1190">
        <w:rPr>
          <w:rFonts w:ascii="Arial" w:hAnsi="Arial" w:cs="Arial"/>
        </w:rPr>
        <w:t>-</w:t>
      </w:r>
      <w:r w:rsidR="00E03018">
        <w:rPr>
          <w:rFonts w:ascii="Arial" w:hAnsi="Arial" w:cs="Arial"/>
        </w:rPr>
        <w:t>38</w:t>
      </w:r>
      <w:r w:rsidR="005B1836" w:rsidRPr="007F1190">
        <w:rPr>
          <w:rFonts w:ascii="Arial" w:hAnsi="Arial" w:cs="Arial"/>
        </w:rPr>
        <w:t xml:space="preserve"> </w:t>
      </w:r>
      <w:r w:rsidR="00A457A1" w:rsidRPr="007F1190">
        <w:rPr>
          <w:rFonts w:ascii="Arial" w:hAnsi="Arial" w:cs="Arial"/>
        </w:rPr>
        <w:t>db</w:t>
      </w:r>
      <w:r w:rsidRPr="007F1190">
        <w:rPr>
          <w:rFonts w:ascii="Arial" w:hAnsi="Arial" w:cs="Arial"/>
        </w:rPr>
        <w:t>.</w:t>
      </w:r>
    </w:p>
    <w:p w14:paraId="349AC03F" w14:textId="77777777" w:rsidR="00416CD1" w:rsidRPr="007F1190" w:rsidRDefault="00A457A1" w:rsidP="00D57571">
      <w:pPr>
        <w:pStyle w:val="Cmsor2"/>
        <w:numPr>
          <w:ilvl w:val="1"/>
          <w:numId w:val="3"/>
        </w:numPr>
        <w:rPr>
          <w:rFonts w:cs="Arial"/>
          <w:sz w:val="28"/>
          <w:szCs w:val="28"/>
        </w:rPr>
      </w:pPr>
      <w:bookmarkStart w:id="10" w:name="_Toc405190838"/>
      <w:bookmarkStart w:id="11" w:name="_Toc534873465"/>
      <w:r w:rsidRPr="007F1190">
        <w:rPr>
          <w:rFonts w:cs="Arial"/>
          <w:sz w:val="28"/>
          <w:szCs w:val="28"/>
        </w:rPr>
        <w:t>A támogatás háttere</w:t>
      </w:r>
      <w:bookmarkEnd w:id="10"/>
      <w:bookmarkEnd w:id="11"/>
    </w:p>
    <w:p w14:paraId="2FCDF632" w14:textId="1B8D38D8" w:rsidR="00B55B02" w:rsidRPr="007F1190" w:rsidRDefault="001921A3" w:rsidP="00D57571">
      <w:pPr>
        <w:pStyle w:val="Norml1"/>
        <w:spacing w:line="276" w:lineRule="auto"/>
        <w:rPr>
          <w:rFonts w:ascii="Arial" w:hAnsi="Arial" w:cs="Arial"/>
        </w:rPr>
      </w:pPr>
      <w:r w:rsidRPr="007F1190">
        <w:rPr>
          <w:rFonts w:ascii="Arial" w:hAnsi="Arial" w:cs="Arial"/>
        </w:rPr>
        <w:t xml:space="preserve">Jelen </w:t>
      </w:r>
      <w:r w:rsidR="00B25B3D" w:rsidRPr="007F1190">
        <w:rPr>
          <w:rFonts w:ascii="Arial" w:hAnsi="Arial" w:cs="Arial"/>
        </w:rPr>
        <w:t>felhívás</w:t>
      </w:r>
      <w:r w:rsidRPr="007F1190">
        <w:rPr>
          <w:rFonts w:ascii="Arial" w:hAnsi="Arial" w:cs="Arial"/>
        </w:rPr>
        <w:t xml:space="preserve">t </w:t>
      </w:r>
      <w:r w:rsidR="00A457A1" w:rsidRPr="007F1190">
        <w:rPr>
          <w:rFonts w:ascii="Arial" w:hAnsi="Arial" w:cs="Arial"/>
        </w:rPr>
        <w:t xml:space="preserve">a </w:t>
      </w:r>
      <w:r w:rsidR="00AD248C" w:rsidRPr="007F1190">
        <w:rPr>
          <w:rFonts w:ascii="Arial" w:hAnsi="Arial" w:cs="Arial"/>
        </w:rPr>
        <w:t xml:space="preserve">Helyi Közösségi Fejlesztési Stratégia </w:t>
      </w:r>
      <w:r w:rsidRPr="007F1190">
        <w:rPr>
          <w:rFonts w:ascii="Arial" w:hAnsi="Arial" w:cs="Arial"/>
        </w:rPr>
        <w:t xml:space="preserve">keretében </w:t>
      </w:r>
      <w:r w:rsidR="00AD248C" w:rsidRPr="007F1190">
        <w:rPr>
          <w:rFonts w:ascii="Arial" w:hAnsi="Arial" w:cs="Arial"/>
        </w:rPr>
        <w:t xml:space="preserve">Makóért Helyi Közösség </w:t>
      </w:r>
      <w:r w:rsidRPr="007F1190">
        <w:rPr>
          <w:rFonts w:ascii="Arial" w:hAnsi="Arial" w:cs="Arial"/>
        </w:rPr>
        <w:t>hirdeti meg</w:t>
      </w:r>
      <w:r w:rsidR="005B1836">
        <w:rPr>
          <w:rFonts w:ascii="Arial" w:hAnsi="Arial" w:cs="Arial"/>
        </w:rPr>
        <w:t xml:space="preserve"> </w:t>
      </w:r>
      <w:r w:rsidR="00B55B02" w:rsidRPr="007F1190">
        <w:rPr>
          <w:rFonts w:ascii="Arial" w:hAnsi="Arial" w:cs="Arial"/>
        </w:rPr>
        <w:t>a</w:t>
      </w:r>
      <w:r w:rsidR="005B1836">
        <w:rPr>
          <w:rFonts w:ascii="Arial" w:hAnsi="Arial" w:cs="Arial"/>
        </w:rPr>
        <w:t xml:space="preserve"> </w:t>
      </w:r>
      <w:r w:rsidR="00816EE6" w:rsidRPr="007F1190">
        <w:rPr>
          <w:rFonts w:ascii="Arial" w:hAnsi="Arial" w:cs="Arial"/>
        </w:rPr>
        <w:t xml:space="preserve">TOP-7.1.1-16-2017-00089 </w:t>
      </w:r>
      <w:r w:rsidR="00B55B02" w:rsidRPr="007F1190">
        <w:rPr>
          <w:rFonts w:ascii="Arial" w:hAnsi="Arial" w:cs="Arial"/>
        </w:rPr>
        <w:t>számú</w:t>
      </w:r>
      <w:r w:rsidR="00642307" w:rsidRPr="007F1190">
        <w:rPr>
          <w:rFonts w:ascii="Arial" w:hAnsi="Arial" w:cs="Arial"/>
        </w:rPr>
        <w:t>,</w:t>
      </w:r>
      <w:r w:rsidR="005B1836">
        <w:rPr>
          <w:rFonts w:ascii="Arial" w:hAnsi="Arial" w:cs="Arial"/>
        </w:rPr>
        <w:t xml:space="preserve"> </w:t>
      </w:r>
      <w:r w:rsidR="00D02C12" w:rsidRPr="007F1190">
        <w:rPr>
          <w:rFonts w:ascii="Arial" w:hAnsi="Arial" w:cs="Arial"/>
        </w:rPr>
        <w:t>a HACS és a</w:t>
      </w:r>
      <w:r w:rsidR="003A7A78" w:rsidRPr="007F1190">
        <w:rPr>
          <w:rFonts w:ascii="Arial" w:hAnsi="Arial" w:cs="Arial"/>
        </w:rPr>
        <w:t>z</w:t>
      </w:r>
      <w:r w:rsidR="005B1836">
        <w:rPr>
          <w:rFonts w:ascii="Arial" w:hAnsi="Arial" w:cs="Arial"/>
        </w:rPr>
        <w:t xml:space="preserve"> </w:t>
      </w:r>
      <w:r w:rsidR="007A3D35" w:rsidRPr="007F1190">
        <w:rPr>
          <w:rFonts w:ascii="Arial" w:hAnsi="Arial" w:cs="Arial"/>
        </w:rPr>
        <w:t>RFP</w:t>
      </w:r>
      <w:r w:rsidR="00D02C12" w:rsidRPr="007F1190">
        <w:rPr>
          <w:rFonts w:ascii="Arial" w:hAnsi="Arial" w:cs="Arial"/>
        </w:rPr>
        <w:t xml:space="preserve"> IH között létrejött Együttműködési Megállapodás alapján</w:t>
      </w:r>
      <w:r w:rsidR="00B55B02" w:rsidRPr="007F1190">
        <w:rPr>
          <w:rFonts w:ascii="Arial" w:hAnsi="Arial" w:cs="Arial"/>
        </w:rPr>
        <w:t>.</w:t>
      </w:r>
    </w:p>
    <w:p w14:paraId="0B6AB6AE" w14:textId="77777777" w:rsidR="00430CB6" w:rsidRPr="007F1190" w:rsidRDefault="00430CB6" w:rsidP="00D57571">
      <w:pPr>
        <w:spacing w:before="0" w:after="0"/>
        <w:rPr>
          <w:rFonts w:eastAsia="Times New Roman" w:cs="Arial"/>
          <w:color w:val="auto"/>
          <w:lang w:eastAsia="hu-HU"/>
        </w:rPr>
      </w:pPr>
      <w:r w:rsidRPr="007F1190">
        <w:rPr>
          <w:rFonts w:cs="Arial"/>
        </w:rPr>
        <w:br w:type="page"/>
      </w:r>
    </w:p>
    <w:p w14:paraId="17EEF4E0" w14:textId="77777777" w:rsidR="00416CD1" w:rsidRPr="007F1190" w:rsidRDefault="00A457A1" w:rsidP="00D57571">
      <w:pPr>
        <w:pStyle w:val="Cmsor11"/>
        <w:numPr>
          <w:ilvl w:val="0"/>
          <w:numId w:val="4"/>
        </w:numPr>
        <w:spacing w:line="276" w:lineRule="auto"/>
        <w:ind w:hanging="717"/>
        <w:rPr>
          <w:rFonts w:cs="Arial"/>
        </w:rPr>
      </w:pPr>
      <w:bookmarkStart w:id="12" w:name="_Toc516079302"/>
      <w:bookmarkStart w:id="13" w:name="_Toc516079378"/>
      <w:bookmarkStart w:id="14" w:name="_Toc516079529"/>
      <w:bookmarkStart w:id="15" w:name="_Toc516079981"/>
      <w:bookmarkStart w:id="16" w:name="_Toc405190839"/>
      <w:bookmarkStart w:id="17" w:name="_Toc534873466"/>
      <w:bookmarkStart w:id="18" w:name="_Ref399250208"/>
      <w:bookmarkEnd w:id="12"/>
      <w:bookmarkEnd w:id="13"/>
      <w:bookmarkEnd w:id="14"/>
      <w:bookmarkEnd w:id="15"/>
      <w:r w:rsidRPr="007F1190">
        <w:rPr>
          <w:rFonts w:cs="Arial"/>
        </w:rPr>
        <w:t>Ügyfélszolgálatok elérhetősége</w:t>
      </w:r>
      <w:bookmarkEnd w:id="16"/>
      <w:bookmarkEnd w:id="17"/>
    </w:p>
    <w:p w14:paraId="4534E9AD" w14:textId="620111BB" w:rsidR="00416CD1" w:rsidRPr="007F1190" w:rsidRDefault="00416CD1" w:rsidP="00D57571">
      <w:pPr>
        <w:pStyle w:val="Norml1"/>
        <w:spacing w:line="276" w:lineRule="auto"/>
        <w:rPr>
          <w:rFonts w:ascii="Arial" w:hAnsi="Arial" w:cs="Arial"/>
        </w:rPr>
      </w:pPr>
      <w:r w:rsidRPr="007F1190">
        <w:rPr>
          <w:rFonts w:ascii="Arial" w:hAnsi="Arial" w:cs="Arial"/>
        </w:rPr>
        <w:t xml:space="preserve">Ha további információkra van szüksége, forduljon bizalommal a </w:t>
      </w:r>
      <w:r w:rsidR="00AD248C" w:rsidRPr="007F1190">
        <w:rPr>
          <w:rFonts w:ascii="Arial" w:hAnsi="Arial" w:cs="Arial"/>
        </w:rPr>
        <w:t xml:space="preserve">Makóért Helyi Közösség </w:t>
      </w:r>
      <w:r w:rsidR="00D02C12" w:rsidRPr="007F1190">
        <w:rPr>
          <w:rFonts w:ascii="Arial" w:hAnsi="Arial" w:cs="Arial"/>
        </w:rPr>
        <w:t>helyi akciócsoport</w:t>
      </w:r>
      <w:r w:rsidRPr="007F1190">
        <w:rPr>
          <w:rFonts w:ascii="Arial" w:hAnsi="Arial" w:cs="Arial"/>
        </w:rPr>
        <w:t xml:space="preserve"> ügyfélszolgálat</w:t>
      </w:r>
      <w:r w:rsidR="00B914D1" w:rsidRPr="007F1190">
        <w:rPr>
          <w:rFonts w:ascii="Arial" w:hAnsi="Arial" w:cs="Arial"/>
        </w:rPr>
        <w:t>á</w:t>
      </w:r>
      <w:r w:rsidRPr="007F1190">
        <w:rPr>
          <w:rFonts w:ascii="Arial" w:hAnsi="Arial" w:cs="Arial"/>
        </w:rPr>
        <w:t xml:space="preserve">hoz </w:t>
      </w:r>
      <w:r w:rsidR="00B914D1" w:rsidRPr="007F1190">
        <w:rPr>
          <w:rFonts w:ascii="Arial" w:hAnsi="Arial" w:cs="Arial"/>
        </w:rPr>
        <w:t xml:space="preserve">személyesen hétfőn 10.00-16.00 óra, szerdán 10.00-17.30 óra, csütörtökön 10.00-16.00 között a Polgármesteri Hivatal </w:t>
      </w:r>
      <w:r w:rsidR="00F70D5D" w:rsidRPr="007F1190">
        <w:rPr>
          <w:rFonts w:ascii="Arial" w:hAnsi="Arial" w:cs="Arial"/>
        </w:rPr>
        <w:t>126</w:t>
      </w:r>
      <w:r w:rsidR="00B914D1" w:rsidRPr="007F1190">
        <w:rPr>
          <w:rFonts w:ascii="Arial" w:hAnsi="Arial" w:cs="Arial"/>
        </w:rPr>
        <w:t xml:space="preserve"> szobájában, telefonon </w:t>
      </w:r>
      <w:r w:rsidR="007471C2" w:rsidRPr="007F1190">
        <w:rPr>
          <w:rFonts w:ascii="Arial" w:hAnsi="Arial" w:cs="Arial"/>
        </w:rPr>
        <w:t xml:space="preserve">a </w:t>
      </w:r>
      <w:r w:rsidR="00D85E39" w:rsidRPr="007F1190">
        <w:rPr>
          <w:rFonts w:ascii="Arial" w:hAnsi="Arial" w:cs="Arial"/>
          <w:b/>
          <w:bCs/>
        </w:rPr>
        <w:t>+36-62-</w:t>
      </w:r>
      <w:r w:rsidR="00EB7E75" w:rsidRPr="007F1190">
        <w:rPr>
          <w:rFonts w:ascii="Arial" w:hAnsi="Arial" w:cs="Arial"/>
          <w:b/>
          <w:bCs/>
        </w:rPr>
        <w:t>511</w:t>
      </w:r>
      <w:r w:rsidR="00D85E39" w:rsidRPr="007F1190">
        <w:rPr>
          <w:rFonts w:ascii="Arial" w:hAnsi="Arial" w:cs="Arial"/>
          <w:b/>
          <w:bCs/>
        </w:rPr>
        <w:t>-</w:t>
      </w:r>
      <w:r w:rsidR="00EB7E75" w:rsidRPr="007F1190">
        <w:rPr>
          <w:rFonts w:ascii="Arial" w:hAnsi="Arial" w:cs="Arial"/>
          <w:b/>
          <w:bCs/>
        </w:rPr>
        <w:t>837 vagy +36-62-611-332</w:t>
      </w:r>
      <w:r w:rsidR="00053EB9">
        <w:rPr>
          <w:rFonts w:ascii="Arial" w:hAnsi="Arial" w:cs="Arial"/>
          <w:b/>
          <w:bCs/>
        </w:rPr>
        <w:t xml:space="preserve"> </w:t>
      </w:r>
      <w:r w:rsidR="007471C2" w:rsidRPr="007F1190">
        <w:rPr>
          <w:rFonts w:ascii="Arial" w:hAnsi="Arial" w:cs="Arial"/>
        </w:rPr>
        <w:t>számon</w:t>
      </w:r>
      <w:r w:rsidR="00053EB9">
        <w:rPr>
          <w:rFonts w:ascii="Arial" w:hAnsi="Arial" w:cs="Arial"/>
        </w:rPr>
        <w:t xml:space="preserve"> </w:t>
      </w:r>
      <w:r w:rsidRPr="007F1190">
        <w:rPr>
          <w:rFonts w:ascii="Arial" w:hAnsi="Arial" w:cs="Arial"/>
        </w:rPr>
        <w:t xml:space="preserve">hétfőtől csütörtökig </w:t>
      </w:r>
      <w:r w:rsidR="00816EE6" w:rsidRPr="007F1190">
        <w:rPr>
          <w:rFonts w:ascii="Arial" w:hAnsi="Arial" w:cs="Arial"/>
        </w:rPr>
        <w:t>8.00-16.00 óra között</w:t>
      </w:r>
      <w:r w:rsidRPr="007F1190">
        <w:rPr>
          <w:rFonts w:ascii="Arial" w:hAnsi="Arial" w:cs="Arial"/>
        </w:rPr>
        <w:t xml:space="preserve">, pénteken </w:t>
      </w:r>
      <w:r w:rsidR="00816EE6" w:rsidRPr="007F1190">
        <w:rPr>
          <w:rFonts w:ascii="Arial" w:hAnsi="Arial" w:cs="Arial"/>
        </w:rPr>
        <w:t>8.00-12.00 óra között</w:t>
      </w:r>
      <w:r w:rsidR="00B914D1" w:rsidRPr="007F1190">
        <w:rPr>
          <w:rFonts w:ascii="Arial" w:hAnsi="Arial" w:cs="Arial"/>
        </w:rPr>
        <w:t xml:space="preserve">, továbbá </w:t>
      </w:r>
      <w:proofErr w:type="gramStart"/>
      <w:r w:rsidR="00B914D1" w:rsidRPr="007F1190">
        <w:rPr>
          <w:rFonts w:ascii="Arial" w:hAnsi="Arial" w:cs="Arial"/>
        </w:rPr>
        <w:t>e-mailen</w:t>
      </w:r>
      <w:proofErr w:type="gramEnd"/>
      <w:r w:rsidR="00B914D1" w:rsidRPr="007F1190">
        <w:rPr>
          <w:rFonts w:ascii="Arial" w:hAnsi="Arial" w:cs="Arial"/>
        </w:rPr>
        <w:t xml:space="preserve"> a </w:t>
      </w:r>
      <w:hyperlink r:id="rId13" w:history="1">
        <w:r w:rsidR="00B914D1" w:rsidRPr="007F1190">
          <w:rPr>
            <w:rStyle w:val="Hiperhivatkozs"/>
            <w:rFonts w:ascii="Arial" w:hAnsi="Arial" w:cs="Arial"/>
          </w:rPr>
          <w:t>clld@mako.hu</w:t>
        </w:r>
      </w:hyperlink>
      <w:r w:rsidR="00B914D1" w:rsidRPr="007F1190">
        <w:rPr>
          <w:rFonts w:ascii="Arial" w:hAnsi="Arial" w:cs="Arial"/>
        </w:rPr>
        <w:t xml:space="preserve"> címen.</w:t>
      </w:r>
    </w:p>
    <w:p w14:paraId="19F56372" w14:textId="5E122DF7" w:rsidR="00096EB2" w:rsidRPr="007F1190" w:rsidRDefault="00416CD1" w:rsidP="00D57571">
      <w:pPr>
        <w:pStyle w:val="Norml1"/>
        <w:spacing w:line="276" w:lineRule="auto"/>
        <w:rPr>
          <w:rFonts w:ascii="Arial" w:hAnsi="Arial" w:cs="Arial"/>
        </w:rPr>
      </w:pPr>
      <w:r w:rsidRPr="007F1190">
        <w:rPr>
          <w:rFonts w:ascii="Arial" w:hAnsi="Arial" w:cs="Arial"/>
        </w:rPr>
        <w:t xml:space="preserve">Kérjük, kövesse figyelemmel a </w:t>
      </w:r>
      <w:r w:rsidR="00B25B3D" w:rsidRPr="007F1190">
        <w:rPr>
          <w:rFonts w:ascii="Arial" w:hAnsi="Arial" w:cs="Arial"/>
        </w:rPr>
        <w:t>felhívás</w:t>
      </w:r>
      <w:r w:rsidRPr="007F1190">
        <w:rPr>
          <w:rFonts w:ascii="Arial" w:hAnsi="Arial" w:cs="Arial"/>
        </w:rPr>
        <w:t xml:space="preserve">sal kapcsolatos közleményeket a </w:t>
      </w:r>
      <w:r w:rsidR="00816EE6" w:rsidRPr="007F1190">
        <w:rPr>
          <w:rFonts w:ascii="Arial" w:hAnsi="Arial" w:cs="Arial"/>
        </w:rPr>
        <w:t xml:space="preserve">Makóért Helyi Közösség </w:t>
      </w:r>
      <w:hyperlink r:id="rId14" w:history="1">
        <w:r w:rsidR="00816EE6" w:rsidRPr="007F1190">
          <w:rPr>
            <w:rStyle w:val="Hiperhivatkozs"/>
            <w:rFonts w:ascii="Arial" w:hAnsi="Arial" w:cs="Arial"/>
          </w:rPr>
          <w:t>www.mako.hu/clld</w:t>
        </w:r>
      </w:hyperlink>
      <w:r w:rsidR="00053EB9">
        <w:rPr>
          <w:rStyle w:val="Hiperhivatkozs"/>
          <w:rFonts w:ascii="Arial" w:hAnsi="Arial" w:cs="Arial"/>
        </w:rPr>
        <w:t xml:space="preserve"> </w:t>
      </w:r>
      <w:r w:rsidR="00D02C12" w:rsidRPr="007F1190">
        <w:rPr>
          <w:rFonts w:ascii="Arial" w:hAnsi="Arial" w:cs="Arial"/>
        </w:rPr>
        <w:t>honlapján</w:t>
      </w:r>
      <w:r w:rsidRPr="007F1190">
        <w:rPr>
          <w:rFonts w:ascii="Arial" w:hAnsi="Arial" w:cs="Arial"/>
        </w:rPr>
        <w:t xml:space="preserve">, ahol a </w:t>
      </w:r>
      <w:r w:rsidR="00D02C12" w:rsidRPr="007F1190">
        <w:rPr>
          <w:rFonts w:ascii="Arial" w:hAnsi="Arial" w:cs="Arial"/>
        </w:rPr>
        <w:t>HACS</w:t>
      </w:r>
      <w:r w:rsidRPr="007F1190">
        <w:rPr>
          <w:rFonts w:ascii="Arial" w:hAnsi="Arial" w:cs="Arial"/>
        </w:rPr>
        <w:t xml:space="preserve"> ügyfélszolgálat elektronikus </w:t>
      </w:r>
      <w:r w:rsidR="00816EE6" w:rsidRPr="007F1190">
        <w:rPr>
          <w:rFonts w:ascii="Arial" w:hAnsi="Arial" w:cs="Arial"/>
        </w:rPr>
        <w:t>elérhetőségét (</w:t>
      </w:r>
      <w:hyperlink r:id="rId15" w:history="1">
        <w:r w:rsidR="00CC1FB1" w:rsidRPr="007F1190">
          <w:rPr>
            <w:rStyle w:val="Hiperhivatkozs"/>
            <w:rFonts w:ascii="Arial" w:hAnsi="Arial" w:cs="Arial"/>
          </w:rPr>
          <w:t>clld@mako.hu</w:t>
        </w:r>
        <w:proofErr w:type="gramStart"/>
      </w:hyperlink>
      <w:r w:rsidR="00816EE6" w:rsidRPr="007F1190">
        <w:rPr>
          <w:rFonts w:ascii="Arial" w:hAnsi="Arial" w:cs="Arial"/>
        </w:rPr>
        <w:t xml:space="preserve"> )</w:t>
      </w:r>
      <w:proofErr w:type="gramEnd"/>
      <w:r w:rsidR="00816EE6" w:rsidRPr="007F1190">
        <w:rPr>
          <w:rFonts w:ascii="Arial" w:hAnsi="Arial" w:cs="Arial"/>
        </w:rPr>
        <w:t xml:space="preserve"> </w:t>
      </w:r>
      <w:r w:rsidRPr="007F1190">
        <w:rPr>
          <w:rFonts w:ascii="Arial" w:hAnsi="Arial" w:cs="Arial"/>
        </w:rPr>
        <w:t>is megtalálhatja</w:t>
      </w:r>
      <w:r w:rsidR="00A25B96" w:rsidRPr="007F1190">
        <w:rPr>
          <w:rFonts w:ascii="Arial" w:hAnsi="Arial" w:cs="Arial"/>
        </w:rPr>
        <w:t>!</w:t>
      </w:r>
      <w:bookmarkEnd w:id="18"/>
    </w:p>
    <w:p w14:paraId="75F4DED5" w14:textId="77777777" w:rsidR="00416CD1" w:rsidRPr="007F1190" w:rsidRDefault="00A457A1" w:rsidP="00D57571">
      <w:pPr>
        <w:pStyle w:val="Cmsor11"/>
        <w:pageBreakBefore/>
        <w:numPr>
          <w:ilvl w:val="0"/>
          <w:numId w:val="4"/>
        </w:numPr>
        <w:spacing w:line="276" w:lineRule="auto"/>
        <w:ind w:left="714" w:hanging="714"/>
        <w:rPr>
          <w:rFonts w:cs="Arial"/>
        </w:rPr>
      </w:pPr>
      <w:bookmarkStart w:id="19" w:name="_Toc405190847"/>
      <w:bookmarkStart w:id="20" w:name="_Toc534873467"/>
      <w:r w:rsidRPr="007F1190">
        <w:rPr>
          <w:rFonts w:cs="Arial"/>
        </w:rPr>
        <w:t xml:space="preserve">A </w:t>
      </w:r>
      <w:r w:rsidR="00B25B3D" w:rsidRPr="007F1190">
        <w:rPr>
          <w:rFonts w:cs="Arial"/>
        </w:rPr>
        <w:t>proje</w:t>
      </w:r>
      <w:r w:rsidR="003C2ED7" w:rsidRPr="007F1190">
        <w:rPr>
          <w:rFonts w:cs="Arial"/>
        </w:rPr>
        <w:t>k</w:t>
      </w:r>
      <w:r w:rsidR="00B25B3D" w:rsidRPr="007F1190">
        <w:rPr>
          <w:rFonts w:cs="Arial"/>
        </w:rPr>
        <w:t>t</w:t>
      </w:r>
      <w:r w:rsidRPr="007F1190">
        <w:rPr>
          <w:rFonts w:cs="Arial"/>
        </w:rPr>
        <w:t>ekkel kapcsolatos elvárások</w:t>
      </w:r>
      <w:bookmarkEnd w:id="19"/>
      <w:bookmarkEnd w:id="20"/>
    </w:p>
    <w:p w14:paraId="4E158A16" w14:textId="77777777" w:rsidR="00416CD1" w:rsidRPr="007F1190" w:rsidRDefault="00416CD1" w:rsidP="00D57571">
      <w:pPr>
        <w:pStyle w:val="Norml1"/>
        <w:spacing w:line="276" w:lineRule="auto"/>
        <w:rPr>
          <w:rFonts w:ascii="Arial" w:hAnsi="Arial" w:cs="Arial"/>
        </w:rPr>
      </w:pPr>
      <w:r w:rsidRPr="007F1190">
        <w:rPr>
          <w:rFonts w:ascii="Arial" w:hAnsi="Arial" w:cs="Arial"/>
        </w:rPr>
        <w:t>Kérjük</w:t>
      </w:r>
      <w:proofErr w:type="gramStart"/>
      <w:r w:rsidR="007D23C3" w:rsidRPr="007F1190">
        <w:rPr>
          <w:rFonts w:ascii="Arial" w:hAnsi="Arial" w:cs="Arial"/>
        </w:rPr>
        <w:t>,hogy</w:t>
      </w:r>
      <w:proofErr w:type="gramEnd"/>
      <w:r w:rsidR="007D23C3" w:rsidRPr="007F1190">
        <w:rPr>
          <w:rFonts w:ascii="Arial" w:hAnsi="Arial" w:cs="Arial"/>
        </w:rPr>
        <w:t xml:space="preserve"> </w:t>
      </w:r>
      <w:r w:rsidRPr="007F1190">
        <w:rPr>
          <w:rFonts w:ascii="Arial" w:hAnsi="Arial" w:cs="Arial"/>
        </w:rPr>
        <w:t xml:space="preserve">a </w:t>
      </w:r>
      <w:r w:rsidR="007D23C3" w:rsidRPr="007F1190">
        <w:rPr>
          <w:rFonts w:ascii="Arial" w:hAnsi="Arial" w:cs="Arial"/>
        </w:rPr>
        <w:t>támogatási kérelem összeállítása</w:t>
      </w:r>
      <w:r w:rsidRPr="007F1190">
        <w:rPr>
          <w:rFonts w:ascii="Arial" w:hAnsi="Arial" w:cs="Arial"/>
        </w:rPr>
        <w:t xml:space="preserve"> során vegye figyelembe, hogy a projekteknek meg kell felelniük különösen a következőknek:</w:t>
      </w:r>
    </w:p>
    <w:p w14:paraId="2B5F5FCF" w14:textId="77777777" w:rsidR="00A55E36" w:rsidRPr="007F1190" w:rsidRDefault="00A457A1" w:rsidP="00F51BFB">
      <w:pPr>
        <w:pStyle w:val="Cmsor2"/>
        <w:ind w:left="709" w:hanging="709"/>
        <w:rPr>
          <w:rFonts w:cs="Arial"/>
          <w:sz w:val="28"/>
          <w:szCs w:val="28"/>
        </w:rPr>
      </w:pPr>
      <w:bookmarkStart w:id="21" w:name="_Toc534873468"/>
      <w:bookmarkStart w:id="22" w:name="_Toc405190849"/>
      <w:r w:rsidRPr="007F1190">
        <w:rPr>
          <w:rFonts w:cs="Arial"/>
          <w:sz w:val="28"/>
          <w:szCs w:val="28"/>
        </w:rPr>
        <w:t>3.1.</w:t>
      </w:r>
      <w:r w:rsidRPr="007F1190">
        <w:rPr>
          <w:rFonts w:cs="Arial"/>
          <w:sz w:val="28"/>
          <w:szCs w:val="28"/>
        </w:rPr>
        <w:tab/>
        <w:t>A projekt keretében megvalósítandó tevékenységek</w:t>
      </w:r>
      <w:bookmarkEnd w:id="21"/>
    </w:p>
    <w:p w14:paraId="04EB5EAC" w14:textId="77777777" w:rsidR="00797633" w:rsidRPr="007F1190" w:rsidRDefault="009E1AB3" w:rsidP="00F51BFB">
      <w:pPr>
        <w:pStyle w:val="Cmsor2"/>
        <w:rPr>
          <w:rFonts w:cs="Arial"/>
          <w:sz w:val="28"/>
          <w:szCs w:val="28"/>
        </w:rPr>
      </w:pPr>
      <w:bookmarkStart w:id="23" w:name="_Toc534873469"/>
      <w:bookmarkEnd w:id="22"/>
      <w:r w:rsidRPr="007F1190">
        <w:rPr>
          <w:rFonts w:cs="Arial"/>
          <w:sz w:val="28"/>
          <w:szCs w:val="28"/>
        </w:rPr>
        <w:t>3.1.1.</w:t>
      </w:r>
      <w:r w:rsidR="00DB56E9">
        <w:rPr>
          <w:rFonts w:cs="Arial"/>
          <w:sz w:val="28"/>
          <w:szCs w:val="28"/>
        </w:rPr>
        <w:t xml:space="preserve"> </w:t>
      </w:r>
      <w:r w:rsidR="00797633" w:rsidRPr="007F1190">
        <w:rPr>
          <w:rFonts w:cs="Arial"/>
          <w:sz w:val="28"/>
          <w:szCs w:val="28"/>
        </w:rPr>
        <w:t>Önállóan támogatható tevékenységek</w:t>
      </w:r>
      <w:bookmarkEnd w:id="23"/>
    </w:p>
    <w:p w14:paraId="549B9120" w14:textId="5987ED3D" w:rsidR="00182712" w:rsidRPr="00C860DD" w:rsidRDefault="00050F35" w:rsidP="00C860DD">
      <w:pPr>
        <w:jc w:val="both"/>
        <w:rPr>
          <w:rFonts w:cs="Arial"/>
        </w:rPr>
      </w:pPr>
      <w:r>
        <w:rPr>
          <w:rFonts w:cs="Arial"/>
          <w:color w:val="auto"/>
        </w:rPr>
        <w:t xml:space="preserve">1. </w:t>
      </w:r>
      <w:r w:rsidR="00A249CD">
        <w:rPr>
          <w:rFonts w:cs="Arial"/>
          <w:color w:val="auto"/>
        </w:rPr>
        <w:t xml:space="preserve">A </w:t>
      </w:r>
      <w:r w:rsidR="00440285">
        <w:rPr>
          <w:rFonts w:cs="Arial"/>
          <w:color w:val="auto"/>
        </w:rPr>
        <w:t>k</w:t>
      </w:r>
      <w:r w:rsidR="00440285" w:rsidRPr="00440285">
        <w:rPr>
          <w:rFonts w:cs="Arial"/>
          <w:color w:val="auto"/>
        </w:rPr>
        <w:t>orcsoport-specifikus kínálat kiterjesztése</w:t>
      </w:r>
      <w:r w:rsidR="00A8014A" w:rsidRPr="007F1190">
        <w:rPr>
          <w:rFonts w:cs="Arial"/>
          <w:color w:val="auto"/>
        </w:rPr>
        <w:t>, ezen belül:</w:t>
      </w:r>
    </w:p>
    <w:p w14:paraId="19CD80C0" w14:textId="77777777" w:rsidR="00E03018" w:rsidRPr="00E03018" w:rsidRDefault="00E03018" w:rsidP="00E03018">
      <w:pPr>
        <w:pStyle w:val="Listaszerbekezds"/>
        <w:numPr>
          <w:ilvl w:val="0"/>
          <w:numId w:val="43"/>
        </w:numPr>
        <w:spacing w:before="60"/>
        <w:jc w:val="both"/>
        <w:rPr>
          <w:rFonts w:cs="Arial"/>
          <w:color w:val="auto"/>
        </w:rPr>
      </w:pPr>
      <w:r w:rsidRPr="00E03018">
        <w:rPr>
          <w:rFonts w:cs="Arial"/>
          <w:color w:val="auto"/>
        </w:rPr>
        <w:t>Fiataloknak szóló közösségi és kulturális programok:</w:t>
      </w:r>
    </w:p>
    <w:p w14:paraId="7BD10F67" w14:textId="77777777" w:rsidR="00E03018" w:rsidRPr="00E03018" w:rsidRDefault="00E03018" w:rsidP="00E03018">
      <w:pPr>
        <w:pStyle w:val="Listaszerbekezds"/>
        <w:numPr>
          <w:ilvl w:val="1"/>
          <w:numId w:val="43"/>
        </w:numPr>
        <w:spacing w:before="60"/>
        <w:jc w:val="both"/>
        <w:rPr>
          <w:rFonts w:cs="Arial"/>
          <w:color w:val="auto"/>
        </w:rPr>
      </w:pPr>
      <w:r w:rsidRPr="00E03018">
        <w:rPr>
          <w:rFonts w:cs="Arial"/>
          <w:color w:val="auto"/>
        </w:rPr>
        <w:t>táborozási lehetőségek biztosítása különféle témakörökben,</w:t>
      </w:r>
    </w:p>
    <w:p w14:paraId="1E48D177" w14:textId="77777777" w:rsidR="00E03018" w:rsidRPr="00E03018" w:rsidRDefault="00E03018" w:rsidP="00E03018">
      <w:pPr>
        <w:pStyle w:val="Listaszerbekezds"/>
        <w:numPr>
          <w:ilvl w:val="1"/>
          <w:numId w:val="43"/>
        </w:numPr>
        <w:spacing w:before="60"/>
        <w:jc w:val="both"/>
        <w:rPr>
          <w:rFonts w:cs="Arial"/>
          <w:color w:val="auto"/>
        </w:rPr>
      </w:pPr>
      <w:r w:rsidRPr="00E03018">
        <w:rPr>
          <w:rFonts w:cs="Arial"/>
          <w:color w:val="auto"/>
        </w:rPr>
        <w:t>zenei fesztiválok szervezése kiegészítő programelemekkel,</w:t>
      </w:r>
    </w:p>
    <w:p w14:paraId="6A987D32" w14:textId="77777777" w:rsidR="00E03018" w:rsidRPr="00E03018" w:rsidRDefault="00E03018" w:rsidP="00E03018">
      <w:pPr>
        <w:pStyle w:val="Listaszerbekezds"/>
        <w:numPr>
          <w:ilvl w:val="1"/>
          <w:numId w:val="43"/>
        </w:numPr>
        <w:spacing w:before="60"/>
        <w:jc w:val="both"/>
        <w:rPr>
          <w:rFonts w:cs="Arial"/>
          <w:color w:val="auto"/>
        </w:rPr>
      </w:pPr>
      <w:r w:rsidRPr="00E03018">
        <w:rPr>
          <w:rFonts w:cs="Arial"/>
          <w:color w:val="auto"/>
        </w:rPr>
        <w:t>pályaválasztási és életvezetési tanácsadás,</w:t>
      </w:r>
    </w:p>
    <w:p w14:paraId="7707E57D" w14:textId="77777777" w:rsidR="00E03018" w:rsidRPr="00E03018" w:rsidRDefault="00E03018" w:rsidP="00E03018">
      <w:pPr>
        <w:pStyle w:val="Listaszerbekezds"/>
        <w:numPr>
          <w:ilvl w:val="1"/>
          <w:numId w:val="43"/>
        </w:numPr>
        <w:spacing w:before="60"/>
        <w:jc w:val="both"/>
        <w:rPr>
          <w:rFonts w:cs="Arial"/>
          <w:color w:val="auto"/>
        </w:rPr>
      </w:pPr>
      <w:r w:rsidRPr="00E03018">
        <w:rPr>
          <w:rFonts w:cs="Arial"/>
          <w:color w:val="auto"/>
        </w:rPr>
        <w:t>minőségi szórakoztatóprogramok, események, klubok;</w:t>
      </w:r>
    </w:p>
    <w:p w14:paraId="04FBF60F" w14:textId="77777777" w:rsidR="00E03018" w:rsidRPr="00E03018" w:rsidRDefault="00E03018" w:rsidP="00E03018">
      <w:pPr>
        <w:pStyle w:val="Listaszerbekezds"/>
        <w:numPr>
          <w:ilvl w:val="0"/>
          <w:numId w:val="43"/>
        </w:numPr>
        <w:spacing w:before="60"/>
        <w:jc w:val="both"/>
        <w:rPr>
          <w:rFonts w:cs="Arial"/>
          <w:color w:val="auto"/>
        </w:rPr>
      </w:pPr>
      <w:r w:rsidRPr="00E03018">
        <w:rPr>
          <w:rFonts w:cs="Arial"/>
          <w:color w:val="auto"/>
        </w:rPr>
        <w:t>Ifjúsági kerekasztal megalakítása és rendszeres működtetése;</w:t>
      </w:r>
    </w:p>
    <w:p w14:paraId="511B447C" w14:textId="77777777" w:rsidR="00E03018" w:rsidRPr="00E03018" w:rsidRDefault="00E03018" w:rsidP="00E03018">
      <w:pPr>
        <w:pStyle w:val="Listaszerbekezds"/>
        <w:numPr>
          <w:ilvl w:val="0"/>
          <w:numId w:val="43"/>
        </w:numPr>
        <w:spacing w:before="60"/>
        <w:jc w:val="both"/>
        <w:rPr>
          <w:rFonts w:cs="Arial"/>
          <w:color w:val="auto"/>
        </w:rPr>
      </w:pPr>
      <w:r w:rsidRPr="00E03018">
        <w:rPr>
          <w:rFonts w:cs="Arial"/>
          <w:color w:val="auto"/>
        </w:rPr>
        <w:t>Közösségi sportrendezvények rendezése (pl. futóversenyek, kerékpáros felvonulás, „Mozgások éjszakája”);</w:t>
      </w:r>
    </w:p>
    <w:p w14:paraId="1E1F3B3D" w14:textId="77777777" w:rsidR="00E03018" w:rsidRPr="00E03018" w:rsidRDefault="00E03018" w:rsidP="00E03018">
      <w:pPr>
        <w:pStyle w:val="Listaszerbekezds"/>
        <w:numPr>
          <w:ilvl w:val="0"/>
          <w:numId w:val="43"/>
        </w:numPr>
        <w:spacing w:before="60"/>
        <w:jc w:val="both"/>
        <w:rPr>
          <w:rFonts w:cs="Arial"/>
          <w:color w:val="auto"/>
        </w:rPr>
      </w:pPr>
      <w:r w:rsidRPr="00E03018">
        <w:rPr>
          <w:rFonts w:cs="Arial"/>
          <w:color w:val="auto"/>
        </w:rPr>
        <w:t>Sporttáborok szervezése.</w:t>
      </w:r>
    </w:p>
    <w:p w14:paraId="2F30661B" w14:textId="77777777" w:rsidR="00E03018" w:rsidRPr="00E03018" w:rsidRDefault="00E03018" w:rsidP="00E03018">
      <w:pPr>
        <w:pStyle w:val="Listaszerbekezds"/>
        <w:numPr>
          <w:ilvl w:val="0"/>
          <w:numId w:val="43"/>
        </w:numPr>
        <w:spacing w:before="60"/>
        <w:jc w:val="both"/>
        <w:rPr>
          <w:rFonts w:cs="Arial"/>
          <w:color w:val="auto"/>
        </w:rPr>
      </w:pPr>
      <w:r w:rsidRPr="00E03018">
        <w:rPr>
          <w:rFonts w:cs="Arial"/>
          <w:color w:val="auto"/>
        </w:rPr>
        <w:t>Idős lakosságnak szóló kulturális és közösségi programok:</w:t>
      </w:r>
    </w:p>
    <w:p w14:paraId="6EC9F691" w14:textId="77777777" w:rsidR="00E03018" w:rsidRPr="00E03018" w:rsidRDefault="00E03018" w:rsidP="00E03018">
      <w:pPr>
        <w:pStyle w:val="Listaszerbekezds"/>
        <w:numPr>
          <w:ilvl w:val="1"/>
          <w:numId w:val="43"/>
        </w:numPr>
        <w:spacing w:before="60"/>
        <w:jc w:val="both"/>
        <w:rPr>
          <w:rFonts w:cs="Arial"/>
          <w:color w:val="auto"/>
        </w:rPr>
      </w:pPr>
      <w:r w:rsidRPr="00E03018">
        <w:rPr>
          <w:rFonts w:cs="Arial"/>
          <w:color w:val="auto"/>
        </w:rPr>
        <w:t>táncos-zenés estek, mulatságok,</w:t>
      </w:r>
    </w:p>
    <w:p w14:paraId="550513EF" w14:textId="77777777" w:rsidR="00E03018" w:rsidRPr="00E03018" w:rsidRDefault="00E03018" w:rsidP="00E03018">
      <w:pPr>
        <w:pStyle w:val="Listaszerbekezds"/>
        <w:numPr>
          <w:ilvl w:val="0"/>
          <w:numId w:val="43"/>
        </w:numPr>
        <w:spacing w:before="60"/>
        <w:jc w:val="both"/>
        <w:rPr>
          <w:rFonts w:cs="Arial"/>
          <w:color w:val="auto"/>
        </w:rPr>
      </w:pPr>
      <w:r w:rsidRPr="00E03018">
        <w:rPr>
          <w:rFonts w:cs="Arial"/>
          <w:color w:val="auto"/>
        </w:rPr>
        <w:t>A különböző korcsoportok találkozási felületeit megteremtő programok, szolgáltatások:</w:t>
      </w:r>
    </w:p>
    <w:p w14:paraId="3EDA8A05" w14:textId="77777777" w:rsidR="00E03018" w:rsidRPr="00E03018" w:rsidRDefault="00E03018" w:rsidP="00E03018">
      <w:pPr>
        <w:pStyle w:val="Listaszerbekezds"/>
        <w:numPr>
          <w:ilvl w:val="1"/>
          <w:numId w:val="43"/>
        </w:numPr>
        <w:spacing w:before="60"/>
        <w:jc w:val="both"/>
        <w:rPr>
          <w:rFonts w:cs="Arial"/>
          <w:color w:val="auto"/>
        </w:rPr>
      </w:pPr>
      <w:r w:rsidRPr="00E03018">
        <w:rPr>
          <w:rFonts w:cs="Arial"/>
          <w:color w:val="auto"/>
        </w:rPr>
        <w:t>Szabadidős programok széleskörű kínálattal,</w:t>
      </w:r>
    </w:p>
    <w:p w14:paraId="423C19D1" w14:textId="1CDF768E" w:rsidR="00890863" w:rsidRPr="00B7517C" w:rsidRDefault="00E03018" w:rsidP="00B7517C">
      <w:pPr>
        <w:pStyle w:val="Listaszerbekezds"/>
        <w:numPr>
          <w:ilvl w:val="1"/>
          <w:numId w:val="43"/>
        </w:numPr>
        <w:spacing w:before="60"/>
        <w:jc w:val="both"/>
        <w:rPr>
          <w:rFonts w:cs="Arial"/>
          <w:color w:val="auto"/>
        </w:rPr>
      </w:pPr>
      <w:r w:rsidRPr="00E03018">
        <w:rPr>
          <w:rFonts w:cs="Arial"/>
          <w:color w:val="auto"/>
        </w:rPr>
        <w:t>Családi Közösségi Pont működtetése</w:t>
      </w:r>
    </w:p>
    <w:p w14:paraId="16B73E72" w14:textId="77777777" w:rsidR="00A55E36" w:rsidRPr="007F1190" w:rsidRDefault="009E1AB3" w:rsidP="00D57571">
      <w:pPr>
        <w:pStyle w:val="Cmsor2"/>
        <w:keepNext w:val="0"/>
        <w:jc w:val="both"/>
        <w:rPr>
          <w:rFonts w:cs="Arial"/>
          <w:sz w:val="28"/>
          <w:szCs w:val="28"/>
        </w:rPr>
      </w:pPr>
      <w:bookmarkStart w:id="24" w:name="_Toc436595890"/>
      <w:bookmarkStart w:id="25" w:name="_Toc436596177"/>
      <w:bookmarkStart w:id="26" w:name="_Toc436595891"/>
      <w:bookmarkStart w:id="27" w:name="_Toc436596178"/>
      <w:bookmarkStart w:id="28" w:name="_Toc436595892"/>
      <w:bookmarkStart w:id="29" w:name="_Toc436596179"/>
      <w:bookmarkStart w:id="30" w:name="_Toc436595893"/>
      <w:bookmarkStart w:id="31" w:name="_Toc436596180"/>
      <w:bookmarkStart w:id="32" w:name="_Toc436595894"/>
      <w:bookmarkStart w:id="33" w:name="_Toc436596181"/>
      <w:bookmarkStart w:id="34" w:name="_Toc436595895"/>
      <w:bookmarkStart w:id="35" w:name="_Toc436596182"/>
      <w:bookmarkStart w:id="36" w:name="_Toc436595896"/>
      <w:bookmarkStart w:id="37" w:name="_Toc436596183"/>
      <w:bookmarkStart w:id="38" w:name="_Toc534873470"/>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7F1190">
        <w:rPr>
          <w:rFonts w:cs="Arial"/>
          <w:sz w:val="28"/>
          <w:szCs w:val="28"/>
        </w:rPr>
        <w:t>3.1.2.</w:t>
      </w:r>
      <w:r w:rsidR="00DB56E9">
        <w:rPr>
          <w:rFonts w:cs="Arial"/>
          <w:sz w:val="28"/>
          <w:szCs w:val="28"/>
        </w:rPr>
        <w:t xml:space="preserve"> </w:t>
      </w:r>
      <w:r w:rsidR="00A457A1" w:rsidRPr="007F1190">
        <w:rPr>
          <w:rFonts w:cs="Arial"/>
          <w:sz w:val="28"/>
          <w:szCs w:val="28"/>
        </w:rPr>
        <w:t>Önállóan nem támogatható tevékenységek</w:t>
      </w:r>
      <w:bookmarkEnd w:id="38"/>
    </w:p>
    <w:p w14:paraId="533C124B" w14:textId="305F0DF5" w:rsidR="002B3568" w:rsidRDefault="00264F3A" w:rsidP="00B7517C">
      <w:pPr>
        <w:pStyle w:val="Listaszerbekezds"/>
        <w:keepNext/>
        <w:numPr>
          <w:ilvl w:val="0"/>
          <w:numId w:val="0"/>
        </w:numPr>
        <w:spacing w:before="60"/>
        <w:jc w:val="both"/>
        <w:rPr>
          <w:rFonts w:cs="Arial"/>
        </w:rPr>
      </w:pPr>
      <w:r w:rsidRPr="00860AF5">
        <w:rPr>
          <w:rFonts w:cs="Arial"/>
        </w:rPr>
        <w:t>A felhívás keretében az alábbi tevékenységek önállóan nem támogathatóak</w:t>
      </w:r>
      <w:r w:rsidR="004E06C1">
        <w:rPr>
          <w:rFonts w:cs="Arial"/>
        </w:rPr>
        <w:t>.</w:t>
      </w:r>
    </w:p>
    <w:p w14:paraId="423C4827" w14:textId="42969D44" w:rsidR="000505B8" w:rsidRPr="007F1190" w:rsidRDefault="00C0279F" w:rsidP="00D57571">
      <w:pPr>
        <w:pStyle w:val="Cmsor2"/>
        <w:keepNext w:val="0"/>
        <w:rPr>
          <w:rFonts w:cs="Arial"/>
          <w:bCs w:val="0"/>
          <w:sz w:val="28"/>
          <w:szCs w:val="28"/>
          <w:lang w:eastAsia="hu-HU"/>
        </w:rPr>
      </w:pPr>
      <w:bookmarkStart w:id="39" w:name="_Toc534873471"/>
      <w:r w:rsidRPr="007F1190">
        <w:rPr>
          <w:rFonts w:cs="Arial"/>
          <w:bCs w:val="0"/>
          <w:sz w:val="28"/>
          <w:szCs w:val="28"/>
          <w:lang w:eastAsia="hu-HU"/>
        </w:rPr>
        <w:t xml:space="preserve">3.1.2.1. </w:t>
      </w:r>
      <w:r w:rsidR="000505B8" w:rsidRPr="007F1190">
        <w:rPr>
          <w:rFonts w:cs="Arial"/>
          <w:bCs w:val="0"/>
          <w:sz w:val="28"/>
          <w:szCs w:val="28"/>
          <w:lang w:eastAsia="hu-HU"/>
        </w:rPr>
        <w:t>Kötelezően megvalósítandó, önállóan nem támogatható tevékenységek</w:t>
      </w:r>
      <w:bookmarkEnd w:id="39"/>
    </w:p>
    <w:p w14:paraId="1DA8E925" w14:textId="77777777" w:rsidR="0083134A" w:rsidRPr="00C860DD" w:rsidRDefault="0083134A" w:rsidP="00FF3343">
      <w:pPr>
        <w:pStyle w:val="Listaszerbekezds"/>
        <w:numPr>
          <w:ilvl w:val="0"/>
          <w:numId w:val="45"/>
        </w:numPr>
        <w:spacing w:before="60"/>
        <w:jc w:val="both"/>
        <w:rPr>
          <w:rFonts w:cs="Arial"/>
          <w:color w:val="auto"/>
        </w:rPr>
      </w:pPr>
      <w:proofErr w:type="spellStart"/>
      <w:r w:rsidRPr="00C860DD">
        <w:rPr>
          <w:rFonts w:cs="Arial"/>
          <w:color w:val="auto"/>
        </w:rPr>
        <w:t>Projektelőkészítés</w:t>
      </w:r>
      <w:proofErr w:type="spellEnd"/>
      <w:r w:rsidRPr="00C860DD">
        <w:rPr>
          <w:rFonts w:cs="Arial"/>
          <w:color w:val="auto"/>
        </w:rPr>
        <w:t>: szakmai megalapozó tanulmány elkészítése;</w:t>
      </w:r>
    </w:p>
    <w:p w14:paraId="7404F646" w14:textId="77777777" w:rsidR="00C860DD" w:rsidRPr="00C860DD" w:rsidRDefault="0083134A" w:rsidP="00C860DD">
      <w:pPr>
        <w:pStyle w:val="Listaszerbekezds"/>
        <w:numPr>
          <w:ilvl w:val="0"/>
          <w:numId w:val="45"/>
        </w:numPr>
        <w:spacing w:before="60"/>
        <w:jc w:val="both"/>
        <w:rPr>
          <w:rFonts w:cs="Arial"/>
          <w:color w:val="auto"/>
        </w:rPr>
      </w:pPr>
      <w:r w:rsidRPr="007F1190">
        <w:rPr>
          <w:rFonts w:cs="Arial"/>
          <w:color w:val="auto"/>
        </w:rPr>
        <w:t xml:space="preserve">Kötelező tájékoztatás és nyilvánosság biztosítása </w:t>
      </w:r>
    </w:p>
    <w:p w14:paraId="7D68C05B" w14:textId="77777777" w:rsidR="000505B8" w:rsidRPr="007F1190" w:rsidRDefault="009E1AB3" w:rsidP="00D57571">
      <w:pPr>
        <w:pStyle w:val="Cmsor2"/>
        <w:keepNext w:val="0"/>
        <w:jc w:val="both"/>
        <w:rPr>
          <w:rFonts w:cs="Arial"/>
          <w:bCs w:val="0"/>
          <w:sz w:val="28"/>
          <w:szCs w:val="28"/>
          <w:lang w:eastAsia="hu-HU"/>
        </w:rPr>
      </w:pPr>
      <w:bookmarkStart w:id="40" w:name="_Toc534873472"/>
      <w:r w:rsidRPr="007F1190">
        <w:rPr>
          <w:rFonts w:cs="Arial"/>
          <w:bCs w:val="0"/>
          <w:sz w:val="28"/>
          <w:szCs w:val="28"/>
          <w:lang w:eastAsia="hu-HU"/>
        </w:rPr>
        <w:t>3.1.2.2.</w:t>
      </w:r>
      <w:r w:rsidR="00DB56E9">
        <w:rPr>
          <w:rFonts w:cs="Arial"/>
          <w:bCs w:val="0"/>
          <w:sz w:val="28"/>
          <w:szCs w:val="28"/>
          <w:lang w:eastAsia="hu-HU"/>
        </w:rPr>
        <w:t xml:space="preserve"> </w:t>
      </w:r>
      <w:r w:rsidR="000505B8" w:rsidRPr="007F1190">
        <w:rPr>
          <w:rFonts w:cs="Arial"/>
          <w:bCs w:val="0"/>
          <w:sz w:val="28"/>
          <w:szCs w:val="28"/>
          <w:lang w:eastAsia="hu-HU"/>
        </w:rPr>
        <w:t>Választható, önállóan nem támogatható tevékenységek</w:t>
      </w:r>
      <w:bookmarkEnd w:id="40"/>
    </w:p>
    <w:p w14:paraId="7311E8D0" w14:textId="77777777" w:rsidR="0083134A" w:rsidRPr="007F1190" w:rsidRDefault="0083134A" w:rsidP="00FF3343">
      <w:pPr>
        <w:pStyle w:val="Listaszerbekezds"/>
        <w:numPr>
          <w:ilvl w:val="0"/>
          <w:numId w:val="44"/>
        </w:numPr>
        <w:autoSpaceDE w:val="0"/>
        <w:autoSpaceDN w:val="0"/>
        <w:adjustRightInd w:val="0"/>
        <w:spacing w:before="60"/>
        <w:jc w:val="both"/>
        <w:rPr>
          <w:rFonts w:cs="Arial"/>
        </w:rPr>
      </w:pPr>
      <w:r w:rsidRPr="007F1190">
        <w:rPr>
          <w:rFonts w:cs="Arial"/>
        </w:rPr>
        <w:t xml:space="preserve">A 3.1.1.1. pontban meghatározott tevékenységekhez </w:t>
      </w:r>
      <w:r w:rsidR="007733F9" w:rsidRPr="007F1190">
        <w:rPr>
          <w:rFonts w:cs="Arial"/>
        </w:rPr>
        <w:t>kapcsolódóan</w:t>
      </w:r>
      <w:r w:rsidRPr="007F1190">
        <w:rPr>
          <w:rFonts w:cs="Arial"/>
        </w:rPr>
        <w:t xml:space="preserve"> </w:t>
      </w:r>
      <w:proofErr w:type="spellStart"/>
      <w:r w:rsidRPr="007F1190">
        <w:rPr>
          <w:rFonts w:cs="Arial"/>
        </w:rPr>
        <w:t>kisértékű</w:t>
      </w:r>
      <w:proofErr w:type="spellEnd"/>
      <w:r w:rsidRPr="007F1190">
        <w:rPr>
          <w:rFonts w:cs="Arial"/>
        </w:rPr>
        <w:t xml:space="preserve"> (maximum 200 ezer Ft egyedi elszámolható költségű) eszközök, immateriális javak beszerzése;</w:t>
      </w:r>
    </w:p>
    <w:p w14:paraId="111D55B9" w14:textId="7E36291A" w:rsidR="0083134A" w:rsidRPr="007F1190" w:rsidRDefault="0083134A" w:rsidP="00FF3343">
      <w:pPr>
        <w:pStyle w:val="Listaszerbekezds"/>
        <w:numPr>
          <w:ilvl w:val="0"/>
          <w:numId w:val="44"/>
        </w:numPr>
        <w:autoSpaceDE w:val="0"/>
        <w:autoSpaceDN w:val="0"/>
        <w:adjustRightInd w:val="0"/>
        <w:spacing w:before="60"/>
        <w:jc w:val="both"/>
        <w:rPr>
          <w:rFonts w:cs="Arial"/>
        </w:rPr>
      </w:pPr>
      <w:r w:rsidRPr="007F1190">
        <w:rPr>
          <w:rFonts w:cs="Arial"/>
        </w:rPr>
        <w:t xml:space="preserve">A 3.1.1.1. pontban meghatározott tevékenységekhez kapcsolódó, </w:t>
      </w:r>
      <w:r w:rsidR="00A249CD">
        <w:rPr>
          <w:rFonts w:cs="Arial"/>
        </w:rPr>
        <w:t xml:space="preserve">a </w:t>
      </w:r>
      <w:r w:rsidR="00440285">
        <w:rPr>
          <w:rFonts w:cs="Arial"/>
          <w:color w:val="auto"/>
        </w:rPr>
        <w:t>k</w:t>
      </w:r>
      <w:r w:rsidR="00440285" w:rsidRPr="00440285">
        <w:rPr>
          <w:rFonts w:cs="Arial"/>
          <w:color w:val="auto"/>
        </w:rPr>
        <w:t xml:space="preserve">orcsoport-specifikus kínálat </w:t>
      </w:r>
      <w:proofErr w:type="gramStart"/>
      <w:r w:rsidR="00440285" w:rsidRPr="00440285">
        <w:rPr>
          <w:rFonts w:cs="Arial"/>
          <w:color w:val="auto"/>
        </w:rPr>
        <w:t>kiterjesztés</w:t>
      </w:r>
      <w:r w:rsidR="00440285">
        <w:rPr>
          <w:rFonts w:cs="Arial"/>
          <w:color w:val="auto"/>
        </w:rPr>
        <w:t>ét</w:t>
      </w:r>
      <w:r w:rsidR="00440285" w:rsidRPr="00440285">
        <w:rPr>
          <w:rFonts w:cs="Arial"/>
          <w:color w:val="auto"/>
        </w:rPr>
        <w:t xml:space="preserve"> </w:t>
      </w:r>
      <w:r w:rsidRPr="007F1190">
        <w:rPr>
          <w:rFonts w:cs="Arial"/>
        </w:rPr>
        <w:t xml:space="preserve"> </w:t>
      </w:r>
      <w:r w:rsidR="00440285">
        <w:rPr>
          <w:rFonts w:cs="Arial"/>
        </w:rPr>
        <w:t>szolgáló</w:t>
      </w:r>
      <w:proofErr w:type="gramEnd"/>
      <w:r w:rsidR="00440285">
        <w:rPr>
          <w:rFonts w:cs="Arial"/>
        </w:rPr>
        <w:t xml:space="preserve"> </w:t>
      </w:r>
      <w:r w:rsidRPr="007F1190">
        <w:rPr>
          <w:rFonts w:cs="Arial"/>
        </w:rPr>
        <w:t>anyagok, eszközök fejlesztése;</w:t>
      </w:r>
    </w:p>
    <w:p w14:paraId="2D6E4BE3" w14:textId="77777777" w:rsidR="004D69B5" w:rsidRPr="007F1190" w:rsidRDefault="004D69B5" w:rsidP="00FF3343">
      <w:pPr>
        <w:pStyle w:val="Listaszerbekezds"/>
        <w:numPr>
          <w:ilvl w:val="0"/>
          <w:numId w:val="44"/>
        </w:numPr>
        <w:autoSpaceDE w:val="0"/>
        <w:autoSpaceDN w:val="0"/>
        <w:adjustRightInd w:val="0"/>
        <w:spacing w:before="60"/>
        <w:jc w:val="both"/>
        <w:rPr>
          <w:rFonts w:cs="Arial"/>
        </w:rPr>
      </w:pPr>
      <w:r w:rsidRPr="007F1190">
        <w:rPr>
          <w:rFonts w:cs="Arial"/>
        </w:rPr>
        <w:t>Közbeszerzés (amennyiben releváns);</w:t>
      </w:r>
    </w:p>
    <w:p w14:paraId="7B620759" w14:textId="77777777" w:rsidR="0083134A" w:rsidRPr="007F1190" w:rsidRDefault="0083134A" w:rsidP="00FF3343">
      <w:pPr>
        <w:pStyle w:val="Listaszerbekezds"/>
        <w:numPr>
          <w:ilvl w:val="0"/>
          <w:numId w:val="44"/>
        </w:numPr>
        <w:autoSpaceDE w:val="0"/>
        <w:autoSpaceDN w:val="0"/>
        <w:adjustRightInd w:val="0"/>
        <w:spacing w:before="60"/>
        <w:jc w:val="both"/>
        <w:rPr>
          <w:rFonts w:cs="Arial"/>
        </w:rPr>
      </w:pPr>
      <w:r w:rsidRPr="007F1190">
        <w:rPr>
          <w:rFonts w:cs="Arial"/>
        </w:rPr>
        <w:t>Projektmenedzsment.</w:t>
      </w:r>
    </w:p>
    <w:p w14:paraId="7AC0D0E6" w14:textId="77777777" w:rsidR="00A55E36" w:rsidRPr="007F1190" w:rsidRDefault="00971623" w:rsidP="00B05CF5">
      <w:pPr>
        <w:pStyle w:val="Cmsor2"/>
        <w:ind w:left="709" w:hanging="709"/>
        <w:rPr>
          <w:rFonts w:cs="Arial"/>
          <w:sz w:val="28"/>
          <w:szCs w:val="28"/>
        </w:rPr>
      </w:pPr>
      <w:bookmarkStart w:id="41" w:name="_Toc534873473"/>
      <w:r w:rsidRPr="007F1190">
        <w:rPr>
          <w:rFonts w:cs="Arial"/>
          <w:sz w:val="28"/>
          <w:szCs w:val="28"/>
        </w:rPr>
        <w:t xml:space="preserve">3.2. </w:t>
      </w:r>
      <w:r w:rsidR="00A457A1" w:rsidRPr="007F1190">
        <w:rPr>
          <w:rFonts w:cs="Arial"/>
          <w:sz w:val="28"/>
          <w:szCs w:val="28"/>
        </w:rPr>
        <w:t>A támogatható tevékenységek állami támogatási szempontú besorolása</w:t>
      </w:r>
      <w:bookmarkEnd w:id="41"/>
    </w:p>
    <w:p w14:paraId="521AF33A" w14:textId="77777777" w:rsidR="005263C7" w:rsidRPr="007F1190" w:rsidRDefault="00A457A1" w:rsidP="00D57571">
      <w:pPr>
        <w:pStyle w:val="felsorols20"/>
        <w:tabs>
          <w:tab w:val="clear" w:pos="1440"/>
          <w:tab w:val="num" w:pos="0"/>
        </w:tabs>
        <w:spacing w:after="120"/>
        <w:ind w:left="0" w:firstLine="0"/>
        <w:rPr>
          <w:rFonts w:cs="Arial"/>
          <w:color w:val="auto"/>
        </w:rPr>
      </w:pPr>
      <w:r w:rsidRPr="007F1190">
        <w:rPr>
          <w:rFonts w:cs="Arial"/>
          <w:color w:val="auto"/>
        </w:rPr>
        <w:t xml:space="preserve">A </w:t>
      </w:r>
      <w:r w:rsidR="00B25B3D" w:rsidRPr="007F1190">
        <w:rPr>
          <w:rFonts w:cs="Arial"/>
          <w:color w:val="auto"/>
        </w:rPr>
        <w:t>felhívás</w:t>
      </w:r>
      <w:r w:rsidRPr="007F1190">
        <w:rPr>
          <w:rFonts w:cs="Arial"/>
          <w:color w:val="auto"/>
        </w:rPr>
        <w:t xml:space="preserve"> </w:t>
      </w:r>
      <w:proofErr w:type="spellStart"/>
      <w:r w:rsidRPr="007F1190">
        <w:rPr>
          <w:rFonts w:cs="Arial"/>
          <w:color w:val="auto"/>
        </w:rPr>
        <w:t>keretébentámogatható</w:t>
      </w:r>
      <w:proofErr w:type="spellEnd"/>
      <w:r w:rsidRPr="007F1190">
        <w:rPr>
          <w:rFonts w:cs="Arial"/>
          <w:color w:val="auto"/>
        </w:rPr>
        <w:t xml:space="preserve">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2630"/>
        <w:gridCol w:w="3637"/>
      </w:tblGrid>
      <w:tr w:rsidR="007D5C6C" w:rsidRPr="007F1190" w14:paraId="7CEA7F2D" w14:textId="77777777" w:rsidTr="008F6527">
        <w:trPr>
          <w:tblHeader/>
          <w:jc w:val="center"/>
        </w:trPr>
        <w:tc>
          <w:tcPr>
            <w:tcW w:w="3285" w:type="dxa"/>
            <w:tcBorders>
              <w:top w:val="single" w:sz="4" w:space="0" w:color="auto"/>
              <w:left w:val="single" w:sz="4" w:space="0" w:color="auto"/>
              <w:bottom w:val="single" w:sz="4" w:space="0" w:color="auto"/>
              <w:right w:val="single" w:sz="4" w:space="0" w:color="auto"/>
            </w:tcBorders>
            <w:vAlign w:val="center"/>
            <w:hideMark/>
          </w:tcPr>
          <w:p w14:paraId="6EF1D2A8" w14:textId="77777777" w:rsidR="007D5C6C" w:rsidRPr="007F1190" w:rsidRDefault="007D5C6C" w:rsidP="00D57571">
            <w:pPr>
              <w:pStyle w:val="felsorols20"/>
              <w:keepNext/>
              <w:spacing w:after="120"/>
              <w:ind w:left="0" w:firstLine="0"/>
              <w:jc w:val="center"/>
              <w:rPr>
                <w:rFonts w:cs="Arial"/>
                <w:b/>
                <w:color w:val="auto"/>
              </w:rPr>
            </w:pPr>
            <w:r w:rsidRPr="007F1190">
              <w:rPr>
                <w:rFonts w:cs="Arial"/>
                <w:b/>
                <w:color w:val="auto"/>
              </w:rPr>
              <w:t>Támogatható tevékenység</w:t>
            </w:r>
          </w:p>
        </w:tc>
        <w:tc>
          <w:tcPr>
            <w:tcW w:w="2563" w:type="dxa"/>
            <w:tcBorders>
              <w:top w:val="single" w:sz="4" w:space="0" w:color="auto"/>
              <w:left w:val="single" w:sz="4" w:space="0" w:color="auto"/>
              <w:bottom w:val="single" w:sz="4" w:space="0" w:color="auto"/>
              <w:right w:val="single" w:sz="4" w:space="0" w:color="auto"/>
            </w:tcBorders>
            <w:vAlign w:val="center"/>
            <w:hideMark/>
          </w:tcPr>
          <w:p w14:paraId="4E2B6806" w14:textId="77777777" w:rsidR="007D5C6C" w:rsidRPr="007F1190" w:rsidRDefault="007D5C6C" w:rsidP="00D57571">
            <w:pPr>
              <w:pStyle w:val="felsorols20"/>
              <w:keepNext/>
              <w:spacing w:after="120"/>
              <w:ind w:left="0" w:firstLine="0"/>
              <w:jc w:val="center"/>
              <w:rPr>
                <w:rFonts w:cs="Arial"/>
                <w:b/>
                <w:color w:val="auto"/>
              </w:rPr>
            </w:pPr>
            <w:r w:rsidRPr="007F1190">
              <w:rPr>
                <w:rFonts w:cs="Arial"/>
                <w:b/>
                <w:color w:val="auto"/>
              </w:rPr>
              <w:t>Támogatás jogcíme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24284B8" w14:textId="77777777" w:rsidR="007D5C6C" w:rsidRPr="007F1190" w:rsidRDefault="007D5C6C" w:rsidP="00D57571">
            <w:pPr>
              <w:pStyle w:val="felsorols20"/>
              <w:keepNext/>
              <w:tabs>
                <w:tab w:val="left" w:pos="708"/>
              </w:tabs>
              <w:spacing w:after="120"/>
              <w:ind w:left="75" w:firstLine="0"/>
              <w:jc w:val="center"/>
              <w:rPr>
                <w:rFonts w:cs="Arial"/>
                <w:b/>
                <w:color w:val="auto"/>
              </w:rPr>
            </w:pPr>
            <w:r w:rsidRPr="007F1190">
              <w:rPr>
                <w:rFonts w:cs="Arial"/>
                <w:b/>
                <w:color w:val="auto"/>
              </w:rPr>
              <w:t>Támogatási kategória</w:t>
            </w:r>
          </w:p>
        </w:tc>
      </w:tr>
      <w:tr w:rsidR="007D5C6C" w:rsidRPr="007F1190" w14:paraId="726C58E0" w14:textId="77777777" w:rsidTr="008F6527">
        <w:trPr>
          <w:trHeight w:val="1262"/>
          <w:jc w:val="center"/>
        </w:trPr>
        <w:tc>
          <w:tcPr>
            <w:tcW w:w="3285" w:type="dxa"/>
            <w:tcBorders>
              <w:top w:val="single" w:sz="4" w:space="0" w:color="auto"/>
              <w:left w:val="single" w:sz="4" w:space="0" w:color="auto"/>
              <w:bottom w:val="single" w:sz="4" w:space="0" w:color="auto"/>
              <w:right w:val="single" w:sz="4" w:space="0" w:color="auto"/>
            </w:tcBorders>
            <w:vAlign w:val="center"/>
            <w:hideMark/>
          </w:tcPr>
          <w:p w14:paraId="4B1DD6C3" w14:textId="77777777" w:rsidR="007D5C6C" w:rsidRPr="003C3179" w:rsidRDefault="007D5C6C" w:rsidP="00D57571">
            <w:pPr>
              <w:rPr>
                <w:rFonts w:cs="Arial"/>
              </w:rPr>
            </w:pPr>
            <w:r w:rsidRPr="003C3179">
              <w:rPr>
                <w:rFonts w:cs="Arial"/>
              </w:rPr>
              <w:t xml:space="preserve">A 3.1.1. és 3.1.2.2 </w:t>
            </w:r>
            <w:proofErr w:type="spellStart"/>
            <w:r w:rsidRPr="003C3179">
              <w:rPr>
                <w:rFonts w:cs="Arial"/>
              </w:rPr>
              <w:t>a-</w:t>
            </w:r>
            <w:r w:rsidR="004D69B5" w:rsidRPr="003C3179">
              <w:rPr>
                <w:rFonts w:cs="Arial"/>
              </w:rPr>
              <w:t>b</w:t>
            </w:r>
            <w:proofErr w:type="spellEnd"/>
            <w:r w:rsidRPr="003C3179">
              <w:rPr>
                <w:rFonts w:cs="Arial"/>
              </w:rPr>
              <w:t>). pontokban felsorolt tevékenységek.</w:t>
            </w:r>
          </w:p>
        </w:tc>
        <w:tc>
          <w:tcPr>
            <w:tcW w:w="2563" w:type="dxa"/>
            <w:tcBorders>
              <w:top w:val="single" w:sz="4" w:space="0" w:color="auto"/>
              <w:left w:val="single" w:sz="4" w:space="0" w:color="auto"/>
              <w:bottom w:val="single" w:sz="4" w:space="0" w:color="auto"/>
              <w:right w:val="single" w:sz="4" w:space="0" w:color="auto"/>
            </w:tcBorders>
            <w:vAlign w:val="center"/>
          </w:tcPr>
          <w:p w14:paraId="52C4C297" w14:textId="77777777" w:rsidR="007D5C6C" w:rsidRPr="007F1190" w:rsidRDefault="007D5C6C" w:rsidP="00D57571">
            <w:pPr>
              <w:jc w:val="center"/>
              <w:rPr>
                <w:rFonts w:cs="Arial"/>
              </w:rPr>
            </w:pPr>
            <w:bookmarkStart w:id="42" w:name="_Toc499284312"/>
            <w:r w:rsidRPr="007F1190">
              <w:rPr>
                <w:rFonts w:cs="Arial"/>
              </w:rPr>
              <w:t>255/2014. (X.10.) Korm. rendelet 4. §</w:t>
            </w:r>
            <w:bookmarkEnd w:id="42"/>
            <w:r w:rsidRPr="007F1190">
              <w:rPr>
                <w:rFonts w:cs="Arial"/>
              </w:rPr>
              <w:t xml:space="preserve"> 15. közösségszervezés a helyi fejlesztési stratégiához kapcsolódva</w:t>
            </w:r>
          </w:p>
          <w:p w14:paraId="616A0D32" w14:textId="77777777" w:rsidR="007D5C6C" w:rsidRPr="007F1190" w:rsidRDefault="007D5C6C" w:rsidP="00D57571">
            <w:pPr>
              <w:pStyle w:val="felsorols20"/>
              <w:tabs>
                <w:tab w:val="num" w:pos="0"/>
              </w:tabs>
              <w:spacing w:before="0"/>
              <w:ind w:left="34"/>
              <w:outlineLvl w:val="2"/>
              <w:rPr>
                <w:rFonts w:cs="Arial"/>
                <w:color w:val="auto"/>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3C89180C" w14:textId="77777777" w:rsidR="007D5C6C" w:rsidRPr="007F1190" w:rsidRDefault="00FA044C" w:rsidP="004D69B5">
            <w:pPr>
              <w:rPr>
                <w:rFonts w:cs="Arial"/>
              </w:rPr>
            </w:pPr>
            <w:r w:rsidRPr="007F1190">
              <w:rPr>
                <w:rFonts w:cs="Arial"/>
              </w:rPr>
              <w:t xml:space="preserve">csekély összegű támogatás </w:t>
            </w:r>
          </w:p>
        </w:tc>
      </w:tr>
      <w:tr w:rsidR="007D5C6C" w:rsidRPr="007F1190" w14:paraId="643E6A06" w14:textId="77777777" w:rsidTr="004D69B5">
        <w:trPr>
          <w:trHeight w:val="1262"/>
          <w:jc w:val="center"/>
        </w:trPr>
        <w:tc>
          <w:tcPr>
            <w:tcW w:w="3285" w:type="dxa"/>
            <w:tcBorders>
              <w:top w:val="single" w:sz="4" w:space="0" w:color="auto"/>
              <w:left w:val="single" w:sz="4" w:space="0" w:color="auto"/>
              <w:bottom w:val="single" w:sz="4" w:space="0" w:color="auto"/>
              <w:right w:val="single" w:sz="4" w:space="0" w:color="auto"/>
            </w:tcBorders>
            <w:vAlign w:val="center"/>
          </w:tcPr>
          <w:p w14:paraId="419A8562" w14:textId="77777777" w:rsidR="007D5C6C" w:rsidRPr="003C3179" w:rsidRDefault="007D5C6C" w:rsidP="004D69B5">
            <w:pPr>
              <w:rPr>
                <w:rFonts w:cs="Arial"/>
              </w:rPr>
            </w:pPr>
            <w:r w:rsidRPr="003C3179">
              <w:rPr>
                <w:rFonts w:cs="Arial"/>
              </w:rPr>
              <w:t>3.1.2.1. pontban felsorolt tevékenységek</w:t>
            </w:r>
            <w:r w:rsidR="004D69B5" w:rsidRPr="003C3179">
              <w:rPr>
                <w:rFonts w:cs="Arial"/>
              </w:rPr>
              <w:t xml:space="preserve"> és </w:t>
            </w:r>
            <w:r w:rsidRPr="003C3179">
              <w:rPr>
                <w:rFonts w:cs="Arial"/>
              </w:rPr>
              <w:t xml:space="preserve">3.1.2.2 </w:t>
            </w:r>
            <w:r w:rsidR="004D69B5" w:rsidRPr="003C3179">
              <w:rPr>
                <w:rFonts w:cs="Arial"/>
              </w:rPr>
              <w:t>c-d</w:t>
            </w:r>
            <w:r w:rsidRPr="003C3179">
              <w:rPr>
                <w:rFonts w:cs="Arial"/>
              </w:rPr>
              <w:t>) pontban felsorolt tevékenységek</w:t>
            </w:r>
          </w:p>
        </w:tc>
        <w:tc>
          <w:tcPr>
            <w:tcW w:w="2563" w:type="dxa"/>
            <w:tcBorders>
              <w:top w:val="single" w:sz="4" w:space="0" w:color="auto"/>
              <w:left w:val="single" w:sz="4" w:space="0" w:color="auto"/>
              <w:bottom w:val="single" w:sz="4" w:space="0" w:color="auto"/>
              <w:right w:val="single" w:sz="4" w:space="0" w:color="auto"/>
            </w:tcBorders>
          </w:tcPr>
          <w:p w14:paraId="5FFBCBC1" w14:textId="77777777" w:rsidR="007D5C6C" w:rsidRPr="007F1190" w:rsidRDefault="007D5C6C" w:rsidP="00D57571">
            <w:pPr>
              <w:jc w:val="center"/>
              <w:rPr>
                <w:rFonts w:cs="Arial"/>
              </w:rPr>
            </w:pPr>
            <w:r w:rsidRPr="007F1190">
              <w:rPr>
                <w:rFonts w:cs="Arial"/>
              </w:rPr>
              <w:t>255/2014. (X. 10.) Korm. rendelet 4. § 15. közösségszervezés a helyi fejlesztési stratégiához kapcsolódva</w:t>
            </w:r>
          </w:p>
        </w:tc>
        <w:tc>
          <w:tcPr>
            <w:tcW w:w="3544" w:type="dxa"/>
            <w:tcBorders>
              <w:top w:val="single" w:sz="4" w:space="0" w:color="auto"/>
              <w:left w:val="single" w:sz="4" w:space="0" w:color="auto"/>
              <w:bottom w:val="single" w:sz="4" w:space="0" w:color="auto"/>
              <w:right w:val="single" w:sz="4" w:space="0" w:color="auto"/>
            </w:tcBorders>
            <w:vAlign w:val="center"/>
          </w:tcPr>
          <w:p w14:paraId="59C48C12" w14:textId="77777777" w:rsidR="007D5C6C" w:rsidRPr="007F1190" w:rsidRDefault="007D5C6C" w:rsidP="00D57571">
            <w:pPr>
              <w:rPr>
                <w:rFonts w:cs="Arial"/>
              </w:rPr>
            </w:pPr>
            <w:r w:rsidRPr="007F1190">
              <w:rPr>
                <w:rFonts w:cs="Arial"/>
              </w:rPr>
              <w:t>igazodik a főtevékenység támogatási kategóriájához</w:t>
            </w:r>
          </w:p>
        </w:tc>
      </w:tr>
      <w:tr w:rsidR="007D5C6C" w:rsidRPr="007F1190" w14:paraId="79B90F01" w14:textId="77777777" w:rsidTr="008F6527">
        <w:trPr>
          <w:trHeight w:val="1262"/>
          <w:jc w:val="center"/>
        </w:trPr>
        <w:tc>
          <w:tcPr>
            <w:tcW w:w="3285" w:type="dxa"/>
            <w:tcBorders>
              <w:top w:val="single" w:sz="4" w:space="0" w:color="auto"/>
              <w:left w:val="single" w:sz="4" w:space="0" w:color="auto"/>
              <w:bottom w:val="single" w:sz="4" w:space="0" w:color="auto"/>
              <w:right w:val="single" w:sz="4" w:space="0" w:color="auto"/>
            </w:tcBorders>
            <w:vAlign w:val="center"/>
          </w:tcPr>
          <w:p w14:paraId="49766011" w14:textId="77777777" w:rsidR="007D5C6C" w:rsidRPr="003C3179" w:rsidRDefault="007D5C6C" w:rsidP="00D57571">
            <w:pPr>
              <w:rPr>
                <w:rFonts w:cs="Arial"/>
              </w:rPr>
            </w:pPr>
            <w:r w:rsidRPr="003C3179">
              <w:rPr>
                <w:rFonts w:cs="Arial"/>
                <w:color w:val="auto"/>
              </w:rPr>
              <w:t>A támogatási kérelem benyújtását megelőzően felmerült projekt-előkészítési tevékenység</w:t>
            </w:r>
          </w:p>
        </w:tc>
        <w:tc>
          <w:tcPr>
            <w:tcW w:w="2563" w:type="dxa"/>
            <w:tcBorders>
              <w:top w:val="single" w:sz="4" w:space="0" w:color="auto"/>
              <w:left w:val="single" w:sz="4" w:space="0" w:color="auto"/>
              <w:bottom w:val="single" w:sz="4" w:space="0" w:color="auto"/>
              <w:right w:val="single" w:sz="4" w:space="0" w:color="auto"/>
            </w:tcBorders>
            <w:vAlign w:val="center"/>
          </w:tcPr>
          <w:p w14:paraId="5D5037A1" w14:textId="77777777" w:rsidR="007D5C6C" w:rsidRPr="007F1190" w:rsidRDefault="007D5C6C" w:rsidP="00D57571">
            <w:pPr>
              <w:jc w:val="center"/>
              <w:rPr>
                <w:rFonts w:cs="Arial"/>
              </w:rPr>
            </w:pPr>
            <w:r w:rsidRPr="007F1190">
              <w:rPr>
                <w:rFonts w:cs="Arial"/>
              </w:rPr>
              <w:t>255/2014. (X.10.) Korm. rendelet 4. § 15. közösségszervezés a helyi fejlesztési stratégiához kapcsolódva</w:t>
            </w:r>
          </w:p>
        </w:tc>
        <w:tc>
          <w:tcPr>
            <w:tcW w:w="3544" w:type="dxa"/>
            <w:tcBorders>
              <w:top w:val="single" w:sz="4" w:space="0" w:color="auto"/>
              <w:left w:val="single" w:sz="4" w:space="0" w:color="auto"/>
              <w:bottom w:val="single" w:sz="4" w:space="0" w:color="auto"/>
              <w:right w:val="single" w:sz="4" w:space="0" w:color="auto"/>
            </w:tcBorders>
            <w:vAlign w:val="center"/>
          </w:tcPr>
          <w:p w14:paraId="6972F1F4" w14:textId="77777777" w:rsidR="007D5C6C" w:rsidRPr="007F1190" w:rsidRDefault="007D5C6C" w:rsidP="00D57571">
            <w:pPr>
              <w:rPr>
                <w:rFonts w:cs="Arial"/>
              </w:rPr>
            </w:pPr>
            <w:r w:rsidRPr="007F1190">
              <w:rPr>
                <w:rFonts w:cs="Arial"/>
              </w:rPr>
              <w:t>csekély összegű támogatás</w:t>
            </w:r>
          </w:p>
        </w:tc>
      </w:tr>
    </w:tbl>
    <w:p w14:paraId="4B8192BF" w14:textId="77777777" w:rsidR="00A55E36" w:rsidRPr="007F1190" w:rsidRDefault="00C0279F" w:rsidP="00D57571">
      <w:pPr>
        <w:pStyle w:val="Cmsor2"/>
        <w:keepNext w:val="0"/>
        <w:rPr>
          <w:rFonts w:cs="Arial"/>
          <w:sz w:val="28"/>
          <w:szCs w:val="28"/>
        </w:rPr>
      </w:pPr>
      <w:bookmarkStart w:id="43" w:name="_Toc436595903"/>
      <w:bookmarkStart w:id="44" w:name="_Toc436596190"/>
      <w:bookmarkStart w:id="45" w:name="_Toc534873474"/>
      <w:bookmarkEnd w:id="43"/>
      <w:bookmarkEnd w:id="44"/>
      <w:r w:rsidRPr="007F1190">
        <w:rPr>
          <w:rFonts w:cs="Arial"/>
          <w:sz w:val="28"/>
          <w:szCs w:val="28"/>
        </w:rPr>
        <w:t xml:space="preserve">3.3. </w:t>
      </w:r>
      <w:r w:rsidR="00A457A1" w:rsidRPr="007F1190">
        <w:rPr>
          <w:rFonts w:cs="Arial"/>
          <w:sz w:val="28"/>
          <w:szCs w:val="28"/>
        </w:rPr>
        <w:t>Nem támogatható tevékenységek</w:t>
      </w:r>
      <w:bookmarkEnd w:id="45"/>
    </w:p>
    <w:p w14:paraId="44E78D1E" w14:textId="77777777" w:rsidR="00A55E36" w:rsidRPr="007F1190" w:rsidRDefault="00A457A1" w:rsidP="00D57571">
      <w:pPr>
        <w:jc w:val="both"/>
        <w:rPr>
          <w:rFonts w:cs="Arial"/>
          <w:color w:val="auto"/>
        </w:rPr>
      </w:pPr>
      <w:r w:rsidRPr="007F1190">
        <w:rPr>
          <w:rFonts w:cs="Arial"/>
          <w:color w:val="auto"/>
        </w:rPr>
        <w:t xml:space="preserve">A </w:t>
      </w:r>
      <w:r w:rsidR="00B25B3D" w:rsidRPr="007F1190">
        <w:rPr>
          <w:rFonts w:cs="Arial"/>
          <w:color w:val="auto"/>
        </w:rPr>
        <w:t>felhívás</w:t>
      </w:r>
      <w:r w:rsidRPr="007F1190">
        <w:rPr>
          <w:rFonts w:cs="Arial"/>
          <w:color w:val="auto"/>
        </w:rPr>
        <w:t xml:space="preserve"> keretében a 3.1.1</w:t>
      </w:r>
      <w:r w:rsidR="00C0279F" w:rsidRPr="007F1190">
        <w:rPr>
          <w:rFonts w:cs="Arial"/>
          <w:color w:val="auto"/>
        </w:rPr>
        <w:t>.</w:t>
      </w:r>
      <w:r w:rsidR="00FB65D8" w:rsidRPr="007F1190">
        <w:rPr>
          <w:rFonts w:cs="Arial"/>
          <w:color w:val="auto"/>
        </w:rPr>
        <w:t>-3.1.</w:t>
      </w:r>
      <w:r w:rsidR="008A4129" w:rsidRPr="007F1190">
        <w:rPr>
          <w:rFonts w:cs="Arial"/>
          <w:color w:val="auto"/>
        </w:rPr>
        <w:t>2</w:t>
      </w:r>
      <w:r w:rsidR="00C0279F" w:rsidRPr="007F1190">
        <w:rPr>
          <w:rFonts w:cs="Arial"/>
          <w:color w:val="auto"/>
        </w:rPr>
        <w:t>.</w:t>
      </w:r>
      <w:r w:rsidRPr="007F1190">
        <w:rPr>
          <w:rFonts w:cs="Arial"/>
          <w:color w:val="auto"/>
        </w:rPr>
        <w:t xml:space="preserve"> pont</w:t>
      </w:r>
      <w:r w:rsidR="00FB65D8" w:rsidRPr="007F1190">
        <w:rPr>
          <w:rFonts w:cs="Arial"/>
          <w:color w:val="auto"/>
        </w:rPr>
        <w:t>ok</w:t>
      </w:r>
      <w:r w:rsidRPr="007F1190">
        <w:rPr>
          <w:rFonts w:cs="Arial"/>
          <w:color w:val="auto"/>
        </w:rPr>
        <w:t>ban meghatározott tevékenységeken túlmenően más tevékenység nem támogatható</w:t>
      </w:r>
      <w:r w:rsidR="00FB65D8" w:rsidRPr="007F1190">
        <w:rPr>
          <w:rFonts w:cs="Arial"/>
          <w:color w:val="auto"/>
        </w:rPr>
        <w:t xml:space="preserve">, </w:t>
      </w:r>
      <w:r w:rsidRPr="007F1190">
        <w:rPr>
          <w:rFonts w:cs="Arial"/>
          <w:color w:val="auto"/>
        </w:rPr>
        <w:t>különös</w:t>
      </w:r>
      <w:r w:rsidR="00FB65D8" w:rsidRPr="007F1190">
        <w:rPr>
          <w:rFonts w:cs="Arial"/>
          <w:color w:val="auto"/>
        </w:rPr>
        <w:t xml:space="preserve"> tekintettel az alábbi tevékenységekre</w:t>
      </w:r>
      <w:r w:rsidRPr="007F1190">
        <w:rPr>
          <w:rFonts w:cs="Arial"/>
          <w:color w:val="auto"/>
        </w:rPr>
        <w:t>:</w:t>
      </w:r>
    </w:p>
    <w:p w14:paraId="021D88AD"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TOP alábbi konstrukciói keretében</w:t>
      </w:r>
      <w:r w:rsidR="008876E5" w:rsidRPr="007F1190">
        <w:rPr>
          <w:rFonts w:cs="Arial"/>
          <w:lang w:eastAsia="hu-HU"/>
        </w:rPr>
        <w:t xml:space="preserve"> támogatást nyert fejlesztések:</w:t>
      </w:r>
    </w:p>
    <w:p w14:paraId="421100FB" w14:textId="77777777" w:rsidR="006B10A2" w:rsidRPr="007F1190" w:rsidRDefault="008876E5"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TOP-1.2.1-15</w:t>
      </w:r>
    </w:p>
    <w:p w14:paraId="215F7681" w14:textId="77777777" w:rsidR="00FA044C" w:rsidRPr="007F1190" w:rsidRDefault="00FA044C"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TOP-1.2.1-16</w:t>
      </w:r>
    </w:p>
    <w:p w14:paraId="6651EAC2" w14:textId="77777777" w:rsidR="006B10A2" w:rsidRPr="007F1190" w:rsidRDefault="006B10A2"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TOP-2.1.1-15</w:t>
      </w:r>
    </w:p>
    <w:p w14:paraId="6FA801A5" w14:textId="77777777" w:rsidR="00FA044C" w:rsidRPr="007F1190" w:rsidRDefault="00FA044C"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TOP-2.1.1-16</w:t>
      </w:r>
    </w:p>
    <w:p w14:paraId="1B5409BC" w14:textId="77777777" w:rsidR="006B10A2" w:rsidRPr="007F1190" w:rsidRDefault="006B10A2"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TOP-2.1.2-15</w:t>
      </w:r>
    </w:p>
    <w:p w14:paraId="02062F44" w14:textId="77777777" w:rsidR="00FA044C" w:rsidRPr="007F1190" w:rsidRDefault="00FA044C"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TOP-2.1.2-16</w:t>
      </w:r>
    </w:p>
    <w:p w14:paraId="424FFF7F" w14:textId="77777777" w:rsidR="006B10A2" w:rsidRPr="007F1190" w:rsidRDefault="006B10A2"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TOP-4.3.1-15</w:t>
      </w:r>
    </w:p>
    <w:p w14:paraId="12098308" w14:textId="77777777" w:rsidR="00FA044C" w:rsidRPr="007F1190" w:rsidRDefault="00FA044C"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TOP-4.3.1-16</w:t>
      </w:r>
    </w:p>
    <w:p w14:paraId="11F496DC" w14:textId="77777777" w:rsidR="006B10A2" w:rsidRPr="007F1190" w:rsidRDefault="006B10A2"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TOP-5.2.1-15</w:t>
      </w:r>
    </w:p>
    <w:p w14:paraId="6F4C3E4D" w14:textId="77777777" w:rsidR="00FA044C" w:rsidRPr="007F1190" w:rsidRDefault="00FA044C"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TOP-5.2.1-16</w:t>
      </w:r>
    </w:p>
    <w:p w14:paraId="5AFEFBA5" w14:textId="77777777" w:rsidR="006B10A2" w:rsidRPr="007F1190" w:rsidRDefault="006B10A2" w:rsidP="00FF3343">
      <w:pPr>
        <w:pStyle w:val="Listaszerbekezds"/>
        <w:numPr>
          <w:ilvl w:val="0"/>
          <w:numId w:val="21"/>
        </w:numPr>
        <w:autoSpaceDE w:val="0"/>
        <w:autoSpaceDN w:val="0"/>
        <w:adjustRightInd w:val="0"/>
        <w:spacing w:after="40"/>
        <w:rPr>
          <w:rFonts w:cs="Arial"/>
          <w:lang w:eastAsia="hu-HU"/>
        </w:rPr>
      </w:pPr>
      <w:r w:rsidRPr="007F1190">
        <w:rPr>
          <w:rFonts w:cs="Arial"/>
          <w:lang w:eastAsia="hu-HU"/>
        </w:rPr>
        <w:t>TOP-5.3.1-16</w:t>
      </w:r>
    </w:p>
    <w:p w14:paraId="0308C389"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egyes ágazati operatív programok által a közösség és kultúra, valamint a turisztika területén támogatott fejlesztések;</w:t>
      </w:r>
    </w:p>
    <w:p w14:paraId="0242030A" w14:textId="77777777" w:rsidR="006B10A2" w:rsidRPr="007F1190" w:rsidRDefault="008876E5"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szálláshelyfejlesztés;</w:t>
      </w:r>
    </w:p>
    <w:p w14:paraId="397B46D1"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 xml:space="preserve">kulturális örökség kizárólag </w:t>
      </w:r>
      <w:r w:rsidR="008876E5" w:rsidRPr="007F1190">
        <w:rPr>
          <w:rFonts w:cs="Arial"/>
          <w:lang w:eastAsia="hu-HU"/>
        </w:rPr>
        <w:t>állagmegóvást célzó megújítása;</w:t>
      </w:r>
    </w:p>
    <w:p w14:paraId="49588288"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vallási helyszín megújítása kizáró</w:t>
      </w:r>
      <w:r w:rsidR="008876E5" w:rsidRPr="007F1190">
        <w:rPr>
          <w:rFonts w:cs="Arial"/>
          <w:lang w:eastAsia="hu-HU"/>
        </w:rPr>
        <w:t>lag vallási célú hasznosításra;</w:t>
      </w:r>
    </w:p>
    <w:p w14:paraId="63947FF5"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lakáscélra szolgáló lakóép</w:t>
      </w:r>
      <w:r w:rsidR="008876E5" w:rsidRPr="007F1190">
        <w:rPr>
          <w:rFonts w:cs="Arial"/>
          <w:lang w:eastAsia="hu-HU"/>
        </w:rPr>
        <w:t>ületek megújítása;</w:t>
      </w:r>
    </w:p>
    <w:p w14:paraId="52FDD110"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helyi közösség számára nem elérh</w:t>
      </w:r>
      <w:r w:rsidR="008876E5" w:rsidRPr="007F1190">
        <w:rPr>
          <w:rFonts w:cs="Arial"/>
          <w:lang w:eastAsia="hu-HU"/>
        </w:rPr>
        <w:t>ető infrastruktúra fejlesztése;</w:t>
      </w:r>
    </w:p>
    <w:p w14:paraId="6E4A44B3"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color w:val="auto"/>
          <w:lang w:eastAsia="hu-HU"/>
        </w:rPr>
      </w:pPr>
      <w:r w:rsidRPr="007F1190">
        <w:rPr>
          <w:rFonts w:cs="Arial"/>
          <w:lang w:eastAsia="hu-HU"/>
        </w:rPr>
        <w:t>olyan ingatlanok fejlesztése vagy programok, amelyek a stratégiában megjelölt célcsoportok számára</w:t>
      </w:r>
      <w:r w:rsidRPr="007F1190">
        <w:rPr>
          <w:rFonts w:cs="Arial"/>
          <w:color w:val="auto"/>
          <w:lang w:eastAsia="hu-HU"/>
        </w:rPr>
        <w:t xml:space="preserve"> nem látogathatóak vagy csak egyes c</w:t>
      </w:r>
      <w:r w:rsidR="008876E5" w:rsidRPr="007F1190">
        <w:rPr>
          <w:rFonts w:cs="Arial"/>
          <w:color w:val="auto"/>
          <w:lang w:eastAsia="hu-HU"/>
        </w:rPr>
        <w:t>soportok számára hozzáférhetők;</w:t>
      </w:r>
    </w:p>
    <w:p w14:paraId="323A8AD4"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 xml:space="preserve">közszféra funkciókat ellátó épület építése, </w:t>
      </w:r>
      <w:r w:rsidR="00ED6D31" w:rsidRPr="007F1190">
        <w:rPr>
          <w:rFonts w:cs="Arial"/>
          <w:lang w:eastAsia="hu-HU"/>
        </w:rPr>
        <w:t xml:space="preserve">funkciójában történő </w:t>
      </w:r>
      <w:r w:rsidRPr="007F1190">
        <w:rPr>
          <w:rFonts w:cs="Arial"/>
          <w:lang w:eastAsia="hu-HU"/>
        </w:rPr>
        <w:t>felújítása, korszerűsítése;</w:t>
      </w:r>
    </w:p>
    <w:p w14:paraId="0AECADFA"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 xml:space="preserve">oktatási intézmény </w:t>
      </w:r>
      <w:proofErr w:type="spellStart"/>
      <w:r w:rsidRPr="007F1190">
        <w:rPr>
          <w:rFonts w:cs="Arial"/>
          <w:lang w:eastAsia="hu-HU"/>
        </w:rPr>
        <w:t>funkciój</w:t>
      </w:r>
      <w:r w:rsidR="00ED6D31" w:rsidRPr="007F1190">
        <w:rPr>
          <w:rFonts w:cs="Arial"/>
          <w:lang w:eastAsia="hu-HU"/>
        </w:rPr>
        <w:t>bantör</w:t>
      </w:r>
      <w:r w:rsidRPr="007F1190">
        <w:rPr>
          <w:rFonts w:cs="Arial"/>
          <w:lang w:eastAsia="hu-HU"/>
        </w:rPr>
        <w:t>t</w:t>
      </w:r>
      <w:r w:rsidR="00ED6D31" w:rsidRPr="007F1190">
        <w:rPr>
          <w:rFonts w:cs="Arial"/>
          <w:lang w:eastAsia="hu-HU"/>
        </w:rPr>
        <w:t>én</w:t>
      </w:r>
      <w:r w:rsidR="008876E5" w:rsidRPr="007F1190">
        <w:rPr>
          <w:rFonts w:cs="Arial"/>
          <w:lang w:eastAsia="hu-HU"/>
        </w:rPr>
        <w:t>ő</w:t>
      </w:r>
      <w:proofErr w:type="spellEnd"/>
      <w:r w:rsidR="008876E5" w:rsidRPr="007F1190">
        <w:rPr>
          <w:rFonts w:cs="Arial"/>
          <w:lang w:eastAsia="hu-HU"/>
        </w:rPr>
        <w:t xml:space="preserve"> fejlesztése;</w:t>
      </w:r>
    </w:p>
    <w:p w14:paraId="34DB03D2"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szoc</w:t>
      </w:r>
      <w:r w:rsidR="008876E5" w:rsidRPr="007F1190">
        <w:rPr>
          <w:rFonts w:cs="Arial"/>
          <w:lang w:eastAsia="hu-HU"/>
        </w:rPr>
        <w:t>iális szolgáltatás fejlesztése;</w:t>
      </w:r>
    </w:p>
    <w:p w14:paraId="512E6B60"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egészsé</w:t>
      </w:r>
      <w:r w:rsidR="008876E5" w:rsidRPr="007F1190">
        <w:rPr>
          <w:rFonts w:cs="Arial"/>
          <w:lang w:eastAsia="hu-HU"/>
        </w:rPr>
        <w:t>gügyi szolgáltatás fejlesztése;</w:t>
      </w:r>
    </w:p>
    <w:p w14:paraId="7CDA24C7"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termőföld vásárlás;</w:t>
      </w:r>
    </w:p>
    <w:p w14:paraId="57C1DD81"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rendezvény esetén</w:t>
      </w:r>
      <w:r w:rsidR="008876E5" w:rsidRPr="007F1190">
        <w:rPr>
          <w:rFonts w:cs="Arial"/>
          <w:lang w:eastAsia="hu-HU"/>
        </w:rPr>
        <w:t xml:space="preserve"> nem vehető igénybe támogatás</w:t>
      </w:r>
    </w:p>
    <w:p w14:paraId="435B7767"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 xml:space="preserve">kizárólag egy adott gazdasági társaság érdekeinek és termékeinek bemutatását célzó (termékbemutató), kivételt képez a helyi termékek népszerűsítését szolgáló rendezvény, valamint </w:t>
      </w:r>
    </w:p>
    <w:p w14:paraId="27008695" w14:textId="77777777" w:rsidR="006B10A2" w:rsidRPr="007F1190" w:rsidRDefault="006B10A2" w:rsidP="00FF3343">
      <w:pPr>
        <w:pStyle w:val="Listaszerbekezds"/>
        <w:numPr>
          <w:ilvl w:val="2"/>
          <w:numId w:val="20"/>
        </w:numPr>
        <w:autoSpaceDE w:val="0"/>
        <w:autoSpaceDN w:val="0"/>
        <w:adjustRightInd w:val="0"/>
        <w:spacing w:after="40"/>
        <w:ind w:left="567" w:hanging="567"/>
        <w:rPr>
          <w:rFonts w:cs="Arial"/>
          <w:lang w:eastAsia="hu-HU"/>
        </w:rPr>
      </w:pPr>
      <w:r w:rsidRPr="007F1190">
        <w:rPr>
          <w:rFonts w:cs="Arial"/>
          <w:lang w:eastAsia="hu-HU"/>
        </w:rPr>
        <w:t>politikai célú rendezvényekre.</w:t>
      </w:r>
    </w:p>
    <w:p w14:paraId="5A37C5A3" w14:textId="2A5AF15F" w:rsidR="00416CD1" w:rsidRPr="007F1190" w:rsidRDefault="00A457A1" w:rsidP="00D57571">
      <w:pPr>
        <w:pStyle w:val="Cmsor2"/>
        <w:rPr>
          <w:rFonts w:cs="Arial"/>
          <w:sz w:val="28"/>
          <w:szCs w:val="28"/>
        </w:rPr>
      </w:pPr>
      <w:bookmarkStart w:id="46" w:name="_Toc405190850"/>
      <w:bookmarkStart w:id="47" w:name="_Toc534873475"/>
      <w:r w:rsidRPr="007F1190">
        <w:rPr>
          <w:rFonts w:cs="Arial"/>
          <w:sz w:val="28"/>
          <w:szCs w:val="28"/>
        </w:rPr>
        <w:t>3.</w:t>
      </w:r>
      <w:r w:rsidR="00971623" w:rsidRPr="007F1190">
        <w:rPr>
          <w:rFonts w:cs="Arial"/>
          <w:sz w:val="28"/>
          <w:szCs w:val="28"/>
        </w:rPr>
        <w:t>4</w:t>
      </w:r>
      <w:r w:rsidRPr="007F1190">
        <w:rPr>
          <w:rFonts w:cs="Arial"/>
          <w:sz w:val="28"/>
          <w:szCs w:val="28"/>
        </w:rPr>
        <w:t>.</w:t>
      </w:r>
      <w:r w:rsidR="003231D1">
        <w:rPr>
          <w:rFonts w:cs="Arial"/>
          <w:sz w:val="28"/>
          <w:szCs w:val="28"/>
        </w:rPr>
        <w:t xml:space="preserve"> </w:t>
      </w:r>
      <w:r w:rsidR="00105FC4" w:rsidRPr="007F1190">
        <w:rPr>
          <w:rFonts w:cs="Arial"/>
          <w:sz w:val="28"/>
          <w:szCs w:val="28"/>
        </w:rPr>
        <w:t xml:space="preserve">A </w:t>
      </w:r>
      <w:r w:rsidRPr="007F1190">
        <w:rPr>
          <w:rFonts w:cs="Arial"/>
          <w:sz w:val="28"/>
          <w:szCs w:val="28"/>
        </w:rPr>
        <w:t>projekt műszaki</w:t>
      </w:r>
      <w:r w:rsidR="00C0279F" w:rsidRPr="007F1190">
        <w:rPr>
          <w:rFonts w:cs="Arial"/>
          <w:sz w:val="28"/>
          <w:szCs w:val="28"/>
        </w:rPr>
        <w:t xml:space="preserve">, </w:t>
      </w:r>
      <w:r w:rsidRPr="007F1190">
        <w:rPr>
          <w:rFonts w:cs="Arial"/>
          <w:sz w:val="28"/>
          <w:szCs w:val="28"/>
        </w:rPr>
        <w:t>szakmai tartalmával és a megvalósítással kapcsolatos elvárások</w:t>
      </w:r>
      <w:bookmarkEnd w:id="46"/>
      <w:bookmarkEnd w:id="47"/>
    </w:p>
    <w:p w14:paraId="28A5F14E" w14:textId="77777777" w:rsidR="00A55E36" w:rsidRPr="007F1190" w:rsidRDefault="00A457A1" w:rsidP="00D57571">
      <w:pPr>
        <w:pStyle w:val="Cmsor2"/>
        <w:rPr>
          <w:rFonts w:cs="Arial"/>
          <w:sz w:val="28"/>
          <w:szCs w:val="28"/>
        </w:rPr>
      </w:pPr>
      <w:bookmarkStart w:id="48" w:name="_Toc534873476"/>
      <w:r w:rsidRPr="007F1190">
        <w:rPr>
          <w:rFonts w:cs="Arial"/>
          <w:sz w:val="28"/>
          <w:szCs w:val="28"/>
        </w:rPr>
        <w:t>3.4.1</w:t>
      </w:r>
      <w:r w:rsidR="007150A5" w:rsidRPr="007F1190">
        <w:rPr>
          <w:rFonts w:cs="Arial"/>
          <w:sz w:val="28"/>
          <w:szCs w:val="28"/>
        </w:rPr>
        <w:t xml:space="preserve">. </w:t>
      </w:r>
      <w:r w:rsidRPr="007F1190">
        <w:rPr>
          <w:rFonts w:cs="Arial"/>
          <w:sz w:val="28"/>
          <w:szCs w:val="28"/>
        </w:rPr>
        <w:t>Műszaki</w:t>
      </w:r>
      <w:r w:rsidR="00C0279F" w:rsidRPr="007F1190">
        <w:rPr>
          <w:rFonts w:cs="Arial"/>
          <w:sz w:val="28"/>
          <w:szCs w:val="28"/>
        </w:rPr>
        <w:t xml:space="preserve">, </w:t>
      </w:r>
      <w:r w:rsidRPr="007F1190">
        <w:rPr>
          <w:rFonts w:cs="Arial"/>
          <w:sz w:val="28"/>
          <w:szCs w:val="28"/>
        </w:rPr>
        <w:t>szakmai tartalommal kapcsolatos elvárások</w:t>
      </w:r>
      <w:bookmarkEnd w:id="48"/>
    </w:p>
    <w:p w14:paraId="0127172E" w14:textId="77777777" w:rsidR="00317D3D" w:rsidRPr="007F1190" w:rsidRDefault="00C0279F" w:rsidP="00D57571">
      <w:pPr>
        <w:pStyle w:val="Cmsor3"/>
        <w:rPr>
          <w:rFonts w:ascii="Arial" w:hAnsi="Arial" w:cs="Arial"/>
          <w:b w:val="0"/>
          <w:color w:val="auto"/>
          <w:sz w:val="28"/>
          <w:szCs w:val="28"/>
        </w:rPr>
      </w:pPr>
      <w:bookmarkStart w:id="49" w:name="_MON_1491648028"/>
      <w:bookmarkStart w:id="50" w:name="_Toc534873477"/>
      <w:bookmarkEnd w:id="49"/>
      <w:r w:rsidRPr="007F1190">
        <w:rPr>
          <w:rFonts w:ascii="Arial" w:hAnsi="Arial" w:cs="Arial"/>
          <w:b w:val="0"/>
          <w:color w:val="auto"/>
          <w:sz w:val="28"/>
          <w:szCs w:val="28"/>
        </w:rPr>
        <w:t>3.4.1.1</w:t>
      </w:r>
      <w:r w:rsidR="00FA044C" w:rsidRPr="007F1190">
        <w:rPr>
          <w:rFonts w:ascii="Arial" w:hAnsi="Arial" w:cs="Arial"/>
          <w:b w:val="0"/>
          <w:color w:val="auto"/>
          <w:sz w:val="28"/>
          <w:szCs w:val="28"/>
        </w:rPr>
        <w:t>.</w:t>
      </w:r>
      <w:r w:rsidR="00DB56E9">
        <w:rPr>
          <w:rFonts w:ascii="Arial" w:hAnsi="Arial" w:cs="Arial"/>
          <w:b w:val="0"/>
          <w:color w:val="auto"/>
          <w:sz w:val="28"/>
          <w:szCs w:val="28"/>
        </w:rPr>
        <w:t xml:space="preserve"> </w:t>
      </w:r>
      <w:r w:rsidR="0069539F" w:rsidRPr="007F1190">
        <w:rPr>
          <w:rFonts w:ascii="Arial" w:hAnsi="Arial" w:cs="Arial"/>
          <w:b w:val="0"/>
          <w:color w:val="auto"/>
          <w:sz w:val="28"/>
          <w:szCs w:val="28"/>
        </w:rPr>
        <w:t>M</w:t>
      </w:r>
      <w:r w:rsidR="00317D3D" w:rsidRPr="007F1190">
        <w:rPr>
          <w:rFonts w:ascii="Arial" w:hAnsi="Arial" w:cs="Arial"/>
          <w:b w:val="0"/>
          <w:color w:val="auto"/>
          <w:sz w:val="28"/>
          <w:szCs w:val="28"/>
        </w:rPr>
        <w:t xml:space="preserve">űszaki </w:t>
      </w:r>
      <w:r w:rsidR="0069539F" w:rsidRPr="007F1190">
        <w:rPr>
          <w:rFonts w:ascii="Arial" w:hAnsi="Arial" w:cs="Arial"/>
          <w:b w:val="0"/>
          <w:color w:val="auto"/>
          <w:sz w:val="28"/>
          <w:szCs w:val="28"/>
        </w:rPr>
        <w:t xml:space="preserve">és szakmai </w:t>
      </w:r>
      <w:r w:rsidR="00317D3D" w:rsidRPr="007F1190">
        <w:rPr>
          <w:rFonts w:ascii="Arial" w:hAnsi="Arial" w:cs="Arial"/>
          <w:b w:val="0"/>
          <w:color w:val="auto"/>
          <w:sz w:val="28"/>
          <w:szCs w:val="28"/>
        </w:rPr>
        <w:t>elvárások</w:t>
      </w:r>
      <w:bookmarkEnd w:id="50"/>
    </w:p>
    <w:p w14:paraId="53B0EB05" w14:textId="77777777" w:rsidR="00165C42" w:rsidRPr="007F1190" w:rsidRDefault="00165C42" w:rsidP="00D57571">
      <w:pPr>
        <w:pStyle w:val="Norml1"/>
        <w:spacing w:line="276" w:lineRule="auto"/>
        <w:rPr>
          <w:rFonts w:ascii="Arial" w:eastAsia="Calibri" w:hAnsi="Arial" w:cs="Arial"/>
          <w:color w:val="000000"/>
          <w:lang w:eastAsia="en-US"/>
        </w:rPr>
      </w:pPr>
      <w:r w:rsidRPr="007F1190">
        <w:rPr>
          <w:rFonts w:ascii="Arial" w:eastAsia="Calibri" w:hAnsi="Arial" w:cs="Arial"/>
          <w:color w:val="000000"/>
          <w:lang w:eastAsia="en-US"/>
        </w:rPr>
        <w:t>A projekt műszaki</w:t>
      </w:r>
      <w:r w:rsidR="00282397" w:rsidRPr="007F1190">
        <w:rPr>
          <w:rFonts w:ascii="Arial" w:eastAsia="Calibri" w:hAnsi="Arial" w:cs="Arial"/>
          <w:color w:val="000000"/>
          <w:lang w:eastAsia="en-US"/>
        </w:rPr>
        <w:t xml:space="preserve">, </w:t>
      </w:r>
      <w:r w:rsidRPr="007F1190">
        <w:rPr>
          <w:rFonts w:ascii="Arial" w:eastAsia="Calibri" w:hAnsi="Arial" w:cs="Arial"/>
          <w:color w:val="000000"/>
          <w:lang w:eastAsia="en-US"/>
        </w:rPr>
        <w:t>szakmai tartalmának meghatározásához az alábbi elvárások figyelembe vétele szükséges:</w:t>
      </w:r>
    </w:p>
    <w:p w14:paraId="4534F835" w14:textId="1F2EA753" w:rsidR="003715BC" w:rsidRPr="007F1190" w:rsidRDefault="003715BC" w:rsidP="00E17C3A">
      <w:pPr>
        <w:pStyle w:val="Norml1"/>
        <w:numPr>
          <w:ilvl w:val="1"/>
          <w:numId w:val="4"/>
        </w:numPr>
        <w:tabs>
          <w:tab w:val="clear" w:pos="1407"/>
        </w:tabs>
        <w:spacing w:line="276" w:lineRule="auto"/>
        <w:ind w:left="567" w:hanging="567"/>
        <w:rPr>
          <w:rFonts w:ascii="Arial" w:hAnsi="Arial" w:cs="Arial"/>
        </w:rPr>
      </w:pPr>
      <w:r w:rsidRPr="007F1190">
        <w:rPr>
          <w:rFonts w:ascii="Arial" w:hAnsi="Arial" w:cs="Arial"/>
          <w:bCs/>
        </w:rPr>
        <w:t xml:space="preserve">A fejlesztés során </w:t>
      </w:r>
      <w:r w:rsidR="00EB3E01" w:rsidRPr="007F1190">
        <w:rPr>
          <w:rFonts w:ascii="Arial" w:hAnsi="Arial" w:cs="Arial"/>
          <w:b/>
        </w:rPr>
        <w:t>minimum</w:t>
      </w:r>
      <w:r w:rsidR="003F12A2" w:rsidRPr="007F1190">
        <w:rPr>
          <w:rFonts w:ascii="Arial" w:hAnsi="Arial" w:cs="Arial"/>
          <w:b/>
        </w:rPr>
        <w:t xml:space="preserve"> egy</w:t>
      </w:r>
      <w:r w:rsidR="00A249CD">
        <w:rPr>
          <w:rFonts w:ascii="Arial" w:hAnsi="Arial" w:cs="Arial"/>
          <w:b/>
        </w:rPr>
        <w:t xml:space="preserve"> </w:t>
      </w:r>
      <w:r w:rsidR="00725336" w:rsidRPr="007F1190">
        <w:rPr>
          <w:rFonts w:ascii="Arial" w:hAnsi="Arial" w:cs="Arial"/>
          <w:b/>
        </w:rPr>
        <w:t xml:space="preserve">önállóan </w:t>
      </w:r>
      <w:r w:rsidRPr="007F1190">
        <w:rPr>
          <w:rFonts w:ascii="Arial" w:hAnsi="Arial" w:cs="Arial"/>
          <w:b/>
        </w:rPr>
        <w:t xml:space="preserve">támogatható </w:t>
      </w:r>
      <w:r w:rsidR="004D69B5" w:rsidRPr="007F1190">
        <w:rPr>
          <w:rFonts w:ascii="Arial" w:hAnsi="Arial" w:cs="Arial"/>
        </w:rPr>
        <w:t>(</w:t>
      </w:r>
      <w:r w:rsidR="004D69B5" w:rsidRPr="003C3179">
        <w:rPr>
          <w:rFonts w:ascii="Arial" w:hAnsi="Arial" w:cs="Arial"/>
        </w:rPr>
        <w:t>a 3.1.1. a</w:t>
      </w:r>
      <w:r w:rsidR="00440285">
        <w:rPr>
          <w:rFonts w:ascii="Arial" w:hAnsi="Arial" w:cs="Arial"/>
        </w:rPr>
        <w:t>-f</w:t>
      </w:r>
      <w:r w:rsidR="00A249CD" w:rsidRPr="003C3179">
        <w:rPr>
          <w:rFonts w:ascii="Arial" w:hAnsi="Arial" w:cs="Arial"/>
        </w:rPr>
        <w:t xml:space="preserve"> </w:t>
      </w:r>
      <w:r w:rsidR="004D69B5" w:rsidRPr="003C3179">
        <w:rPr>
          <w:rFonts w:ascii="Arial" w:hAnsi="Arial" w:cs="Arial"/>
        </w:rPr>
        <w:t>pontjaiban felsorolt)</w:t>
      </w:r>
      <w:r w:rsidR="00A249CD">
        <w:rPr>
          <w:rFonts w:ascii="Arial" w:hAnsi="Arial" w:cs="Arial"/>
        </w:rPr>
        <w:t xml:space="preserve"> </w:t>
      </w:r>
      <w:r w:rsidRPr="007F1190">
        <w:rPr>
          <w:rFonts w:ascii="Arial" w:hAnsi="Arial" w:cs="Arial"/>
          <w:b/>
        </w:rPr>
        <w:t>tevékenység</w:t>
      </w:r>
      <w:r w:rsidRPr="007F1190">
        <w:rPr>
          <w:rFonts w:ascii="Arial" w:hAnsi="Arial" w:cs="Arial"/>
          <w:bCs/>
        </w:rPr>
        <w:t xml:space="preserve">et </w:t>
      </w:r>
      <w:r w:rsidR="00725336" w:rsidRPr="007F1190">
        <w:rPr>
          <w:rFonts w:ascii="Arial" w:hAnsi="Arial" w:cs="Arial"/>
          <w:bCs/>
        </w:rPr>
        <w:t xml:space="preserve">meg </w:t>
      </w:r>
      <w:r w:rsidRPr="007F1190">
        <w:rPr>
          <w:rFonts w:ascii="Arial" w:hAnsi="Arial" w:cs="Arial"/>
          <w:bCs/>
        </w:rPr>
        <w:t>kell valósítani</w:t>
      </w:r>
      <w:r w:rsidR="00725336" w:rsidRPr="007F1190">
        <w:rPr>
          <w:rFonts w:ascii="Arial" w:hAnsi="Arial" w:cs="Arial"/>
        </w:rPr>
        <w:t>.</w:t>
      </w:r>
    </w:p>
    <w:p w14:paraId="1C22E2F2" w14:textId="77777777" w:rsidR="00E17C3A" w:rsidRPr="007F1190" w:rsidRDefault="00E17C3A" w:rsidP="00E17C3A">
      <w:pPr>
        <w:pStyle w:val="Norml1"/>
        <w:keepNext/>
        <w:numPr>
          <w:ilvl w:val="1"/>
          <w:numId w:val="4"/>
        </w:numPr>
        <w:tabs>
          <w:tab w:val="clear" w:pos="1407"/>
        </w:tabs>
        <w:ind w:left="567" w:hanging="567"/>
        <w:rPr>
          <w:rFonts w:ascii="Arial" w:hAnsi="Arial" w:cs="Arial"/>
          <w:b/>
        </w:rPr>
      </w:pPr>
      <w:r w:rsidRPr="007F1190">
        <w:rPr>
          <w:rFonts w:ascii="Arial" w:hAnsi="Arial" w:cs="Arial"/>
          <w:b/>
        </w:rPr>
        <w:t>Rendezvények támogatásának szakmai követelményei:</w:t>
      </w:r>
    </w:p>
    <w:p w14:paraId="016921A7" w14:textId="77777777" w:rsidR="00E17C3A" w:rsidRPr="007F1190" w:rsidRDefault="00E17C3A" w:rsidP="00FF3343">
      <w:pPr>
        <w:pStyle w:val="Norml1"/>
        <w:numPr>
          <w:ilvl w:val="0"/>
          <w:numId w:val="50"/>
        </w:numPr>
        <w:rPr>
          <w:rFonts w:ascii="Arial" w:eastAsia="Calibri" w:hAnsi="Arial" w:cs="Arial"/>
          <w:color w:val="000000"/>
          <w:lang w:eastAsia="en-US"/>
        </w:rPr>
      </w:pPr>
      <w:r w:rsidRPr="007F1190">
        <w:rPr>
          <w:rFonts w:ascii="Arial" w:eastAsia="Calibri" w:hAnsi="Arial" w:cs="Arial"/>
          <w:color w:val="000000"/>
          <w:lang w:eastAsia="en-US"/>
        </w:rPr>
        <w:t xml:space="preserve">A kedvezményezett köteles a rendezvény témájáról, helyszínéről és időpontjáról szóló meghívót és a meghirdetés dokumentációját a rendezvény megvalósítási időpontját megelőző </w:t>
      </w:r>
      <w:proofErr w:type="spellStart"/>
      <w:r w:rsidRPr="007F1190">
        <w:rPr>
          <w:rFonts w:ascii="Arial" w:eastAsia="Calibri" w:hAnsi="Arial" w:cs="Arial"/>
          <w:color w:val="000000"/>
          <w:lang w:eastAsia="en-US"/>
        </w:rPr>
        <w:t>tizedik</w:t>
      </w:r>
      <w:proofErr w:type="spellEnd"/>
      <w:r w:rsidRPr="007F1190">
        <w:rPr>
          <w:rFonts w:ascii="Arial" w:eastAsia="Calibri" w:hAnsi="Arial" w:cs="Arial"/>
          <w:color w:val="000000"/>
          <w:lang w:eastAsia="en-US"/>
        </w:rPr>
        <w:t xml:space="preserve"> napig az illetékes </w:t>
      </w:r>
      <w:proofErr w:type="spellStart"/>
      <w:r w:rsidRPr="007F1190">
        <w:rPr>
          <w:rFonts w:ascii="Arial" w:eastAsia="Calibri" w:hAnsi="Arial" w:cs="Arial"/>
          <w:color w:val="000000"/>
          <w:lang w:eastAsia="en-US"/>
        </w:rPr>
        <w:t>HACS-hoz</w:t>
      </w:r>
      <w:proofErr w:type="spellEnd"/>
      <w:r w:rsidRPr="007F1190">
        <w:rPr>
          <w:rFonts w:ascii="Arial" w:eastAsia="Calibri" w:hAnsi="Arial" w:cs="Arial"/>
          <w:color w:val="000000"/>
          <w:lang w:eastAsia="en-US"/>
        </w:rPr>
        <w:t xml:space="preserve"> megküldeni, aki köteles a honlapján történő közzétételéről gondoskodni.</w:t>
      </w:r>
    </w:p>
    <w:p w14:paraId="393CBEF0" w14:textId="77777777" w:rsidR="00E17C3A" w:rsidRPr="007F1190" w:rsidRDefault="00E17C3A" w:rsidP="00FF3343">
      <w:pPr>
        <w:pStyle w:val="Norml1"/>
        <w:numPr>
          <w:ilvl w:val="0"/>
          <w:numId w:val="50"/>
        </w:numPr>
        <w:rPr>
          <w:rFonts w:ascii="Arial" w:eastAsia="Calibri" w:hAnsi="Arial" w:cs="Arial"/>
          <w:color w:val="000000"/>
          <w:lang w:eastAsia="en-US"/>
        </w:rPr>
      </w:pPr>
      <w:r w:rsidRPr="007F1190">
        <w:rPr>
          <w:rFonts w:ascii="Arial" w:eastAsia="Calibri" w:hAnsi="Arial" w:cs="Arial"/>
          <w:color w:val="000000"/>
          <w:lang w:eastAsia="en-US"/>
        </w:rPr>
        <w:t>Az e tevékenység keretében támogatható rendezvény költségei között kizárólag azon szolgáltatások költségei számolhatóak el, amelyeknek igénybevételére a rendezvény látogatói felé külön díjat a szolgáltatást nyújtó nem számolt fel.</w:t>
      </w:r>
    </w:p>
    <w:p w14:paraId="6A75CAAA" w14:textId="77777777" w:rsidR="00E17C3A" w:rsidRPr="007F1190" w:rsidRDefault="00E17C3A" w:rsidP="00FF3343">
      <w:pPr>
        <w:pStyle w:val="Norml1"/>
        <w:numPr>
          <w:ilvl w:val="0"/>
          <w:numId w:val="50"/>
        </w:numPr>
        <w:rPr>
          <w:rFonts w:ascii="Arial" w:eastAsia="Calibri" w:hAnsi="Arial" w:cs="Arial"/>
          <w:color w:val="000000"/>
          <w:lang w:eastAsia="en-US"/>
        </w:rPr>
      </w:pPr>
      <w:r w:rsidRPr="007F1190">
        <w:rPr>
          <w:rFonts w:ascii="Arial" w:eastAsia="Calibri" w:hAnsi="Arial" w:cs="Arial"/>
          <w:color w:val="000000"/>
          <w:lang w:eastAsia="en-US"/>
        </w:rPr>
        <w:t>A rendezvény meghirdetésének dokumentációját, valamint a rendezvény helyszínét, időpontját, célcsoportját, eredményeit bemutató emlékeztetőt és legalább tíz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14:paraId="43ECBA05" w14:textId="77777777" w:rsidR="00E17C3A" w:rsidRPr="007F1190" w:rsidRDefault="00E17C3A" w:rsidP="00FF3343">
      <w:pPr>
        <w:pStyle w:val="Norml1"/>
        <w:numPr>
          <w:ilvl w:val="0"/>
          <w:numId w:val="50"/>
        </w:numPr>
        <w:spacing w:line="276" w:lineRule="auto"/>
        <w:rPr>
          <w:rFonts w:ascii="Arial" w:eastAsia="Calibri" w:hAnsi="Arial" w:cs="Arial"/>
          <w:color w:val="000000"/>
          <w:lang w:eastAsia="en-US"/>
        </w:rPr>
      </w:pPr>
      <w:r w:rsidRPr="007F1190">
        <w:rPr>
          <w:rFonts w:ascii="Arial" w:eastAsia="Calibri" w:hAnsi="Arial" w:cs="Arial"/>
          <w:color w:val="000000"/>
          <w:lang w:eastAsia="en-US"/>
        </w:rPr>
        <w:t>Amennyiben a kedvezményezett nem tesz eleget a dokumentációs kötelezettségének, a kifizetési kérelemnek a rendezvényhez tartozó tételei elutasításra kerülnek.</w:t>
      </w:r>
    </w:p>
    <w:p w14:paraId="6BA9189F" w14:textId="77777777" w:rsidR="00E17C3A" w:rsidRPr="007F1190" w:rsidRDefault="00E17C3A" w:rsidP="00E17C3A">
      <w:pPr>
        <w:pStyle w:val="Norml1"/>
        <w:spacing w:line="276" w:lineRule="auto"/>
        <w:rPr>
          <w:rFonts w:ascii="Arial" w:eastAsia="Calibri" w:hAnsi="Arial" w:cs="Arial"/>
          <w:color w:val="000000"/>
          <w:lang w:eastAsia="en-US"/>
        </w:rPr>
      </w:pPr>
      <w:r w:rsidRPr="007F1190">
        <w:rPr>
          <w:rFonts w:ascii="Arial" w:eastAsia="Calibri" w:hAnsi="Arial" w:cs="Arial"/>
          <w:color w:val="000000"/>
          <w:lang w:eastAsia="en-US"/>
        </w:rPr>
        <w:t>Felhívjuk a figyelmet, hogy a műszaki, szakmai tartalom csökkenése esetén – a csökkenés mértékétől függetlenül – az elszámolható költség és a támogatás összege arányosan csökkentésre kerül az érintett tulajdonságtól vagy képességtől való elmaradás arányában!</w:t>
      </w:r>
    </w:p>
    <w:p w14:paraId="335DCB8E" w14:textId="6F103ECE" w:rsidR="00F41052" w:rsidRPr="007F1190" w:rsidRDefault="00F41052" w:rsidP="00F41052">
      <w:pPr>
        <w:pStyle w:val="Norml1"/>
        <w:keepNext/>
        <w:numPr>
          <w:ilvl w:val="1"/>
          <w:numId w:val="4"/>
        </w:numPr>
        <w:tabs>
          <w:tab w:val="clear" w:pos="1407"/>
        </w:tabs>
        <w:ind w:left="567" w:hanging="567"/>
        <w:rPr>
          <w:rFonts w:ascii="Arial" w:hAnsi="Arial" w:cs="Arial"/>
        </w:rPr>
      </w:pPr>
      <w:r w:rsidRPr="007F1190">
        <w:rPr>
          <w:rFonts w:ascii="Arial" w:hAnsi="Arial" w:cs="Arial"/>
        </w:rPr>
        <w:t xml:space="preserve">A projekt keretében kizárólag olyan </w:t>
      </w:r>
      <w:r w:rsidR="002825AB">
        <w:rPr>
          <w:rFonts w:ascii="Arial" w:hAnsi="Arial" w:cs="Arial"/>
        </w:rPr>
        <w:t>rendezvények</w:t>
      </w:r>
      <w:r w:rsidR="002825AB" w:rsidRPr="007F1190">
        <w:rPr>
          <w:rFonts w:ascii="Arial" w:hAnsi="Arial" w:cs="Arial"/>
        </w:rPr>
        <w:t xml:space="preserve"> </w:t>
      </w:r>
      <w:r w:rsidRPr="007F1190">
        <w:rPr>
          <w:rFonts w:ascii="Arial" w:hAnsi="Arial" w:cs="Arial"/>
        </w:rPr>
        <w:t xml:space="preserve">valósíthatók meg, melyeken </w:t>
      </w:r>
      <w:r w:rsidRPr="007F1190">
        <w:rPr>
          <w:rFonts w:ascii="Arial" w:hAnsi="Arial" w:cs="Arial"/>
          <w:b/>
        </w:rPr>
        <w:t>a résztvevők száma legalább 20 fő / esemény</w:t>
      </w:r>
      <w:r w:rsidRPr="007F1190">
        <w:rPr>
          <w:rFonts w:ascii="Arial" w:hAnsi="Arial" w:cs="Arial"/>
        </w:rPr>
        <w:t>.</w:t>
      </w:r>
    </w:p>
    <w:p w14:paraId="0B6BDB22" w14:textId="77777777" w:rsidR="00F41052" w:rsidRPr="007F1190" w:rsidRDefault="00F41052" w:rsidP="00F41052">
      <w:pPr>
        <w:pStyle w:val="Norml1"/>
        <w:keepNext/>
        <w:numPr>
          <w:ilvl w:val="1"/>
          <w:numId w:val="4"/>
        </w:numPr>
        <w:tabs>
          <w:tab w:val="clear" w:pos="1407"/>
        </w:tabs>
        <w:ind w:left="567" w:hanging="567"/>
        <w:rPr>
          <w:rFonts w:ascii="Arial" w:hAnsi="Arial" w:cs="Arial"/>
        </w:rPr>
      </w:pPr>
      <w:r w:rsidRPr="007F1190">
        <w:rPr>
          <w:rFonts w:ascii="Arial" w:hAnsi="Arial" w:cs="Arial"/>
        </w:rPr>
        <w:t xml:space="preserve">Előnyt </w:t>
      </w:r>
      <w:r w:rsidR="00E74898" w:rsidRPr="007F1190">
        <w:rPr>
          <w:rFonts w:ascii="Arial" w:hAnsi="Arial" w:cs="Arial"/>
        </w:rPr>
        <w:t>élveznek</w:t>
      </w:r>
      <w:r w:rsidRPr="007F1190">
        <w:rPr>
          <w:rFonts w:ascii="Arial" w:hAnsi="Arial" w:cs="Arial"/>
        </w:rPr>
        <w:t>:</w:t>
      </w:r>
    </w:p>
    <w:p w14:paraId="1282246C" w14:textId="512AB6AB" w:rsidR="007D0F32" w:rsidRDefault="00E74898" w:rsidP="0050041D">
      <w:pPr>
        <w:pStyle w:val="Listaszerbekezds"/>
        <w:numPr>
          <w:ilvl w:val="0"/>
          <w:numId w:val="1"/>
        </w:numPr>
        <w:autoSpaceDE w:val="0"/>
        <w:autoSpaceDN w:val="0"/>
        <w:adjustRightInd w:val="0"/>
        <w:spacing w:before="0"/>
        <w:jc w:val="both"/>
        <w:rPr>
          <w:rFonts w:cs="Arial"/>
        </w:rPr>
      </w:pPr>
      <w:r w:rsidRPr="007F1190">
        <w:rPr>
          <w:rFonts w:cs="Arial"/>
        </w:rPr>
        <w:t>az i</w:t>
      </w:r>
      <w:r w:rsidR="007D0F32" w:rsidRPr="007F1190">
        <w:rPr>
          <w:rFonts w:cs="Arial"/>
        </w:rPr>
        <w:t>nnovatív</w:t>
      </w:r>
      <w:r w:rsidR="006D3380">
        <w:rPr>
          <w:rFonts w:cs="Arial"/>
        </w:rPr>
        <w:t xml:space="preserve"> ötletek</w:t>
      </w:r>
      <w:r w:rsidR="007D0F32" w:rsidRPr="007F1190">
        <w:rPr>
          <w:rFonts w:cs="Arial"/>
        </w:rPr>
        <w:t>, élményelemeket hangsúlyozó rendezvények, programok;</w:t>
      </w:r>
    </w:p>
    <w:p w14:paraId="6EAEA080" w14:textId="25FB231B" w:rsidR="006D3380" w:rsidRDefault="006D3380" w:rsidP="0050041D">
      <w:pPr>
        <w:pStyle w:val="Listaszerbekezds"/>
        <w:numPr>
          <w:ilvl w:val="0"/>
          <w:numId w:val="1"/>
        </w:numPr>
        <w:autoSpaceDE w:val="0"/>
        <w:autoSpaceDN w:val="0"/>
        <w:adjustRightInd w:val="0"/>
        <w:spacing w:before="0"/>
        <w:jc w:val="both"/>
        <w:rPr>
          <w:rFonts w:cs="Arial"/>
        </w:rPr>
      </w:pPr>
      <w:r w:rsidRPr="006D3380">
        <w:rPr>
          <w:rFonts w:cs="Arial"/>
        </w:rPr>
        <w:t>az alulról jövő, különböző korosztályokat bevonó kezdeményezések</w:t>
      </w:r>
      <w:r>
        <w:rPr>
          <w:rFonts w:cs="Arial"/>
        </w:rPr>
        <w:t>;</w:t>
      </w:r>
    </w:p>
    <w:p w14:paraId="1412188D" w14:textId="2E7E98F1" w:rsidR="006D3380" w:rsidRPr="007F1190" w:rsidRDefault="006D3380" w:rsidP="0050041D">
      <w:pPr>
        <w:pStyle w:val="Listaszerbekezds"/>
        <w:numPr>
          <w:ilvl w:val="0"/>
          <w:numId w:val="1"/>
        </w:numPr>
        <w:autoSpaceDE w:val="0"/>
        <w:autoSpaceDN w:val="0"/>
        <w:adjustRightInd w:val="0"/>
        <w:spacing w:before="0"/>
        <w:jc w:val="both"/>
        <w:rPr>
          <w:rFonts w:cs="Arial"/>
        </w:rPr>
      </w:pPr>
      <w:r w:rsidRPr="006D3380">
        <w:rPr>
          <w:rFonts w:cs="Arial"/>
        </w:rPr>
        <w:t>a rendszeres jelleggel megtartandó programok</w:t>
      </w:r>
      <w:r>
        <w:rPr>
          <w:rFonts w:cs="Arial"/>
        </w:rPr>
        <w:t>,</w:t>
      </w:r>
      <w:r w:rsidRPr="006D3380" w:rsidDel="006D3380">
        <w:rPr>
          <w:rFonts w:cs="Arial"/>
        </w:rPr>
        <w:t xml:space="preserve"> </w:t>
      </w:r>
      <w:r w:rsidRPr="007F1190">
        <w:rPr>
          <w:rFonts w:cs="Arial"/>
        </w:rPr>
        <w:t>programsorozatok, hosszabb időtávot felölelő tevékenységek az eseti tevékenységekkel, programokkal szemben</w:t>
      </w:r>
      <w:r>
        <w:rPr>
          <w:rFonts w:cs="Arial"/>
        </w:rPr>
        <w:t>.</w:t>
      </w:r>
    </w:p>
    <w:p w14:paraId="38445B2F" w14:textId="1375247C" w:rsidR="00F41052" w:rsidRPr="006D3380" w:rsidRDefault="00F41052" w:rsidP="00B24A9C">
      <w:pPr>
        <w:pStyle w:val="Listaszerbekezds"/>
        <w:keepNext/>
        <w:numPr>
          <w:ilvl w:val="1"/>
          <w:numId w:val="4"/>
        </w:numPr>
        <w:tabs>
          <w:tab w:val="clear" w:pos="1407"/>
        </w:tabs>
        <w:autoSpaceDE w:val="0"/>
        <w:autoSpaceDN w:val="0"/>
        <w:adjustRightInd w:val="0"/>
        <w:spacing w:before="0"/>
        <w:ind w:left="567" w:hanging="567"/>
        <w:jc w:val="both"/>
        <w:rPr>
          <w:rFonts w:cs="Arial"/>
        </w:rPr>
      </w:pPr>
      <w:r w:rsidRPr="006D3380">
        <w:rPr>
          <w:rFonts w:cs="Arial"/>
        </w:rPr>
        <w:t>A</w:t>
      </w:r>
      <w:r w:rsidR="002825AB" w:rsidRPr="006D3380">
        <w:rPr>
          <w:rFonts w:cs="Arial"/>
        </w:rPr>
        <w:t xml:space="preserve"> </w:t>
      </w:r>
      <w:r w:rsidRPr="006D3380">
        <w:rPr>
          <w:rFonts w:cs="Arial"/>
        </w:rPr>
        <w:t>Helyi Közösségi Fejlesztési Stratégiájában meghatározott horizontális elveket</w:t>
      </w:r>
      <w:r w:rsidR="001824D7" w:rsidRPr="006D3380">
        <w:rPr>
          <w:rFonts w:cs="Arial"/>
        </w:rPr>
        <w:t xml:space="preserve"> (a</w:t>
      </w:r>
      <w:r w:rsidRPr="006D3380">
        <w:rPr>
          <w:rFonts w:cs="Arial"/>
        </w:rPr>
        <w:t>z egyenlő esélyű hozzáférés és a</w:t>
      </w:r>
      <w:r w:rsidR="001824D7" w:rsidRPr="006D3380">
        <w:rPr>
          <w:rFonts w:cs="Arial"/>
        </w:rPr>
        <w:t xml:space="preserve"> fenntarthatóság,</w:t>
      </w:r>
      <w:r w:rsidRPr="006D3380">
        <w:rPr>
          <w:rFonts w:cs="Arial"/>
        </w:rPr>
        <w:t xml:space="preserve"> környezetvédelem szempontjait</w:t>
      </w:r>
      <w:r w:rsidR="001824D7" w:rsidRPr="006D3380">
        <w:rPr>
          <w:rFonts w:cs="Arial"/>
        </w:rPr>
        <w:t>)</w:t>
      </w:r>
      <w:r w:rsidRPr="006D3380">
        <w:rPr>
          <w:rFonts w:cs="Arial"/>
        </w:rPr>
        <w:t xml:space="preserve"> érvényesíteni szükséges, lehetőség szerint.</w:t>
      </w:r>
    </w:p>
    <w:p w14:paraId="316AEC0C" w14:textId="77777777" w:rsidR="007150A5" w:rsidRPr="007F1190" w:rsidRDefault="00F41052" w:rsidP="00150B30">
      <w:pPr>
        <w:pStyle w:val="Norml1"/>
        <w:keepNext/>
        <w:numPr>
          <w:ilvl w:val="1"/>
          <w:numId w:val="4"/>
        </w:numPr>
        <w:tabs>
          <w:tab w:val="clear" w:pos="1407"/>
        </w:tabs>
        <w:ind w:left="567" w:hanging="567"/>
        <w:rPr>
          <w:rFonts w:ascii="Arial" w:eastAsia="Calibri" w:hAnsi="Arial" w:cs="Arial"/>
          <w:bCs/>
          <w:sz w:val="28"/>
          <w:szCs w:val="28"/>
          <w:lang w:eastAsia="en-US"/>
        </w:rPr>
      </w:pPr>
      <w:r w:rsidRPr="007F1190">
        <w:rPr>
          <w:rFonts w:ascii="Arial" w:hAnsi="Arial" w:cs="Arial"/>
        </w:rPr>
        <w:t>A projektet reális, tartható ütemezéssel kell tervezni.</w:t>
      </w:r>
    </w:p>
    <w:p w14:paraId="6DEE5742" w14:textId="77777777" w:rsidR="00282397" w:rsidRPr="007F1190" w:rsidRDefault="00317D3D" w:rsidP="00D57571">
      <w:pPr>
        <w:pStyle w:val="Cmsor3"/>
        <w:rPr>
          <w:rFonts w:ascii="Arial" w:eastAsia="Calibri" w:hAnsi="Arial" w:cs="Arial"/>
          <w:b w:val="0"/>
          <w:color w:val="auto"/>
          <w:sz w:val="28"/>
          <w:szCs w:val="28"/>
        </w:rPr>
      </w:pPr>
      <w:bookmarkStart w:id="51" w:name="_Toc534873478"/>
      <w:r w:rsidRPr="007F1190">
        <w:rPr>
          <w:rFonts w:ascii="Arial" w:eastAsia="Calibri" w:hAnsi="Arial" w:cs="Arial"/>
          <w:b w:val="0"/>
          <w:color w:val="auto"/>
          <w:sz w:val="28"/>
          <w:szCs w:val="28"/>
        </w:rPr>
        <w:t xml:space="preserve">3.4.1.2. </w:t>
      </w:r>
      <w:r w:rsidR="00AB6633" w:rsidRPr="007F1190">
        <w:rPr>
          <w:rFonts w:ascii="Arial" w:eastAsia="Calibri" w:hAnsi="Arial" w:cs="Arial"/>
          <w:b w:val="0"/>
          <w:color w:val="auto"/>
          <w:sz w:val="28"/>
          <w:szCs w:val="28"/>
        </w:rPr>
        <w:t>Esélyegyenlőség és környezetvédelmi szempontok érvényesítésével kapcsolatos elvárások</w:t>
      </w:r>
      <w:bookmarkEnd w:id="51"/>
    </w:p>
    <w:p w14:paraId="6B966314" w14:textId="77777777" w:rsidR="001943E0" w:rsidRPr="007F1190" w:rsidRDefault="001943E0" w:rsidP="00D57571">
      <w:pPr>
        <w:pStyle w:val="Norml1"/>
        <w:spacing w:line="276" w:lineRule="auto"/>
        <w:rPr>
          <w:rFonts w:ascii="Arial" w:eastAsia="Calibri" w:hAnsi="Arial" w:cs="Arial"/>
          <w:color w:val="000000"/>
          <w:lang w:eastAsia="en-US"/>
        </w:rPr>
      </w:pPr>
      <w:r w:rsidRPr="007F1190">
        <w:rPr>
          <w:rFonts w:ascii="Arial" w:eastAsia="Calibri" w:hAnsi="Arial" w:cs="Arial"/>
          <w:color w:val="000000"/>
          <w:lang w:eastAsia="en-US"/>
        </w:rPr>
        <w:t>„A horizontális cél 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követelmények részletes ismertetése megtalálható az ÁÚ</w:t>
      </w:r>
      <w:r w:rsidR="00B36D86" w:rsidRPr="007F1190">
        <w:rPr>
          <w:rFonts w:ascii="Arial" w:eastAsia="Calibri" w:hAnsi="Arial" w:cs="Arial"/>
          <w:color w:val="000000"/>
          <w:lang w:eastAsia="en-US"/>
        </w:rPr>
        <w:t>H</w:t>
      </w:r>
      <w:r w:rsidRPr="007F1190">
        <w:rPr>
          <w:rFonts w:ascii="Arial" w:eastAsia="Calibri" w:hAnsi="Arial" w:cs="Arial"/>
          <w:color w:val="000000"/>
          <w:lang w:eastAsia="en-US"/>
        </w:rPr>
        <w:t xml:space="preserve">F 12. fejezetében. </w:t>
      </w:r>
    </w:p>
    <w:p w14:paraId="0363E9E2" w14:textId="77777777" w:rsidR="00E74898" w:rsidRPr="007F1190" w:rsidRDefault="00E74898" w:rsidP="00E74898">
      <w:pPr>
        <w:pStyle w:val="Norml1"/>
        <w:spacing w:before="0" w:line="276" w:lineRule="auto"/>
        <w:rPr>
          <w:rFonts w:ascii="Arial" w:eastAsia="Calibri" w:hAnsi="Arial" w:cs="Arial"/>
          <w:color w:val="000000"/>
          <w:lang w:eastAsia="en-US"/>
        </w:rPr>
      </w:pPr>
      <w:r w:rsidRPr="007F1190">
        <w:rPr>
          <w:rFonts w:ascii="Arial" w:eastAsia="Calibri" w:hAnsi="Arial" w:cs="Arial"/>
          <w:color w:val="000000"/>
          <w:lang w:eastAsia="en-US"/>
        </w:rPr>
        <w:t>A projekt tervezése és megvalósítása során kérjük, vegye figyelembe, hogy a projektben létrehozott eredményeknek meg kell felelniük az alábbi elvárásoknak is:</w:t>
      </w:r>
    </w:p>
    <w:p w14:paraId="2B104112" w14:textId="77777777" w:rsidR="00E74898" w:rsidRPr="005A0B8F" w:rsidRDefault="00E74898" w:rsidP="00E74898">
      <w:pPr>
        <w:pStyle w:val="Listaszerbekezds"/>
        <w:numPr>
          <w:ilvl w:val="0"/>
          <w:numId w:val="1"/>
        </w:numPr>
        <w:autoSpaceDE w:val="0"/>
        <w:autoSpaceDN w:val="0"/>
        <w:adjustRightInd w:val="0"/>
        <w:spacing w:before="0"/>
        <w:jc w:val="both"/>
        <w:rPr>
          <w:rFonts w:cs="Arial"/>
        </w:rPr>
      </w:pPr>
      <w:r w:rsidRPr="005A0B8F">
        <w:rPr>
          <w:rFonts w:cs="Arial"/>
        </w:rPr>
        <w:t xml:space="preserve">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 vagy a beruházás során keletkezett környezeti kárt és az esélyegyenlőség szempontjából jogszabályba ütköző nem-megfelelőséget legkésőbb a projekt megvalósítása során megszüntetni. </w:t>
      </w:r>
    </w:p>
    <w:p w14:paraId="299D0B55" w14:textId="77777777" w:rsidR="00E74898" w:rsidRPr="005A0B8F" w:rsidRDefault="00E74898" w:rsidP="00E74898">
      <w:pPr>
        <w:pStyle w:val="Listaszerbekezds"/>
        <w:numPr>
          <w:ilvl w:val="0"/>
          <w:numId w:val="1"/>
        </w:numPr>
        <w:autoSpaceDE w:val="0"/>
        <w:autoSpaceDN w:val="0"/>
        <w:adjustRightInd w:val="0"/>
        <w:spacing w:before="0"/>
        <w:jc w:val="both"/>
        <w:rPr>
          <w:rFonts w:cs="Arial"/>
          <w:bCs/>
        </w:rPr>
      </w:pPr>
      <w:r w:rsidRPr="005A0B8F">
        <w:rPr>
          <w:rFonts w:cs="Arial"/>
          <w:bCs/>
        </w:rPr>
        <w:t>Kizárólag a mindenki számára hozzáférhető tevékenységek támogathatók.</w:t>
      </w:r>
    </w:p>
    <w:p w14:paraId="08C893C6" w14:textId="77777777" w:rsidR="00E74898" w:rsidRPr="005A0B8F" w:rsidRDefault="00E74898" w:rsidP="00E74898">
      <w:pPr>
        <w:pStyle w:val="Listaszerbekezds"/>
        <w:numPr>
          <w:ilvl w:val="0"/>
          <w:numId w:val="1"/>
        </w:numPr>
        <w:autoSpaceDE w:val="0"/>
        <w:autoSpaceDN w:val="0"/>
        <w:adjustRightInd w:val="0"/>
        <w:spacing w:before="0"/>
        <w:jc w:val="both"/>
        <w:rPr>
          <w:rFonts w:cs="Arial"/>
        </w:rPr>
      </w:pPr>
      <w:r w:rsidRPr="005A0B8F">
        <w:rPr>
          <w:rFonts w:cs="Arial"/>
        </w:rPr>
        <w:t>A fejlesztéshez kapcsolódó nyilvános eseményeken, kommunikációjában és viselkedésében a támogatást igénylő esélytudatosságot fejez ki: nem közvetít szegregációt, csökkenti a csoportokra vonatkozó meglévő előítéleteket.</w:t>
      </w:r>
    </w:p>
    <w:p w14:paraId="11D9C8E2" w14:textId="77777777" w:rsidR="00E74898" w:rsidRPr="005A0B8F" w:rsidRDefault="00E74898" w:rsidP="00E74898">
      <w:pPr>
        <w:pStyle w:val="Listaszerbekezds"/>
        <w:numPr>
          <w:ilvl w:val="0"/>
          <w:numId w:val="1"/>
        </w:numPr>
        <w:autoSpaceDE w:val="0"/>
        <w:autoSpaceDN w:val="0"/>
        <w:adjustRightInd w:val="0"/>
        <w:spacing w:before="0"/>
        <w:jc w:val="both"/>
        <w:rPr>
          <w:rFonts w:cs="Arial"/>
        </w:rPr>
      </w:pPr>
      <w:r w:rsidRPr="005A0B8F">
        <w:rPr>
          <w:rFonts w:cs="Arial"/>
        </w:rPr>
        <w:t>A megvalósítás során a projektgazda legyen figyelemmel a negatív környezeti hatások csökkentésére.</w:t>
      </w:r>
    </w:p>
    <w:p w14:paraId="6AFC312F" w14:textId="77777777" w:rsidR="00E74898" w:rsidRPr="005A0B8F" w:rsidRDefault="00E74898" w:rsidP="00E74898">
      <w:pPr>
        <w:pStyle w:val="Listaszerbekezds"/>
        <w:numPr>
          <w:ilvl w:val="0"/>
          <w:numId w:val="1"/>
        </w:numPr>
        <w:autoSpaceDE w:val="0"/>
        <w:autoSpaceDN w:val="0"/>
        <w:adjustRightInd w:val="0"/>
        <w:spacing w:before="0"/>
        <w:jc w:val="both"/>
        <w:rPr>
          <w:rFonts w:cs="Arial"/>
        </w:rPr>
      </w:pPr>
      <w:bookmarkStart w:id="52" w:name="_Hlk502843573"/>
      <w:r w:rsidRPr="005A0B8F">
        <w:rPr>
          <w:rFonts w:cs="Arial"/>
        </w:rPr>
        <w:t xml:space="preserve">Ha a támogatást igénylő települési önkormányzat, az igénylőnek igazolnia kell a helyi esélyegyenlőségi program meglétét az egyenlő bánásmódról és az esélyegyenlőség előmozdításáról szóló 2003. évi CXXV. törvény 31. § (6) bekezdésének megfelelően.  </w:t>
      </w:r>
    </w:p>
    <w:p w14:paraId="67F7C2EB" w14:textId="77777777" w:rsidR="00E74898" w:rsidRPr="005A0B8F" w:rsidRDefault="00E74898" w:rsidP="00E74898">
      <w:pPr>
        <w:pStyle w:val="Listaszerbekezds"/>
        <w:numPr>
          <w:ilvl w:val="0"/>
          <w:numId w:val="1"/>
        </w:numPr>
        <w:autoSpaceDE w:val="0"/>
        <w:autoSpaceDN w:val="0"/>
        <w:adjustRightInd w:val="0"/>
        <w:spacing w:before="0"/>
        <w:jc w:val="both"/>
        <w:rPr>
          <w:rFonts w:cs="Arial"/>
        </w:rPr>
      </w:pPr>
      <w:r w:rsidRPr="005A0B8F">
        <w:rPr>
          <w:rFonts w:cs="Arial"/>
        </w:rPr>
        <w:t>Ha a támogatást igénylő ötven főnél több személyt foglalkoztató költségvetési szerv, vagy többségi állami tulajdonban álló jogi személy, az igénylőnek igazolnia kell az esélyegyenlőségi terv meglétét az egyenlő bánásmódról és az esélyegyenlőség előmozdításáról szóló 2003. évi CXXV. törvény 63. §</w:t>
      </w:r>
      <w:proofErr w:type="spellStart"/>
      <w:r w:rsidRPr="005A0B8F">
        <w:rPr>
          <w:rFonts w:cs="Arial"/>
        </w:rPr>
        <w:t>-nak</w:t>
      </w:r>
      <w:proofErr w:type="spellEnd"/>
      <w:r w:rsidRPr="005A0B8F">
        <w:rPr>
          <w:rFonts w:cs="Arial"/>
        </w:rPr>
        <w:t xml:space="preserve"> megfelelően.</w:t>
      </w:r>
    </w:p>
    <w:bookmarkEnd w:id="52"/>
    <w:p w14:paraId="26FDB279" w14:textId="77777777" w:rsidR="00E74898" w:rsidRPr="005A0B8F" w:rsidRDefault="00E74898" w:rsidP="00E74898">
      <w:pPr>
        <w:pStyle w:val="Listaszerbekezds"/>
        <w:numPr>
          <w:ilvl w:val="0"/>
          <w:numId w:val="1"/>
        </w:numPr>
        <w:autoSpaceDE w:val="0"/>
        <w:autoSpaceDN w:val="0"/>
        <w:adjustRightInd w:val="0"/>
        <w:spacing w:before="0"/>
        <w:jc w:val="both"/>
        <w:rPr>
          <w:rFonts w:cs="Arial"/>
        </w:rPr>
      </w:pPr>
      <w:r w:rsidRPr="005A0B8F">
        <w:rPr>
          <w:rFonts w:cs="Arial"/>
        </w:rPr>
        <w:t>A tervezett fejlesztés diszkriminációmentes, egyenlő esélyű hozzáférést biztosít a létrehozott programokhoz és szolgáltatásokhoz.</w:t>
      </w:r>
    </w:p>
    <w:p w14:paraId="6DB4A485" w14:textId="77777777" w:rsidR="00B7576A" w:rsidRPr="007F1190" w:rsidRDefault="00E74898" w:rsidP="00902699">
      <w:pPr>
        <w:pStyle w:val="Listaszerbekezds"/>
        <w:numPr>
          <w:ilvl w:val="1"/>
          <w:numId w:val="1"/>
        </w:numPr>
        <w:ind w:left="993"/>
        <w:jc w:val="both"/>
        <w:rPr>
          <w:rFonts w:cs="Arial"/>
          <w:color w:val="auto"/>
        </w:rPr>
      </w:pPr>
      <w:r w:rsidRPr="007F1190">
        <w:rPr>
          <w:rFonts w:cs="Arial"/>
        </w:rPr>
        <w:t>Az előírt esélyegyenlőségi intézkedések eredményét a beszámolókban rendszeresen be kell mutatni.</w:t>
      </w:r>
    </w:p>
    <w:p w14:paraId="461876FB" w14:textId="77777777" w:rsidR="00F865F3" w:rsidRPr="007F1190" w:rsidRDefault="00317D3D" w:rsidP="00D57571">
      <w:pPr>
        <w:pStyle w:val="Cmsor3"/>
        <w:rPr>
          <w:rFonts w:ascii="Arial" w:hAnsi="Arial" w:cs="Arial"/>
          <w:b w:val="0"/>
          <w:color w:val="auto"/>
          <w:sz w:val="28"/>
          <w:szCs w:val="28"/>
        </w:rPr>
      </w:pPr>
      <w:bookmarkStart w:id="53" w:name="_MON_1491656601"/>
      <w:bookmarkStart w:id="54" w:name="_Toc534873479"/>
      <w:bookmarkEnd w:id="53"/>
      <w:r w:rsidRPr="007F1190">
        <w:rPr>
          <w:rFonts w:ascii="Arial" w:hAnsi="Arial" w:cs="Arial"/>
          <w:b w:val="0"/>
          <w:color w:val="auto"/>
          <w:sz w:val="28"/>
          <w:szCs w:val="28"/>
        </w:rPr>
        <w:t xml:space="preserve">3.4.1.3. </w:t>
      </w:r>
      <w:r w:rsidR="00F865F3" w:rsidRPr="007F1190">
        <w:rPr>
          <w:rFonts w:ascii="Arial" w:hAnsi="Arial" w:cs="Arial"/>
          <w:b w:val="0"/>
          <w:color w:val="auto"/>
          <w:sz w:val="28"/>
          <w:szCs w:val="28"/>
        </w:rPr>
        <w:t>Egyéb elvárások</w:t>
      </w:r>
      <w:bookmarkEnd w:id="54"/>
    </w:p>
    <w:p w14:paraId="33994DFB" w14:textId="77777777" w:rsidR="005B5BD9" w:rsidRPr="007F1190" w:rsidRDefault="00E74898" w:rsidP="00E74898">
      <w:pPr>
        <w:rPr>
          <w:rFonts w:cs="Arial"/>
          <w:b/>
        </w:rPr>
      </w:pPr>
      <w:r w:rsidRPr="007F1190">
        <w:rPr>
          <w:rFonts w:cs="Arial"/>
          <w:color w:val="auto"/>
        </w:rPr>
        <w:t>Jelen felhívás esetében nem releváns.</w:t>
      </w:r>
    </w:p>
    <w:p w14:paraId="1B516503" w14:textId="77777777" w:rsidR="00A55E36" w:rsidRPr="007F1190" w:rsidRDefault="00A457A1" w:rsidP="00D57571">
      <w:pPr>
        <w:pStyle w:val="Cmsor2"/>
        <w:rPr>
          <w:rFonts w:cs="Arial"/>
          <w:sz w:val="28"/>
          <w:szCs w:val="28"/>
        </w:rPr>
      </w:pPr>
      <w:bookmarkStart w:id="55" w:name="_Toc534873480"/>
      <w:r w:rsidRPr="007F1190">
        <w:rPr>
          <w:rFonts w:cs="Arial"/>
          <w:sz w:val="28"/>
          <w:szCs w:val="28"/>
        </w:rPr>
        <w:t>3.4.2. Mérföldkövek tervezésével kapcsolatos elvárások</w:t>
      </w:r>
      <w:bookmarkEnd w:id="55"/>
    </w:p>
    <w:p w14:paraId="1C9CDADD" w14:textId="77777777" w:rsidR="0016319E" w:rsidRPr="007F1190" w:rsidRDefault="0016319E" w:rsidP="0016319E">
      <w:pPr>
        <w:pStyle w:val="Norml1"/>
        <w:spacing w:before="0" w:line="276" w:lineRule="auto"/>
        <w:rPr>
          <w:rFonts w:ascii="Arial" w:hAnsi="Arial" w:cs="Arial"/>
          <w:color w:val="000000"/>
        </w:rPr>
      </w:pPr>
      <w:r w:rsidRPr="007F1190">
        <w:rPr>
          <w:rFonts w:ascii="Arial" w:eastAsia="Calibri" w:hAnsi="Arial" w:cs="Arial"/>
          <w:color w:val="000000"/>
          <w:lang w:eastAsia="en-US"/>
        </w:rPr>
        <w:t xml:space="preserve">A projekt megvalósítása során </w:t>
      </w:r>
      <w:r w:rsidRPr="007F1190">
        <w:rPr>
          <w:rFonts w:ascii="Arial" w:eastAsia="Calibri" w:hAnsi="Arial" w:cs="Arial"/>
          <w:b/>
          <w:color w:val="000000"/>
          <w:lang w:eastAsia="en-US"/>
        </w:rPr>
        <w:t>legalább 1 mérföldkövet szükséges tervezni</w:t>
      </w:r>
      <w:r w:rsidRPr="007F1190">
        <w:rPr>
          <w:rFonts w:ascii="Arial" w:eastAsia="Calibri" w:hAnsi="Arial" w:cs="Arial"/>
          <w:color w:val="000000"/>
          <w:lang w:eastAsia="en-US"/>
        </w:rPr>
        <w:t xml:space="preserve">, legfeljebb 6 mérföldkő tervezhető. </w:t>
      </w:r>
      <w:r w:rsidRPr="007F1190">
        <w:rPr>
          <w:rFonts w:ascii="Arial" w:hAnsi="Arial" w:cs="Arial"/>
          <w:color w:val="000000"/>
        </w:rPr>
        <w:t>Az utolsó mérföldkövet a projekt fizikai befejezésének várható időpontjára szükséges időzíteni.</w:t>
      </w:r>
    </w:p>
    <w:p w14:paraId="488521A8"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Egyszeri elszámolás esetén egyetlen, a projekt fizikai befejezéséhez kapcsolódó mérföldkő tervezése szükséges.</w:t>
      </w:r>
    </w:p>
    <w:p w14:paraId="36690DE9"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Az egyes mérföldkövekkel kapcsolatos elvárások (amennyiben releváns adott mérföldkő szerepeltetése):</w:t>
      </w:r>
    </w:p>
    <w:p w14:paraId="7747825A" w14:textId="77777777" w:rsidR="0016319E" w:rsidRPr="007F1190" w:rsidRDefault="0016319E" w:rsidP="0016319E">
      <w:pPr>
        <w:pStyle w:val="Norml1"/>
        <w:spacing w:before="0" w:line="276" w:lineRule="auto"/>
        <w:rPr>
          <w:rFonts w:ascii="Arial" w:hAnsi="Arial" w:cs="Arial"/>
          <w:b/>
          <w:lang w:eastAsia="en-US"/>
        </w:rPr>
      </w:pPr>
      <w:r w:rsidRPr="007F1190">
        <w:rPr>
          <w:rFonts w:ascii="Arial" w:hAnsi="Arial" w:cs="Arial"/>
          <w:b/>
          <w:lang w:eastAsia="en-US"/>
        </w:rPr>
        <w:t>1. Projekt</w:t>
      </w:r>
      <w:r w:rsidR="000C608C">
        <w:rPr>
          <w:rFonts w:ascii="Arial" w:hAnsi="Arial" w:cs="Arial"/>
          <w:b/>
          <w:lang w:eastAsia="en-US"/>
        </w:rPr>
        <w:t>-</w:t>
      </w:r>
      <w:r w:rsidRPr="007F1190">
        <w:rPr>
          <w:rFonts w:ascii="Arial" w:hAnsi="Arial" w:cs="Arial"/>
          <w:b/>
          <w:lang w:eastAsia="en-US"/>
        </w:rPr>
        <w:t>előkészítés</w:t>
      </w:r>
    </w:p>
    <w:p w14:paraId="0D60A751"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A megvalósítás első mérföldköve a projekt előkészítési dokumentáció</w:t>
      </w:r>
      <w:r w:rsidR="000C608C">
        <w:rPr>
          <w:rFonts w:ascii="Arial" w:hAnsi="Arial" w:cs="Arial"/>
          <w:lang w:eastAsia="en-US"/>
        </w:rPr>
        <w:t>jának</w:t>
      </w:r>
      <w:r w:rsidRPr="007F1190">
        <w:rPr>
          <w:rFonts w:ascii="Arial" w:hAnsi="Arial" w:cs="Arial"/>
          <w:lang w:eastAsia="en-US"/>
        </w:rPr>
        <w:t xml:space="preserve"> teljes körű teljesítése, amely igény szerint több mérföldkőre bontható. Az előkészítési dokumentáció tartalma: szakmai megalapozó tanulmány elkészítése.</w:t>
      </w:r>
    </w:p>
    <w:p w14:paraId="4FFF8233" w14:textId="77777777" w:rsidR="0016319E" w:rsidRPr="007F1190" w:rsidRDefault="0016319E" w:rsidP="0016319E">
      <w:pPr>
        <w:pStyle w:val="Norml1"/>
        <w:spacing w:before="0" w:line="276" w:lineRule="auto"/>
        <w:rPr>
          <w:rFonts w:ascii="Arial" w:hAnsi="Arial" w:cs="Arial"/>
          <w:b/>
          <w:lang w:eastAsia="en-US"/>
        </w:rPr>
      </w:pPr>
      <w:r w:rsidRPr="007F1190">
        <w:rPr>
          <w:rFonts w:ascii="Arial" w:hAnsi="Arial" w:cs="Arial"/>
          <w:b/>
          <w:lang w:eastAsia="en-US"/>
        </w:rPr>
        <w:t>2. Közbeszerzés</w:t>
      </w:r>
    </w:p>
    <w:p w14:paraId="1832CC13"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 xml:space="preserve">Közbeszerzési eljárás lefolytatása. </w:t>
      </w:r>
    </w:p>
    <w:p w14:paraId="6FCBBDCE" w14:textId="77777777" w:rsidR="0016319E" w:rsidRPr="007F1190" w:rsidRDefault="0016319E" w:rsidP="0016319E">
      <w:pPr>
        <w:pStyle w:val="Norml1"/>
        <w:spacing w:before="0" w:line="276" w:lineRule="auto"/>
        <w:rPr>
          <w:rFonts w:ascii="Arial" w:hAnsi="Arial" w:cs="Arial"/>
          <w:color w:val="666666"/>
        </w:rPr>
      </w:pPr>
      <w:r w:rsidRPr="007F1190">
        <w:rPr>
          <w:rFonts w:ascii="Arial" w:hAnsi="Arial" w:cs="Arial"/>
          <w:lang w:eastAsia="en-US"/>
        </w:rPr>
        <w:t>Benyújtandó dokumentumok: közbeszerzési dokumentáció (az eljárást megindító hirdetmény, az eljárást megindító felhívásként alkalmazott előzetes tájékoztató, műszaki leírás, ismertető, javasolt szerződéses feltételek, a gazdasági szereplők által benyújtandó dokumentumok mintái, stb.), beérkezett ajánlatok, eredményhirdetés dokumentációja, szerződéstervezet</w:t>
      </w:r>
    </w:p>
    <w:p w14:paraId="763D7DEC" w14:textId="77777777" w:rsidR="0016319E" w:rsidRPr="007F1190" w:rsidRDefault="0016319E" w:rsidP="0016319E">
      <w:pPr>
        <w:pStyle w:val="Norml1"/>
        <w:spacing w:before="0" w:line="276" w:lineRule="auto"/>
        <w:rPr>
          <w:rFonts w:ascii="Arial" w:hAnsi="Arial" w:cs="Arial"/>
          <w:b/>
          <w:lang w:eastAsia="en-US"/>
        </w:rPr>
      </w:pPr>
      <w:r w:rsidRPr="007F1190">
        <w:rPr>
          <w:rFonts w:ascii="Arial" w:hAnsi="Arial" w:cs="Arial"/>
          <w:b/>
          <w:lang w:eastAsia="en-US"/>
        </w:rPr>
        <w:t>3. Előrehaladáshoz kapcsolódó mérföldkövek</w:t>
      </w:r>
    </w:p>
    <w:p w14:paraId="3014AAC4"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 xml:space="preserve">ESZA beavatkozások esetében minimum 6 havonta betervezett mérföldkövekkel szükséges jelenteni az előrehaladást. </w:t>
      </w:r>
    </w:p>
    <w:p w14:paraId="23E7E790"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 xml:space="preserve">Benyújtandó dokumentumok: események dokumentációja (meghívó / hirdetmény, fotódokumentáció, jelenléti ív, prezentációs anyagok), képzési anyagok, szolgáltatói teljesítések </w:t>
      </w:r>
      <w:proofErr w:type="gramStart"/>
      <w:r w:rsidRPr="007F1190">
        <w:rPr>
          <w:rFonts w:ascii="Arial" w:hAnsi="Arial" w:cs="Arial"/>
          <w:lang w:eastAsia="en-US"/>
        </w:rPr>
        <w:t>(beszerzéshez</w:t>
      </w:r>
      <w:proofErr w:type="gramEnd"/>
      <w:r w:rsidRPr="007F1190">
        <w:rPr>
          <w:rFonts w:ascii="Arial" w:hAnsi="Arial" w:cs="Arial"/>
          <w:lang w:eastAsia="en-US"/>
        </w:rPr>
        <w:t xml:space="preserve"> kapcsolódó dokumentumok, szerződések, számlák, teljesítésigazolások és kifizetéseket igazoló dokumentumok, pl. elkészült tanulmányok, kommunikációs dokumentum minták, fotók), stb.</w:t>
      </w:r>
    </w:p>
    <w:p w14:paraId="12AB484C" w14:textId="77777777" w:rsidR="0016319E" w:rsidRPr="007F1190" w:rsidRDefault="0016319E" w:rsidP="0016319E">
      <w:pPr>
        <w:pStyle w:val="Norml1"/>
        <w:spacing w:before="0" w:line="276" w:lineRule="auto"/>
        <w:rPr>
          <w:rFonts w:ascii="Arial" w:hAnsi="Arial" w:cs="Arial"/>
          <w:b/>
          <w:lang w:eastAsia="en-US"/>
        </w:rPr>
      </w:pPr>
      <w:r w:rsidRPr="007F1190">
        <w:rPr>
          <w:rFonts w:ascii="Arial" w:hAnsi="Arial" w:cs="Arial"/>
          <w:b/>
          <w:lang w:eastAsia="en-US"/>
        </w:rPr>
        <w:t>4. Projektzárás</w:t>
      </w:r>
    </w:p>
    <w:p w14:paraId="50013BF0"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 xml:space="preserve">A teljes projekt fizikai befejezését szükséges önálló mérföldkőként betervezni. </w:t>
      </w:r>
    </w:p>
    <w:p w14:paraId="5A654618" w14:textId="5CDE3358"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 xml:space="preserve">Benyújtandó dokumentumok: események dokumentációja (meghívó / hirdetmény, fotódokumentáció, jelenléti ív, prezentációs anyagok), szolgáltatói teljesítések </w:t>
      </w:r>
      <w:proofErr w:type="gramStart"/>
      <w:r w:rsidRPr="007F1190">
        <w:rPr>
          <w:rFonts w:ascii="Arial" w:hAnsi="Arial" w:cs="Arial"/>
          <w:lang w:eastAsia="en-US"/>
        </w:rPr>
        <w:t>(beszerzéshez</w:t>
      </w:r>
      <w:proofErr w:type="gramEnd"/>
      <w:r w:rsidRPr="007F1190">
        <w:rPr>
          <w:rFonts w:ascii="Arial" w:hAnsi="Arial" w:cs="Arial"/>
          <w:lang w:eastAsia="en-US"/>
        </w:rPr>
        <w:t xml:space="preserve"> kapcsolódó dokumentumok, szerződések, számlák, teljesítésigazolások és kifizetéseket igazoló dokumentumok, kommunikációs dokumentum minták, fotók)</w:t>
      </w:r>
      <w:r w:rsidR="004E06C1">
        <w:rPr>
          <w:rFonts w:ascii="Arial" w:hAnsi="Arial" w:cs="Arial"/>
          <w:lang w:eastAsia="en-US"/>
        </w:rPr>
        <w:t>.</w:t>
      </w:r>
    </w:p>
    <w:p w14:paraId="7A3EF3BC"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A mérföldkövek dátumának tervezése során kérjük, vegye figyelembe, hogy a 272/2014. (XI.5.) Korm. rendelet 90. §</w:t>
      </w:r>
      <w:proofErr w:type="spellStart"/>
      <w:r w:rsidRPr="007F1190">
        <w:rPr>
          <w:rFonts w:ascii="Arial" w:hAnsi="Arial" w:cs="Arial"/>
          <w:lang w:eastAsia="en-US"/>
        </w:rPr>
        <w:t>-</w:t>
      </w:r>
      <w:proofErr w:type="gramStart"/>
      <w:r w:rsidRPr="007F1190">
        <w:rPr>
          <w:rFonts w:ascii="Arial" w:hAnsi="Arial" w:cs="Arial"/>
          <w:lang w:eastAsia="en-US"/>
        </w:rPr>
        <w:t>a</w:t>
      </w:r>
      <w:proofErr w:type="spellEnd"/>
      <w:proofErr w:type="gramEnd"/>
      <w:r w:rsidRPr="007F1190">
        <w:rPr>
          <w:rFonts w:ascii="Arial" w:hAnsi="Arial" w:cs="Arial"/>
          <w:lang w:eastAsia="en-US"/>
        </w:rPr>
        <w:t xml:space="preserve"> alapján az irányító hatóság jogosult a támogatói okirattól elállni, vagy a szerződés felbontását kezdeményezni, ha</w:t>
      </w:r>
    </w:p>
    <w:p w14:paraId="5C197E83" w14:textId="77777777" w:rsidR="0016319E" w:rsidRPr="007F1190" w:rsidRDefault="0016319E" w:rsidP="00FF3343">
      <w:pPr>
        <w:pStyle w:val="Listaszerbekezds"/>
        <w:numPr>
          <w:ilvl w:val="0"/>
          <w:numId w:val="52"/>
        </w:numPr>
        <w:autoSpaceDE w:val="0"/>
        <w:autoSpaceDN w:val="0"/>
        <w:adjustRightInd w:val="0"/>
        <w:spacing w:before="0"/>
        <w:jc w:val="both"/>
        <w:rPr>
          <w:rFonts w:cs="Arial"/>
        </w:rPr>
      </w:pPr>
      <w:r w:rsidRPr="007F1190">
        <w:rPr>
          <w:rFonts w:cs="Arial"/>
          <w:color w:val="auto"/>
        </w:rPr>
        <w:t xml:space="preserve">a támogatói okirat megkötésétől számított tizenkét hónapon belül a támogatott tevékenység nem kezdődik meg és a megvalósítás érdekében harmadik féltől megvásárolandó szolgáltatásokat, árukat, építési </w:t>
      </w:r>
      <w:r w:rsidRPr="007F1190">
        <w:rPr>
          <w:rFonts w:cs="Arial"/>
        </w:rPr>
        <w:t>munkákat</w:t>
      </w:r>
      <w:r w:rsidRPr="007F1190">
        <w:rPr>
          <w:rFonts w:cs="Arial"/>
          <w:color w:val="auto"/>
        </w:rPr>
        <w:t xml:space="preserve"> legalább azok tervezett összértékének 50%-át elérő mértékben - esetleges közbeszerzési kötelezettségének teljesítése mellett - nem rendeli meg, vagy az erre irányuló szerződést harmadik féllel nem köti meg, vagy </w:t>
      </w:r>
    </w:p>
    <w:p w14:paraId="5917544F" w14:textId="77777777" w:rsidR="0016319E" w:rsidRPr="007F1190" w:rsidRDefault="0016319E" w:rsidP="00FF3343">
      <w:pPr>
        <w:pStyle w:val="Listaszerbekezds"/>
        <w:numPr>
          <w:ilvl w:val="0"/>
          <w:numId w:val="52"/>
        </w:numPr>
        <w:autoSpaceDE w:val="0"/>
        <w:autoSpaceDN w:val="0"/>
        <w:adjustRightInd w:val="0"/>
        <w:spacing w:before="0"/>
        <w:jc w:val="both"/>
        <w:rPr>
          <w:rFonts w:cs="Arial"/>
        </w:rPr>
      </w:pPr>
      <w:r w:rsidRPr="007F1190">
        <w:rPr>
          <w:rFonts w:cs="Arial"/>
          <w:color w:val="auto"/>
        </w:rPr>
        <w:t>a támogatói okirat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késedelmét ezen idő alatt írásban sem menti ki.</w:t>
      </w:r>
    </w:p>
    <w:p w14:paraId="6F0A4A0A" w14:textId="77777777" w:rsidR="0016319E" w:rsidRPr="007F1190" w:rsidRDefault="0016319E" w:rsidP="0016319E">
      <w:pPr>
        <w:pStyle w:val="Norml1"/>
        <w:spacing w:before="0" w:line="276" w:lineRule="auto"/>
        <w:rPr>
          <w:rFonts w:ascii="Arial" w:hAnsi="Arial" w:cs="Arial"/>
        </w:rPr>
      </w:pPr>
      <w:r w:rsidRPr="007F1190">
        <w:rPr>
          <w:rFonts w:ascii="Arial" w:hAnsi="Arial" w:cs="Arial"/>
        </w:rPr>
        <w:t>Az egyes mérföldkövek közötti idő nem haladhatja meg a 6 hónapot.</w:t>
      </w:r>
    </w:p>
    <w:p w14:paraId="78C75EAF" w14:textId="77777777" w:rsidR="0016319E" w:rsidRPr="007F1190" w:rsidRDefault="0016319E" w:rsidP="0016319E">
      <w:pPr>
        <w:pStyle w:val="Norml1"/>
        <w:spacing w:before="0" w:line="276" w:lineRule="auto"/>
        <w:rPr>
          <w:rFonts w:ascii="Arial" w:hAnsi="Arial" w:cs="Arial"/>
          <w:lang w:eastAsia="en-US"/>
        </w:rPr>
      </w:pPr>
      <w:r w:rsidRPr="007F1190">
        <w:rPr>
          <w:rFonts w:ascii="Arial" w:hAnsi="Arial" w:cs="Arial"/>
          <w:lang w:eastAsia="en-US"/>
        </w:rPr>
        <w:t>A kedvezményezett a támogatói okiratban foglalt ütemezés szerinti mérföldkövek elérését követő tizenöt napon belül köteles beszámolni szakmai beszámoló keretében a műszaki-szakmai előrehaladásának bemutatásával a projekt eredményességéről, valamint hatékonyságáról.</w:t>
      </w:r>
    </w:p>
    <w:p w14:paraId="138865EC" w14:textId="77777777" w:rsidR="00BE0625" w:rsidRPr="007F1190" w:rsidRDefault="00F42E4E" w:rsidP="0016319E">
      <w:pPr>
        <w:pStyle w:val="Listaszerbekezds"/>
        <w:numPr>
          <w:ilvl w:val="0"/>
          <w:numId w:val="0"/>
        </w:numPr>
        <w:spacing w:before="60" w:after="60"/>
        <w:jc w:val="both"/>
        <w:rPr>
          <w:rFonts w:cs="Arial"/>
          <w:sz w:val="28"/>
          <w:szCs w:val="28"/>
        </w:rPr>
      </w:pPr>
      <w:r w:rsidRPr="007F1190">
        <w:rPr>
          <w:rFonts w:cs="Arial"/>
          <w:sz w:val="28"/>
          <w:szCs w:val="28"/>
        </w:rPr>
        <w:t>3.4.3</w:t>
      </w:r>
      <w:r w:rsidR="00BE0625" w:rsidRPr="007F1190">
        <w:rPr>
          <w:rFonts w:cs="Arial"/>
          <w:sz w:val="28"/>
          <w:szCs w:val="28"/>
        </w:rPr>
        <w:t>. A projekt szakmai megvalósítása során a közbeszerzési kötelezettségre vonatkozó elvárások</w:t>
      </w:r>
    </w:p>
    <w:p w14:paraId="72BADC6F" w14:textId="77777777" w:rsidR="00F865F3" w:rsidRPr="007F1190" w:rsidRDefault="00F865F3" w:rsidP="00D57571">
      <w:pPr>
        <w:pStyle w:val="Norml1"/>
        <w:spacing w:line="276" w:lineRule="auto"/>
        <w:rPr>
          <w:rFonts w:ascii="Arial" w:eastAsia="Calibri" w:hAnsi="Arial" w:cs="Arial"/>
          <w:lang w:eastAsia="en-US"/>
        </w:rPr>
      </w:pPr>
      <w:r w:rsidRPr="007F1190">
        <w:rPr>
          <w:rFonts w:ascii="Arial" w:eastAsia="Calibri" w:hAnsi="Arial" w:cs="Arial"/>
          <w:lang w:eastAsia="en-US"/>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14:paraId="05A77607" w14:textId="77777777" w:rsidR="00F865F3" w:rsidRPr="007F1190" w:rsidRDefault="00F865F3" w:rsidP="00D57571">
      <w:pPr>
        <w:pStyle w:val="Norml1"/>
        <w:spacing w:line="276" w:lineRule="auto"/>
        <w:rPr>
          <w:rFonts w:ascii="Arial" w:eastAsia="Calibri" w:hAnsi="Arial" w:cs="Arial"/>
          <w:lang w:eastAsia="en-US"/>
        </w:rPr>
      </w:pPr>
      <w:r w:rsidRPr="007F1190">
        <w:rPr>
          <w:rFonts w:ascii="Arial" w:eastAsia="Calibri" w:hAnsi="Arial" w:cs="Arial"/>
          <w:lang w:eastAsia="en-US"/>
        </w:rPr>
        <w:t>A közbeszerzési kötelezettségre vonatkozó részletes tájékoztatás az ÁÚ</w:t>
      </w:r>
      <w:r w:rsidR="00F962D9" w:rsidRPr="007F1190">
        <w:rPr>
          <w:rFonts w:ascii="Arial" w:eastAsia="Calibri" w:hAnsi="Arial" w:cs="Arial"/>
          <w:lang w:eastAsia="en-US"/>
        </w:rPr>
        <w:t>H</w:t>
      </w:r>
      <w:r w:rsidRPr="007F1190">
        <w:rPr>
          <w:rFonts w:ascii="Arial" w:eastAsia="Calibri" w:hAnsi="Arial" w:cs="Arial"/>
          <w:lang w:eastAsia="en-US"/>
        </w:rPr>
        <w:t xml:space="preserve">F 9. </w:t>
      </w:r>
      <w:r w:rsidR="00F962D9" w:rsidRPr="007F1190">
        <w:rPr>
          <w:rFonts w:ascii="Arial" w:eastAsia="Calibri" w:hAnsi="Arial" w:cs="Arial"/>
          <w:lang w:eastAsia="en-US"/>
        </w:rPr>
        <w:t xml:space="preserve">fejezetében </w:t>
      </w:r>
      <w:r w:rsidRPr="007F1190">
        <w:rPr>
          <w:rFonts w:ascii="Arial" w:eastAsia="Calibri" w:hAnsi="Arial" w:cs="Arial"/>
          <w:lang w:eastAsia="en-US"/>
        </w:rPr>
        <w:t>található.</w:t>
      </w:r>
    </w:p>
    <w:p w14:paraId="0467AD02" w14:textId="77777777" w:rsidR="00A55E36" w:rsidRPr="007F1190" w:rsidRDefault="00D86DDA" w:rsidP="00D57571">
      <w:pPr>
        <w:pStyle w:val="Cmsor2"/>
        <w:keepNext w:val="0"/>
        <w:rPr>
          <w:rFonts w:cs="Arial"/>
          <w:sz w:val="28"/>
          <w:szCs w:val="28"/>
        </w:rPr>
      </w:pPr>
      <w:bookmarkStart w:id="56" w:name="_Toc534873481"/>
      <w:r w:rsidRPr="007F1190">
        <w:rPr>
          <w:rFonts w:cs="Arial"/>
          <w:sz w:val="28"/>
          <w:szCs w:val="28"/>
        </w:rPr>
        <w:t>3.4.</w:t>
      </w:r>
      <w:r w:rsidR="00F42E4E" w:rsidRPr="007F1190">
        <w:rPr>
          <w:rFonts w:cs="Arial"/>
          <w:sz w:val="28"/>
          <w:szCs w:val="28"/>
        </w:rPr>
        <w:t>4</w:t>
      </w:r>
      <w:r w:rsidRPr="007F1190">
        <w:rPr>
          <w:rFonts w:cs="Arial"/>
          <w:sz w:val="28"/>
          <w:szCs w:val="28"/>
        </w:rPr>
        <w:t xml:space="preserve">. A projekt </w:t>
      </w:r>
      <w:r w:rsidR="00040469" w:rsidRPr="007F1190">
        <w:rPr>
          <w:rFonts w:cs="Arial"/>
          <w:sz w:val="28"/>
          <w:szCs w:val="28"/>
        </w:rPr>
        <w:t xml:space="preserve">szakmai </w:t>
      </w:r>
      <w:r w:rsidRPr="007F1190">
        <w:rPr>
          <w:rFonts w:cs="Arial"/>
          <w:sz w:val="28"/>
          <w:szCs w:val="28"/>
        </w:rPr>
        <w:t>megvalósításával kapcsolatos egyéb elvárások</w:t>
      </w:r>
      <w:bookmarkEnd w:id="56"/>
    </w:p>
    <w:p w14:paraId="1864DDA0" w14:textId="77777777" w:rsidR="00BE0625" w:rsidRPr="007F1190" w:rsidRDefault="00BE0625" w:rsidP="00D57571">
      <w:pPr>
        <w:pStyle w:val="Listaszerbekezds"/>
        <w:numPr>
          <w:ilvl w:val="0"/>
          <w:numId w:val="0"/>
        </w:numPr>
        <w:spacing w:after="0"/>
        <w:jc w:val="both"/>
        <w:rPr>
          <w:rFonts w:cs="Arial"/>
          <w:color w:val="auto"/>
        </w:rPr>
      </w:pPr>
      <w:bookmarkStart w:id="57" w:name="_Toc405190851"/>
      <w:r w:rsidRPr="007F1190">
        <w:rPr>
          <w:rFonts w:cs="Arial"/>
          <w:color w:val="auto"/>
        </w:rPr>
        <w:t xml:space="preserve">Jelen </w:t>
      </w:r>
      <w:r w:rsidR="00B25B3D" w:rsidRPr="007F1190">
        <w:rPr>
          <w:rFonts w:cs="Arial"/>
          <w:color w:val="auto"/>
        </w:rPr>
        <w:t>felhívás</w:t>
      </w:r>
      <w:r w:rsidR="003F2EEC" w:rsidRPr="007F1190">
        <w:rPr>
          <w:rFonts w:cs="Arial"/>
          <w:color w:val="auto"/>
        </w:rPr>
        <w:t xml:space="preserve"> esetében nem releváns.</w:t>
      </w:r>
    </w:p>
    <w:p w14:paraId="709709EE" w14:textId="77777777" w:rsidR="00EE072D" w:rsidRPr="007F1190" w:rsidRDefault="00A457A1" w:rsidP="00D57571">
      <w:pPr>
        <w:pStyle w:val="Cmsor2"/>
        <w:rPr>
          <w:rFonts w:cs="Arial"/>
          <w:sz w:val="28"/>
          <w:szCs w:val="28"/>
        </w:rPr>
      </w:pPr>
      <w:bookmarkStart w:id="58" w:name="_Toc534873482"/>
      <w:r w:rsidRPr="007F1190">
        <w:rPr>
          <w:rFonts w:cs="Arial"/>
          <w:sz w:val="28"/>
          <w:szCs w:val="28"/>
        </w:rPr>
        <w:t>3.</w:t>
      </w:r>
      <w:r w:rsidR="00971623" w:rsidRPr="007F1190">
        <w:rPr>
          <w:rFonts w:cs="Arial"/>
          <w:sz w:val="28"/>
          <w:szCs w:val="28"/>
        </w:rPr>
        <w:t>5</w:t>
      </w:r>
      <w:r w:rsidRPr="007F1190">
        <w:rPr>
          <w:rFonts w:cs="Arial"/>
          <w:sz w:val="28"/>
          <w:szCs w:val="28"/>
        </w:rPr>
        <w:t>.</w:t>
      </w:r>
      <w:r w:rsidR="00DB56E9">
        <w:rPr>
          <w:rFonts w:cs="Arial"/>
          <w:sz w:val="28"/>
          <w:szCs w:val="28"/>
        </w:rPr>
        <w:t xml:space="preserve"> </w:t>
      </w:r>
      <w:r w:rsidRPr="007F1190">
        <w:rPr>
          <w:rFonts w:cs="Arial"/>
          <w:sz w:val="28"/>
          <w:szCs w:val="28"/>
        </w:rPr>
        <w:t>A projektvégrehajtás időtartama</w:t>
      </w:r>
      <w:bookmarkEnd w:id="58"/>
    </w:p>
    <w:p w14:paraId="6D64E240" w14:textId="77777777" w:rsidR="00A55E36" w:rsidRPr="007F1190" w:rsidRDefault="00971623" w:rsidP="00D57571">
      <w:pPr>
        <w:pStyle w:val="Cmsor2"/>
        <w:keepNext w:val="0"/>
        <w:tabs>
          <w:tab w:val="left" w:pos="4008"/>
        </w:tabs>
        <w:rPr>
          <w:rFonts w:cs="Arial"/>
          <w:sz w:val="28"/>
          <w:szCs w:val="28"/>
        </w:rPr>
      </w:pPr>
      <w:bookmarkStart w:id="59" w:name="_Toc534873483"/>
      <w:r w:rsidRPr="007F1190">
        <w:rPr>
          <w:rFonts w:cs="Arial"/>
          <w:sz w:val="28"/>
          <w:szCs w:val="28"/>
        </w:rPr>
        <w:t xml:space="preserve">3.5.1. </w:t>
      </w:r>
      <w:r w:rsidR="00A457A1" w:rsidRPr="007F1190">
        <w:rPr>
          <w:rFonts w:cs="Arial"/>
          <w:sz w:val="28"/>
          <w:szCs w:val="28"/>
        </w:rPr>
        <w:t>A projekt megkezdése</w:t>
      </w:r>
      <w:bookmarkEnd w:id="59"/>
    </w:p>
    <w:p w14:paraId="52489594" w14:textId="77777777" w:rsidR="00F81D66" w:rsidRPr="007F1190" w:rsidRDefault="00A457A1" w:rsidP="00D57571">
      <w:pPr>
        <w:pStyle w:val="Norml1"/>
        <w:spacing w:line="276" w:lineRule="auto"/>
        <w:rPr>
          <w:rFonts w:ascii="Arial" w:eastAsia="Calibri" w:hAnsi="Arial" w:cs="Arial"/>
          <w:lang w:eastAsia="en-US"/>
        </w:rPr>
      </w:pPr>
      <w:r w:rsidRPr="007F1190">
        <w:rPr>
          <w:rFonts w:ascii="Arial" w:eastAsia="Calibri" w:hAnsi="Arial" w:cs="Arial"/>
          <w:lang w:eastAsia="en-US"/>
        </w:rPr>
        <w:t xml:space="preserve">Támogatás a </w:t>
      </w:r>
      <w:r w:rsidR="00D36CED" w:rsidRPr="007F1190">
        <w:rPr>
          <w:rFonts w:ascii="Arial" w:eastAsia="Calibri" w:hAnsi="Arial" w:cs="Arial"/>
          <w:lang w:eastAsia="en-US"/>
        </w:rPr>
        <w:t xml:space="preserve">helyi </w:t>
      </w:r>
      <w:r w:rsidRPr="007F1190">
        <w:rPr>
          <w:rFonts w:ascii="Arial" w:eastAsia="Calibri" w:hAnsi="Arial" w:cs="Arial"/>
          <w:lang w:eastAsia="en-US"/>
        </w:rPr>
        <w:t xml:space="preserve">támogatási kérelem benyújtását megelőzően megkezdett projekthez nem igényelhető. A projekt megvalósítását a </w:t>
      </w:r>
      <w:r w:rsidR="00FD039E" w:rsidRPr="007F1190">
        <w:rPr>
          <w:rFonts w:ascii="Arial" w:eastAsia="Calibri" w:hAnsi="Arial" w:cs="Arial"/>
          <w:lang w:eastAsia="en-US"/>
        </w:rPr>
        <w:t xml:space="preserve">helyi támogatási kérelem </w:t>
      </w:r>
      <w:r w:rsidRPr="007F1190">
        <w:rPr>
          <w:rFonts w:ascii="Arial" w:eastAsia="Calibri" w:hAnsi="Arial" w:cs="Arial"/>
          <w:lang w:eastAsia="en-US"/>
        </w:rPr>
        <w:t>benyújtás</w:t>
      </w:r>
      <w:r w:rsidR="00FD039E" w:rsidRPr="007F1190">
        <w:rPr>
          <w:rFonts w:ascii="Arial" w:eastAsia="Calibri" w:hAnsi="Arial" w:cs="Arial"/>
          <w:lang w:eastAsia="en-US"/>
        </w:rPr>
        <w:t>á</w:t>
      </w:r>
      <w:r w:rsidRPr="007F1190">
        <w:rPr>
          <w:rFonts w:ascii="Arial" w:eastAsia="Calibri" w:hAnsi="Arial" w:cs="Arial"/>
          <w:lang w:eastAsia="en-US"/>
        </w:rPr>
        <w:t>t követő napon a támogatást igénylő saját felelősségére megkezdheti, de a projekt megkezdése nincs befolyással a</w:t>
      </w:r>
      <w:r w:rsidR="00FD039E" w:rsidRPr="007F1190">
        <w:rPr>
          <w:rFonts w:ascii="Arial" w:eastAsia="Calibri" w:hAnsi="Arial" w:cs="Arial"/>
          <w:lang w:eastAsia="en-US"/>
        </w:rPr>
        <w:t xml:space="preserve"> helyi</w:t>
      </w:r>
      <w:r w:rsidRPr="007F1190">
        <w:rPr>
          <w:rFonts w:ascii="Arial" w:eastAsia="Calibri" w:hAnsi="Arial" w:cs="Arial"/>
          <w:lang w:eastAsia="en-US"/>
        </w:rPr>
        <w:t xml:space="preserve"> támogatási kérelem értékelésére és nem jelent előnyt annak elbírálása során, továbbá nem garantálja az igényelt támogatás elnyerését.</w:t>
      </w:r>
    </w:p>
    <w:p w14:paraId="459F30FF" w14:textId="77777777" w:rsidR="00341E3D" w:rsidRPr="007F1190" w:rsidRDefault="00341E3D" w:rsidP="00D57571">
      <w:pPr>
        <w:pStyle w:val="Norml1"/>
        <w:spacing w:line="276" w:lineRule="auto"/>
        <w:rPr>
          <w:rFonts w:ascii="Arial" w:hAnsi="Arial" w:cs="Arial"/>
        </w:rPr>
      </w:pPr>
      <w:r w:rsidRPr="007F1190">
        <w:rPr>
          <w:rFonts w:ascii="Arial" w:hAnsi="Arial" w:cs="Arial"/>
        </w:rPr>
        <w:t xml:space="preserve">A </w:t>
      </w:r>
      <w:r w:rsidR="00F962D9" w:rsidRPr="007F1190">
        <w:rPr>
          <w:rFonts w:ascii="Arial" w:hAnsi="Arial" w:cs="Arial"/>
        </w:rPr>
        <w:t xml:space="preserve">felhívás </w:t>
      </w:r>
      <w:r w:rsidRPr="007F1190">
        <w:rPr>
          <w:rFonts w:ascii="Arial" w:hAnsi="Arial" w:cs="Arial"/>
        </w:rPr>
        <w:t>3.2. pont</w:t>
      </w:r>
      <w:r w:rsidR="00F962D9" w:rsidRPr="007F1190">
        <w:rPr>
          <w:rFonts w:ascii="Arial" w:hAnsi="Arial" w:cs="Arial"/>
        </w:rPr>
        <w:t>ja</w:t>
      </w:r>
      <w:r w:rsidRPr="007F1190">
        <w:rPr>
          <w:rFonts w:ascii="Arial" w:hAnsi="Arial" w:cs="Arial"/>
        </w:rPr>
        <w:t xml:space="preserve">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w:t>
      </w:r>
      <w:proofErr w:type="spellStart"/>
      <w:r w:rsidRPr="007F1190">
        <w:rPr>
          <w:rFonts w:ascii="Arial" w:hAnsi="Arial" w:cs="Arial"/>
        </w:rPr>
        <w:t>minimis</w:t>
      </w:r>
      <w:proofErr w:type="spellEnd"/>
      <w:r w:rsidRPr="007F1190">
        <w:rPr>
          <w:rFonts w:ascii="Arial" w:hAnsi="Arial" w:cs="Arial"/>
        </w:rPr>
        <w:t>) támogatás keretében számolhatók el.</w:t>
      </w:r>
    </w:p>
    <w:p w14:paraId="07278580" w14:textId="77777777" w:rsidR="00EE072D" w:rsidRPr="007F1190" w:rsidRDefault="00EE072D" w:rsidP="00D57571">
      <w:pPr>
        <w:pStyle w:val="Norml1"/>
        <w:spacing w:line="276" w:lineRule="auto"/>
        <w:rPr>
          <w:rFonts w:ascii="Arial" w:eastAsia="Calibri" w:hAnsi="Arial" w:cs="Arial"/>
          <w:color w:val="000000"/>
          <w:lang w:eastAsia="en-US"/>
        </w:rPr>
      </w:pPr>
      <w:r w:rsidRPr="007F1190">
        <w:rPr>
          <w:rFonts w:ascii="Arial" w:eastAsia="Calibri" w:hAnsi="Arial" w:cs="Arial"/>
          <w:color w:val="000000"/>
          <w:lang w:eastAsia="en-US"/>
        </w:rPr>
        <w:t xml:space="preserve">A támogatott projekt megkezdettségére vonatkozó részletes szabályozást az </w:t>
      </w:r>
      <w:r w:rsidR="002D0CF0" w:rsidRPr="007F1190">
        <w:rPr>
          <w:rFonts w:ascii="Arial" w:eastAsia="Calibri" w:hAnsi="Arial" w:cs="Arial"/>
          <w:color w:val="000000"/>
          <w:lang w:eastAsia="en-US"/>
        </w:rPr>
        <w:t>ÁÚ</w:t>
      </w:r>
      <w:r w:rsidR="00BF6C74" w:rsidRPr="007F1190">
        <w:rPr>
          <w:rFonts w:ascii="Arial" w:eastAsia="Calibri" w:hAnsi="Arial" w:cs="Arial"/>
          <w:color w:val="000000"/>
          <w:lang w:eastAsia="en-US"/>
        </w:rPr>
        <w:t>H</w:t>
      </w:r>
      <w:r w:rsidR="002D0CF0" w:rsidRPr="007F1190">
        <w:rPr>
          <w:rFonts w:ascii="Arial" w:eastAsia="Calibri" w:hAnsi="Arial" w:cs="Arial"/>
          <w:color w:val="000000"/>
          <w:lang w:eastAsia="en-US"/>
        </w:rPr>
        <w:t>F</w:t>
      </w:r>
      <w:r w:rsidR="00DD10BC" w:rsidRPr="007F1190">
        <w:rPr>
          <w:rFonts w:ascii="Arial" w:eastAsia="Calibri" w:hAnsi="Arial" w:cs="Arial"/>
          <w:color w:val="000000"/>
          <w:lang w:eastAsia="en-US"/>
        </w:rPr>
        <w:t>8</w:t>
      </w:r>
      <w:proofErr w:type="gramStart"/>
      <w:r w:rsidR="00D41FC9" w:rsidRPr="007F1190">
        <w:rPr>
          <w:rFonts w:ascii="Arial" w:eastAsia="Calibri" w:hAnsi="Arial" w:cs="Arial"/>
          <w:color w:val="000000"/>
          <w:lang w:eastAsia="en-US"/>
        </w:rPr>
        <w:t>.</w:t>
      </w:r>
      <w:r w:rsidR="00F962D9" w:rsidRPr="007F1190">
        <w:rPr>
          <w:rFonts w:ascii="Arial" w:eastAsia="Calibri" w:hAnsi="Arial" w:cs="Arial"/>
          <w:color w:val="000000"/>
          <w:lang w:eastAsia="en-US"/>
        </w:rPr>
        <w:t>fejeztének</w:t>
      </w:r>
      <w:proofErr w:type="gramEnd"/>
      <w:r w:rsidR="00F962D9" w:rsidRPr="007F1190">
        <w:rPr>
          <w:rFonts w:ascii="Arial" w:eastAsia="Calibri" w:hAnsi="Arial" w:cs="Arial"/>
          <w:color w:val="000000"/>
          <w:lang w:eastAsia="en-US"/>
        </w:rPr>
        <w:t xml:space="preserve"> </w:t>
      </w:r>
      <w:r w:rsidR="00DD10BC" w:rsidRPr="007F1190">
        <w:rPr>
          <w:rFonts w:ascii="Arial" w:eastAsia="Calibri" w:hAnsi="Arial" w:cs="Arial"/>
          <w:color w:val="000000"/>
          <w:lang w:eastAsia="en-US"/>
        </w:rPr>
        <w:t xml:space="preserve">6.1. </w:t>
      </w:r>
      <w:r w:rsidR="00D41FC9" w:rsidRPr="007F1190">
        <w:rPr>
          <w:rFonts w:ascii="Arial" w:eastAsia="Calibri" w:hAnsi="Arial" w:cs="Arial"/>
          <w:color w:val="000000"/>
          <w:lang w:eastAsia="en-US"/>
        </w:rPr>
        <w:t>al</w:t>
      </w:r>
      <w:r w:rsidRPr="007F1190">
        <w:rPr>
          <w:rFonts w:ascii="Arial" w:eastAsia="Calibri" w:hAnsi="Arial" w:cs="Arial"/>
          <w:color w:val="000000"/>
          <w:lang w:eastAsia="en-US"/>
        </w:rPr>
        <w:t>pontja tartalmazza.</w:t>
      </w:r>
    </w:p>
    <w:p w14:paraId="12393155" w14:textId="77777777" w:rsidR="00B107E9" w:rsidRPr="007F1190" w:rsidRDefault="00A457A1" w:rsidP="00D57571">
      <w:pPr>
        <w:pStyle w:val="Norml1"/>
        <w:spacing w:line="276" w:lineRule="auto"/>
        <w:rPr>
          <w:rFonts w:ascii="Arial" w:eastAsia="Calibri" w:hAnsi="Arial" w:cs="Arial"/>
          <w:lang w:eastAsia="en-US"/>
        </w:rPr>
      </w:pPr>
      <w:r w:rsidRPr="007F1190">
        <w:rPr>
          <w:rFonts w:ascii="Arial" w:eastAsia="Calibri" w:hAnsi="Arial" w:cs="Arial"/>
          <w:lang w:eastAsia="en-US"/>
        </w:rPr>
        <w:t xml:space="preserve">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w:t>
      </w:r>
      <w:r w:rsidR="00D61615" w:rsidRPr="007F1190">
        <w:rPr>
          <w:rFonts w:ascii="Arial" w:eastAsia="Calibri" w:hAnsi="Arial" w:cs="Arial"/>
          <w:lang w:eastAsia="en-US"/>
        </w:rPr>
        <w:t xml:space="preserve">XVI. fejezetének </w:t>
      </w:r>
      <w:r w:rsidRPr="007F1190">
        <w:rPr>
          <w:rFonts w:ascii="Arial" w:eastAsia="Calibri" w:hAnsi="Arial" w:cs="Arial"/>
          <w:lang w:eastAsia="en-US"/>
        </w:rPr>
        <w:t>rendelkezései szerint eljárni.</w:t>
      </w:r>
    </w:p>
    <w:p w14:paraId="37263557" w14:textId="77777777" w:rsidR="00A55E36" w:rsidRPr="007F1190" w:rsidRDefault="00971623" w:rsidP="00D57571">
      <w:pPr>
        <w:pStyle w:val="Cmsor2"/>
        <w:keepNext w:val="0"/>
        <w:rPr>
          <w:rFonts w:cs="Arial"/>
          <w:sz w:val="28"/>
          <w:szCs w:val="28"/>
        </w:rPr>
      </w:pPr>
      <w:bookmarkStart w:id="60" w:name="_Toc534873484"/>
      <w:r w:rsidRPr="007F1190">
        <w:rPr>
          <w:rFonts w:cs="Arial"/>
          <w:sz w:val="28"/>
          <w:szCs w:val="28"/>
        </w:rPr>
        <w:t>3.5.2.</w:t>
      </w:r>
      <w:r w:rsidR="00050F35">
        <w:rPr>
          <w:rFonts w:cs="Arial"/>
          <w:sz w:val="28"/>
          <w:szCs w:val="28"/>
        </w:rPr>
        <w:t xml:space="preserve"> </w:t>
      </w:r>
      <w:r w:rsidR="00A457A1" w:rsidRPr="007F1190">
        <w:rPr>
          <w:rFonts w:cs="Arial"/>
          <w:sz w:val="28"/>
          <w:szCs w:val="28"/>
        </w:rPr>
        <w:t>A projekt végrehajtására rendelkezésre álló időtartam</w:t>
      </w:r>
      <w:bookmarkEnd w:id="60"/>
    </w:p>
    <w:p w14:paraId="4FD90B91" w14:textId="04D50324" w:rsidR="00EE072D" w:rsidRPr="007F1190" w:rsidRDefault="00A457A1" w:rsidP="00D57571">
      <w:pPr>
        <w:pStyle w:val="Listaszerbekezds"/>
        <w:numPr>
          <w:ilvl w:val="0"/>
          <w:numId w:val="0"/>
        </w:numPr>
        <w:spacing w:before="60"/>
        <w:jc w:val="both"/>
        <w:rPr>
          <w:rFonts w:cs="Arial"/>
          <w:color w:val="auto"/>
          <w:lang w:eastAsia="hu-HU"/>
        </w:rPr>
      </w:pPr>
      <w:r w:rsidRPr="007F1190">
        <w:rPr>
          <w:rFonts w:cs="Arial"/>
          <w:color w:val="auto"/>
          <w:lang w:eastAsia="hu-HU"/>
        </w:rPr>
        <w:t xml:space="preserve">A projekt fizikai befejezésére a projekt megkezdését, vagy amennyiben a projekt a </w:t>
      </w:r>
      <w:r w:rsidR="007E3A25" w:rsidRPr="007F1190">
        <w:rPr>
          <w:rFonts w:cs="Arial"/>
          <w:color w:val="auto"/>
          <w:lang w:eastAsia="hu-HU"/>
        </w:rPr>
        <w:t>támogatói okirat</w:t>
      </w:r>
      <w:r w:rsidR="00707CF5">
        <w:rPr>
          <w:rFonts w:cs="Arial"/>
          <w:color w:val="auto"/>
          <w:lang w:eastAsia="hu-HU"/>
        </w:rPr>
        <w:t xml:space="preserve"> </w:t>
      </w:r>
      <w:r w:rsidRPr="007F1190">
        <w:rPr>
          <w:rFonts w:cs="Arial"/>
          <w:color w:val="auto"/>
          <w:lang w:eastAsia="hu-HU"/>
        </w:rPr>
        <w:t>hatályba lépéséig</w:t>
      </w:r>
      <w:r w:rsidR="00707CF5">
        <w:rPr>
          <w:rFonts w:cs="Arial"/>
          <w:color w:val="auto"/>
          <w:lang w:eastAsia="hu-HU"/>
        </w:rPr>
        <w:t xml:space="preserve"> </w:t>
      </w:r>
      <w:r w:rsidRPr="007F1190">
        <w:rPr>
          <w:rFonts w:cs="Arial"/>
          <w:color w:val="auto"/>
          <w:lang w:eastAsia="hu-HU"/>
        </w:rPr>
        <w:t xml:space="preserve">nem kezdődött meg, a </w:t>
      </w:r>
      <w:r w:rsidR="007E3A25" w:rsidRPr="007F1190">
        <w:rPr>
          <w:rFonts w:cs="Arial"/>
          <w:color w:val="auto"/>
          <w:lang w:eastAsia="hu-HU"/>
        </w:rPr>
        <w:t>támogatói okirat</w:t>
      </w:r>
      <w:r w:rsidRPr="007F1190">
        <w:rPr>
          <w:rFonts w:cs="Arial"/>
          <w:color w:val="auto"/>
          <w:lang w:eastAsia="hu-HU"/>
        </w:rPr>
        <w:t xml:space="preserve"> hatályba lépését követően</w:t>
      </w:r>
      <w:r w:rsidR="00707CF5">
        <w:rPr>
          <w:rFonts w:cs="Arial"/>
          <w:color w:val="auto"/>
          <w:lang w:eastAsia="hu-HU"/>
        </w:rPr>
        <w:t xml:space="preserve"> </w:t>
      </w:r>
      <w:r w:rsidR="00341E3D" w:rsidRPr="007F1190">
        <w:rPr>
          <w:rFonts w:cs="Arial"/>
          <w:color w:val="auto"/>
          <w:lang w:eastAsia="hu-HU"/>
        </w:rPr>
        <w:t>legfeljebb</w:t>
      </w:r>
      <w:r w:rsidR="00707CF5">
        <w:rPr>
          <w:rFonts w:cs="Arial"/>
          <w:color w:val="auto"/>
          <w:lang w:eastAsia="hu-HU"/>
        </w:rPr>
        <w:t xml:space="preserve"> </w:t>
      </w:r>
      <w:r w:rsidR="004143E2" w:rsidRPr="007F1190">
        <w:rPr>
          <w:rFonts w:cs="Arial"/>
          <w:color w:val="auto"/>
          <w:lang w:eastAsia="hu-HU"/>
        </w:rPr>
        <w:t>24</w:t>
      </w:r>
      <w:r w:rsidRPr="007F1190">
        <w:rPr>
          <w:rFonts w:cs="Arial"/>
          <w:color w:val="auto"/>
          <w:lang w:eastAsia="hu-HU"/>
        </w:rPr>
        <w:t xml:space="preserve"> hónap áll rendelkezésre</w:t>
      </w:r>
      <w:r w:rsidR="00C666F0" w:rsidRPr="007F1190">
        <w:rPr>
          <w:rFonts w:cs="Arial"/>
          <w:color w:val="auto"/>
          <w:lang w:eastAsia="hu-HU"/>
        </w:rPr>
        <w:t>, de legkésőbb 2020. december 31-ig le kell zárni a projektet.</w:t>
      </w:r>
    </w:p>
    <w:p w14:paraId="549DA605" w14:textId="77777777" w:rsidR="00EE072D" w:rsidRPr="007F1190" w:rsidRDefault="00A457A1" w:rsidP="00D57571">
      <w:pPr>
        <w:pStyle w:val="Listaszerbekezds"/>
        <w:numPr>
          <w:ilvl w:val="0"/>
          <w:numId w:val="0"/>
        </w:numPr>
        <w:spacing w:before="60"/>
        <w:jc w:val="both"/>
        <w:rPr>
          <w:rFonts w:cs="Arial"/>
        </w:rPr>
      </w:pPr>
      <w:r w:rsidRPr="007F1190">
        <w:rPr>
          <w:rFonts w:cs="Arial"/>
        </w:rPr>
        <w:t xml:space="preserve">A projekt fizikailag befejezett, amennyiben a projekt keretében támogatott valamennyi tevékenység a </w:t>
      </w:r>
      <w:r w:rsidR="007E3A25" w:rsidRPr="007F1190">
        <w:rPr>
          <w:rFonts w:cs="Arial"/>
          <w:color w:val="auto"/>
        </w:rPr>
        <w:t>támogatói okirat</w:t>
      </w:r>
      <w:r w:rsidRPr="007F1190">
        <w:rPr>
          <w:rFonts w:cs="Arial"/>
          <w:color w:val="auto"/>
        </w:rPr>
        <w:t>b</w:t>
      </w:r>
      <w:r w:rsidR="00BB0975" w:rsidRPr="007F1190">
        <w:rPr>
          <w:rFonts w:cs="Arial"/>
          <w:color w:val="auto"/>
        </w:rPr>
        <w:t>a</w:t>
      </w:r>
      <w:r w:rsidRPr="007F1190">
        <w:rPr>
          <w:rFonts w:cs="Arial"/>
          <w:color w:val="auto"/>
        </w:rPr>
        <w:t xml:space="preserve">n </w:t>
      </w:r>
      <w:r w:rsidRPr="007F1190">
        <w:rPr>
          <w:rFonts w:cs="Arial"/>
        </w:rPr>
        <w:t xml:space="preserve">meghatározottak szerint, a </w:t>
      </w:r>
      <w:r w:rsidR="00BF6C74" w:rsidRPr="007F1190">
        <w:rPr>
          <w:rFonts w:cs="Arial"/>
        </w:rPr>
        <w:t xml:space="preserve">helyi </w:t>
      </w:r>
      <w:r w:rsidR="00B25B3D" w:rsidRPr="007F1190">
        <w:rPr>
          <w:rFonts w:cs="Arial"/>
        </w:rPr>
        <w:t>felhívás</w:t>
      </w:r>
      <w:r w:rsidRPr="007F1190">
        <w:rPr>
          <w:rFonts w:cs="Arial"/>
        </w:rPr>
        <w:t xml:space="preserve">ban meghatározott feltételek mellett teljesült. A projekt fizikai befejezés napjának a projekt utolsó támogatott tevékenysége fizikai teljesítésének a napja minősül. </w:t>
      </w:r>
    </w:p>
    <w:p w14:paraId="3EF700AF" w14:textId="77777777" w:rsidR="00EE072D" w:rsidRPr="007F1190" w:rsidRDefault="00A457A1" w:rsidP="00D57571">
      <w:pPr>
        <w:pStyle w:val="Listaszerbekezds"/>
        <w:numPr>
          <w:ilvl w:val="0"/>
          <w:numId w:val="0"/>
        </w:numPr>
        <w:spacing w:before="60"/>
        <w:jc w:val="both"/>
        <w:rPr>
          <w:rFonts w:cs="Arial"/>
        </w:rPr>
      </w:pPr>
      <w:r w:rsidRPr="007F1190">
        <w:rPr>
          <w:rFonts w:cs="Arial"/>
        </w:rPr>
        <w:t>A támogatott tevékenységtípusok fizikai teljesítettségére vonatkozó részletes szabályozást az ÁÚ</w:t>
      </w:r>
      <w:r w:rsidR="00BF6C74" w:rsidRPr="007F1190">
        <w:rPr>
          <w:rFonts w:cs="Arial"/>
        </w:rPr>
        <w:t>H</w:t>
      </w:r>
      <w:r w:rsidRPr="007F1190">
        <w:rPr>
          <w:rFonts w:cs="Arial"/>
        </w:rPr>
        <w:t xml:space="preserve">F 8. </w:t>
      </w:r>
      <w:r w:rsidR="00F962D9" w:rsidRPr="007F1190">
        <w:rPr>
          <w:rFonts w:cs="Arial"/>
        </w:rPr>
        <w:t xml:space="preserve">fejezetének </w:t>
      </w:r>
      <w:r w:rsidRPr="007F1190">
        <w:rPr>
          <w:rFonts w:cs="Arial"/>
        </w:rPr>
        <w:t>6.2. alpontja tartalmazza.</w:t>
      </w:r>
    </w:p>
    <w:bookmarkEnd w:id="57"/>
    <w:p w14:paraId="24E1FE83" w14:textId="77777777" w:rsidR="00590D50" w:rsidRPr="007F1190" w:rsidRDefault="00A457A1" w:rsidP="00D57571">
      <w:pPr>
        <w:pStyle w:val="Listaszerbekezds"/>
        <w:numPr>
          <w:ilvl w:val="0"/>
          <w:numId w:val="0"/>
        </w:numPr>
        <w:spacing w:before="60"/>
        <w:jc w:val="both"/>
        <w:rPr>
          <w:rFonts w:cs="Arial"/>
          <w:color w:val="auto"/>
          <w:lang w:eastAsia="hu-HU"/>
        </w:rPr>
      </w:pPr>
      <w:r w:rsidRPr="007F1190">
        <w:rPr>
          <w:rFonts w:cs="Arial"/>
          <w:color w:val="auto"/>
          <w:lang w:eastAsia="hu-HU"/>
        </w:rPr>
        <w:t xml:space="preserve">A támogatást igénylő projekttel kapcsolatos pénzügyi elszámolása (záró kifizetési igénylés) benyújtásának végső határideje a </w:t>
      </w:r>
      <w:r w:rsidR="007E3A25" w:rsidRPr="007F1190">
        <w:rPr>
          <w:rFonts w:cs="Arial"/>
          <w:color w:val="auto"/>
          <w:lang w:eastAsia="hu-HU"/>
        </w:rPr>
        <w:t>támogatói okirat</w:t>
      </w:r>
      <w:r w:rsidRPr="007F1190">
        <w:rPr>
          <w:rFonts w:cs="Arial"/>
          <w:color w:val="auto"/>
          <w:lang w:eastAsia="hu-HU"/>
        </w:rPr>
        <w:t>b</w:t>
      </w:r>
      <w:r w:rsidR="00BB0975" w:rsidRPr="007F1190">
        <w:rPr>
          <w:rFonts w:cs="Arial"/>
          <w:color w:val="auto"/>
          <w:lang w:eastAsia="hu-HU"/>
        </w:rPr>
        <w:t>a</w:t>
      </w:r>
      <w:r w:rsidRPr="007F1190">
        <w:rPr>
          <w:rFonts w:cs="Arial"/>
          <w:color w:val="auto"/>
          <w:lang w:eastAsia="hu-HU"/>
        </w:rPr>
        <w:t>n rögzített dátum.</w:t>
      </w:r>
    </w:p>
    <w:p w14:paraId="0CED9F44" w14:textId="7AE625E3" w:rsidR="00C10259" w:rsidRPr="007F1190" w:rsidRDefault="00A457A1" w:rsidP="00D57571">
      <w:pPr>
        <w:pStyle w:val="Listaszerbekezds"/>
        <w:numPr>
          <w:ilvl w:val="0"/>
          <w:numId w:val="0"/>
        </w:numPr>
        <w:spacing w:before="60"/>
        <w:jc w:val="both"/>
        <w:rPr>
          <w:rFonts w:cs="Arial"/>
          <w:color w:val="auto"/>
          <w:lang w:eastAsia="hu-HU"/>
        </w:rPr>
      </w:pPr>
      <w:r w:rsidRPr="007F1190">
        <w:rPr>
          <w:rFonts w:cs="Arial"/>
          <w:color w:val="auto"/>
          <w:lang w:eastAsia="hu-HU"/>
        </w:rPr>
        <w:t>A záró kifizetési igénylés benyújtásának határideje az utolsó mérföldkő elérését követő</w:t>
      </w:r>
      <w:r w:rsidR="00707CF5">
        <w:rPr>
          <w:rFonts w:cs="Arial"/>
          <w:color w:val="auto"/>
          <w:lang w:eastAsia="hu-HU"/>
        </w:rPr>
        <w:t xml:space="preserve"> </w:t>
      </w:r>
      <w:r w:rsidR="00153341" w:rsidRPr="007F1190">
        <w:rPr>
          <w:rFonts w:cs="Arial"/>
          <w:color w:val="auto"/>
          <w:lang w:eastAsia="hu-HU"/>
        </w:rPr>
        <w:t>90</w:t>
      </w:r>
      <w:r w:rsidR="00C666F0" w:rsidRPr="007F1190">
        <w:rPr>
          <w:rFonts w:cs="Arial"/>
          <w:color w:val="auto"/>
          <w:lang w:eastAsia="hu-HU"/>
        </w:rPr>
        <w:t>.</w:t>
      </w:r>
      <w:r w:rsidRPr="007F1190">
        <w:rPr>
          <w:rFonts w:cs="Arial"/>
          <w:color w:val="auto"/>
          <w:lang w:eastAsia="hu-HU"/>
        </w:rPr>
        <w:t>nap</w:t>
      </w:r>
      <w:r w:rsidR="00C10259" w:rsidRPr="007F1190">
        <w:rPr>
          <w:rFonts w:cs="Arial"/>
          <w:color w:val="auto"/>
          <w:lang w:eastAsia="hu-HU"/>
        </w:rPr>
        <w:t>.</w:t>
      </w:r>
    </w:p>
    <w:p w14:paraId="1303A59C" w14:textId="77777777" w:rsidR="005B5BD9" w:rsidRPr="007F1190" w:rsidRDefault="00FF2D35" w:rsidP="00D57571">
      <w:pPr>
        <w:pStyle w:val="xl82"/>
        <w:pBdr>
          <w:bottom w:val="none" w:sz="0" w:space="0" w:color="auto"/>
        </w:pBdr>
        <w:spacing w:before="0" w:beforeAutospacing="0" w:after="0" w:afterAutospacing="0" w:line="276" w:lineRule="auto"/>
        <w:jc w:val="both"/>
        <w:rPr>
          <w:rFonts w:ascii="Arial" w:eastAsia="Calibri" w:hAnsi="Arial" w:cs="Arial"/>
          <w:b w:val="0"/>
          <w:bCs w:val="0"/>
          <w:sz w:val="20"/>
          <w:szCs w:val="20"/>
        </w:rPr>
      </w:pPr>
      <w:r w:rsidRPr="007F1190">
        <w:rPr>
          <w:rFonts w:ascii="Arial" w:eastAsia="Calibri" w:hAnsi="Arial" w:cs="Arial"/>
          <w:b w:val="0"/>
          <w:bCs w:val="0"/>
          <w:sz w:val="20"/>
          <w:szCs w:val="20"/>
        </w:rPr>
        <w:t>Állami támogatás típusú előleg esetén legkésőbb az előlegfolyósítást követő három éven belül a nyújtott támogatással el kell számolni.</w:t>
      </w:r>
    </w:p>
    <w:p w14:paraId="0DF5041A" w14:textId="77777777" w:rsidR="00A55E36" w:rsidRPr="007F1190" w:rsidRDefault="00971623" w:rsidP="00D57571">
      <w:pPr>
        <w:pStyle w:val="Cmsor2"/>
        <w:rPr>
          <w:rFonts w:cs="Arial"/>
          <w:sz w:val="28"/>
          <w:szCs w:val="28"/>
        </w:rPr>
      </w:pPr>
      <w:bookmarkStart w:id="61" w:name="_Toc534873485"/>
      <w:r w:rsidRPr="007F1190">
        <w:rPr>
          <w:rFonts w:cs="Arial"/>
          <w:sz w:val="28"/>
          <w:szCs w:val="28"/>
        </w:rPr>
        <w:t xml:space="preserve">3.6. </w:t>
      </w:r>
      <w:r w:rsidR="00A457A1" w:rsidRPr="007F1190">
        <w:rPr>
          <w:rFonts w:cs="Arial"/>
          <w:sz w:val="28"/>
          <w:szCs w:val="28"/>
        </w:rPr>
        <w:t>Projektekkel kapcsolatos egyéb elvárások</w:t>
      </w:r>
      <w:bookmarkEnd w:id="61"/>
    </w:p>
    <w:p w14:paraId="0BAB164A" w14:textId="77777777" w:rsidR="00A55E36" w:rsidRPr="007F1190" w:rsidRDefault="007150A5" w:rsidP="00D57571">
      <w:pPr>
        <w:pStyle w:val="Cmsor2"/>
        <w:rPr>
          <w:rFonts w:cs="Arial"/>
          <w:sz w:val="28"/>
          <w:szCs w:val="28"/>
        </w:rPr>
      </w:pPr>
      <w:bookmarkStart w:id="62" w:name="_Toc534873486"/>
      <w:r w:rsidRPr="007F1190">
        <w:rPr>
          <w:rFonts w:cs="Arial"/>
          <w:sz w:val="28"/>
          <w:szCs w:val="28"/>
        </w:rPr>
        <w:t xml:space="preserve">3.6.1. </w:t>
      </w:r>
      <w:r w:rsidR="00A457A1" w:rsidRPr="007F1190">
        <w:rPr>
          <w:rFonts w:cs="Arial"/>
          <w:sz w:val="28"/>
          <w:szCs w:val="28"/>
        </w:rPr>
        <w:t>A projekt területi korlátozása</w:t>
      </w:r>
      <w:bookmarkEnd w:id="62"/>
    </w:p>
    <w:p w14:paraId="3D82DB3E" w14:textId="77777777" w:rsidR="00E27E7F" w:rsidRPr="007F1190" w:rsidRDefault="00E27E7F" w:rsidP="00D57571">
      <w:pPr>
        <w:jc w:val="both"/>
        <w:rPr>
          <w:rFonts w:cs="Arial"/>
          <w:color w:val="auto"/>
        </w:rPr>
      </w:pPr>
      <w:r w:rsidRPr="007F1190">
        <w:rPr>
          <w:rFonts w:cs="Arial"/>
          <w:color w:val="auto"/>
        </w:rPr>
        <w:t xml:space="preserve">Támogatás kizárólag a </w:t>
      </w:r>
      <w:r w:rsidR="00153341" w:rsidRPr="007F1190">
        <w:rPr>
          <w:rFonts w:cs="Arial"/>
          <w:color w:val="auto"/>
        </w:rPr>
        <w:t xml:space="preserve">Makóért Helyi </w:t>
      </w:r>
      <w:proofErr w:type="spellStart"/>
      <w:r w:rsidR="00153341" w:rsidRPr="007F1190">
        <w:rPr>
          <w:rFonts w:cs="Arial"/>
          <w:color w:val="auto"/>
        </w:rPr>
        <w:t>Közösség</w:t>
      </w:r>
      <w:r w:rsidRPr="007F1190">
        <w:rPr>
          <w:rFonts w:cs="Arial"/>
          <w:color w:val="auto"/>
        </w:rPr>
        <w:t>HACS</w:t>
      </w:r>
      <w:proofErr w:type="spellEnd"/>
      <w:r w:rsidRPr="007F1190">
        <w:rPr>
          <w:rFonts w:cs="Arial"/>
          <w:color w:val="auto"/>
        </w:rPr>
        <w:t xml:space="preserve"> IH által elfogadott </w:t>
      </w:r>
      <w:proofErr w:type="spellStart"/>
      <w:r w:rsidRPr="007F1190">
        <w:rPr>
          <w:rFonts w:cs="Arial"/>
          <w:color w:val="auto"/>
        </w:rPr>
        <w:t>HKFS-ében</w:t>
      </w:r>
      <w:proofErr w:type="spellEnd"/>
      <w:r w:rsidRPr="007F1190">
        <w:rPr>
          <w:rFonts w:cs="Arial"/>
          <w:color w:val="auto"/>
        </w:rPr>
        <w:t xml:space="preserve"> rögzített földrajzi terület</w:t>
      </w:r>
      <w:r w:rsidR="002A7F63" w:rsidRPr="007F1190">
        <w:rPr>
          <w:rFonts w:cs="Arial"/>
          <w:color w:val="auto"/>
        </w:rPr>
        <w:t>et</w:t>
      </w:r>
      <w:r w:rsidRPr="007F1190">
        <w:rPr>
          <w:rFonts w:cs="Arial"/>
          <w:color w:val="auto"/>
        </w:rPr>
        <w:t xml:space="preserve"> (akcióterület) </w:t>
      </w:r>
      <w:r w:rsidR="002A7F63" w:rsidRPr="007F1190">
        <w:rPr>
          <w:rFonts w:cs="Arial"/>
          <w:color w:val="auto"/>
        </w:rPr>
        <w:t xml:space="preserve">magába foglaló településen székhellyel vagy telephellyel rendelkező szervezet által, az akcióterületen élő célcsoportok számára megvalósított </w:t>
      </w:r>
      <w:r w:rsidRPr="007F1190">
        <w:rPr>
          <w:rFonts w:cs="Arial"/>
          <w:color w:val="auto"/>
        </w:rPr>
        <w:t>fejlesztésekhez vehető igénybe.</w:t>
      </w:r>
    </w:p>
    <w:p w14:paraId="6021A281" w14:textId="77777777" w:rsidR="00A55E36" w:rsidRPr="007F1190" w:rsidRDefault="007150A5" w:rsidP="00D57571">
      <w:pPr>
        <w:pStyle w:val="Cmsor2"/>
        <w:rPr>
          <w:rFonts w:cs="Arial"/>
          <w:sz w:val="28"/>
          <w:szCs w:val="28"/>
        </w:rPr>
      </w:pPr>
      <w:bookmarkStart w:id="63" w:name="_Toc534873487"/>
      <w:r w:rsidRPr="007F1190">
        <w:rPr>
          <w:rFonts w:cs="Arial"/>
          <w:sz w:val="28"/>
          <w:szCs w:val="28"/>
        </w:rPr>
        <w:t xml:space="preserve">3.6.2. </w:t>
      </w:r>
      <w:r w:rsidR="00A457A1" w:rsidRPr="007F1190">
        <w:rPr>
          <w:rFonts w:cs="Arial"/>
          <w:sz w:val="28"/>
          <w:szCs w:val="28"/>
        </w:rPr>
        <w:t>A fejlesztéssel érintett ingatlanra vonatkozó feltételek</w:t>
      </w:r>
      <w:bookmarkEnd w:id="63"/>
    </w:p>
    <w:p w14:paraId="0564058F" w14:textId="77777777" w:rsidR="000931B0" w:rsidRPr="007F1190" w:rsidRDefault="0050041D" w:rsidP="00D57571">
      <w:pPr>
        <w:jc w:val="both"/>
        <w:rPr>
          <w:rFonts w:cs="Arial"/>
          <w:color w:val="auto"/>
        </w:rPr>
      </w:pPr>
      <w:r w:rsidRPr="007F1190">
        <w:rPr>
          <w:rFonts w:cs="Arial"/>
          <w:color w:val="auto"/>
        </w:rPr>
        <w:t xml:space="preserve">Jelen felhívás esetében nem releváns. </w:t>
      </w:r>
    </w:p>
    <w:p w14:paraId="6935F87E" w14:textId="77777777" w:rsidR="00A55E36" w:rsidRPr="007F1190" w:rsidRDefault="007150A5" w:rsidP="00D57571">
      <w:pPr>
        <w:pStyle w:val="Cmsor2"/>
        <w:rPr>
          <w:rFonts w:cs="Arial"/>
          <w:sz w:val="28"/>
          <w:szCs w:val="28"/>
        </w:rPr>
      </w:pPr>
      <w:bookmarkStart w:id="64" w:name="_Toc405190854"/>
      <w:bookmarkStart w:id="65" w:name="_Toc534873488"/>
      <w:r w:rsidRPr="007F1190">
        <w:rPr>
          <w:rFonts w:cs="Arial"/>
          <w:sz w:val="28"/>
          <w:szCs w:val="28"/>
        </w:rPr>
        <w:t xml:space="preserve">3.7. </w:t>
      </w:r>
      <w:r w:rsidR="00A457A1" w:rsidRPr="007F1190">
        <w:rPr>
          <w:rFonts w:cs="Arial"/>
          <w:sz w:val="28"/>
          <w:szCs w:val="28"/>
        </w:rPr>
        <w:t xml:space="preserve">Indikátorok, </w:t>
      </w:r>
      <w:bookmarkEnd w:id="64"/>
      <w:r w:rsidR="00A457A1" w:rsidRPr="007F1190">
        <w:rPr>
          <w:rFonts w:cs="Arial"/>
          <w:sz w:val="28"/>
          <w:szCs w:val="28"/>
        </w:rPr>
        <w:t>adatszolgáltatás</w:t>
      </w:r>
      <w:bookmarkEnd w:id="65"/>
    </w:p>
    <w:p w14:paraId="568AE6CB" w14:textId="77777777" w:rsidR="00A55E36" w:rsidRPr="007F1190" w:rsidRDefault="007150A5" w:rsidP="00D57571">
      <w:pPr>
        <w:pStyle w:val="Cmsor2"/>
        <w:rPr>
          <w:rFonts w:cs="Arial"/>
          <w:sz w:val="28"/>
          <w:szCs w:val="28"/>
        </w:rPr>
      </w:pPr>
      <w:bookmarkStart w:id="66" w:name="_Toc405190855"/>
      <w:bookmarkStart w:id="67" w:name="_Toc411852495"/>
      <w:bookmarkStart w:id="68" w:name="_Toc534873489"/>
      <w:r w:rsidRPr="007F1190">
        <w:rPr>
          <w:rFonts w:cs="Arial"/>
          <w:sz w:val="28"/>
          <w:szCs w:val="28"/>
        </w:rPr>
        <w:t xml:space="preserve">3.7.1. </w:t>
      </w:r>
      <w:r w:rsidR="00A457A1" w:rsidRPr="007F1190">
        <w:rPr>
          <w:rFonts w:cs="Arial"/>
          <w:sz w:val="28"/>
          <w:szCs w:val="28"/>
        </w:rPr>
        <w:t>Indikátorok</w:t>
      </w:r>
      <w:bookmarkEnd w:id="66"/>
      <w:bookmarkEnd w:id="67"/>
      <w:bookmarkEnd w:id="68"/>
    </w:p>
    <w:p w14:paraId="29C4DE9A" w14:textId="77777777" w:rsidR="0050041D" w:rsidRPr="007F1190" w:rsidRDefault="003D18DA" w:rsidP="0050041D">
      <w:pPr>
        <w:jc w:val="both"/>
        <w:rPr>
          <w:rFonts w:cs="Arial"/>
          <w:color w:val="000000" w:themeColor="text1"/>
        </w:rPr>
      </w:pPr>
      <w:r w:rsidRPr="007F1190">
        <w:rPr>
          <w:rFonts w:cs="Arial"/>
        </w:rPr>
        <w:t xml:space="preserve">Jelen helyi felhívás keretében az </w:t>
      </w:r>
      <w:proofErr w:type="spellStart"/>
      <w:r w:rsidRPr="007F1190">
        <w:rPr>
          <w:rFonts w:cs="Arial"/>
        </w:rPr>
        <w:t>TOP-ban</w:t>
      </w:r>
      <w:proofErr w:type="spellEnd"/>
      <w:r w:rsidRPr="007F1190">
        <w:rPr>
          <w:rFonts w:cs="Arial"/>
        </w:rPr>
        <w:t xml:space="preserve"> és </w:t>
      </w:r>
      <w:r w:rsidRPr="007F1190">
        <w:rPr>
          <w:rFonts w:cs="Arial"/>
          <w:color w:val="auto"/>
        </w:rPr>
        <w:t xml:space="preserve">a </w:t>
      </w:r>
      <w:r w:rsidR="00153341" w:rsidRPr="007F1190">
        <w:rPr>
          <w:rFonts w:cs="Arial"/>
          <w:color w:val="auto"/>
        </w:rPr>
        <w:t xml:space="preserve">Makóért Helyi </w:t>
      </w:r>
      <w:proofErr w:type="spellStart"/>
      <w:r w:rsidR="00153341" w:rsidRPr="007F1190">
        <w:rPr>
          <w:rFonts w:cs="Arial"/>
          <w:color w:val="auto"/>
        </w:rPr>
        <w:t>Közösség</w:t>
      </w:r>
      <w:r w:rsidR="00535578" w:rsidRPr="007F1190">
        <w:rPr>
          <w:rFonts w:cs="Arial"/>
          <w:color w:val="auto"/>
        </w:rPr>
        <w:t>HACS</w:t>
      </w:r>
      <w:r w:rsidRPr="007F1190">
        <w:rPr>
          <w:rFonts w:cs="Arial"/>
        </w:rPr>
        <w:t>IH</w:t>
      </w:r>
      <w:proofErr w:type="spellEnd"/>
      <w:r w:rsidRPr="007F1190">
        <w:rPr>
          <w:rFonts w:cs="Arial"/>
        </w:rPr>
        <w:t xml:space="preserve"> által elfogadott </w:t>
      </w:r>
      <w:proofErr w:type="spellStart"/>
      <w:r w:rsidRPr="007F1190">
        <w:rPr>
          <w:rFonts w:cs="Arial"/>
        </w:rPr>
        <w:t>HKFS-ében</w:t>
      </w:r>
      <w:proofErr w:type="spellEnd"/>
      <w:r w:rsidRPr="007F1190">
        <w:rPr>
          <w:rFonts w:cs="Arial"/>
        </w:rPr>
        <w:t xml:space="preserve">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5000" w:type="pct"/>
        <w:tblCellMar>
          <w:left w:w="0" w:type="dxa"/>
          <w:right w:w="0" w:type="dxa"/>
        </w:tblCellMar>
        <w:tblLook w:val="04A0" w:firstRow="1" w:lastRow="0" w:firstColumn="1" w:lastColumn="0" w:noHBand="0" w:noVBand="1"/>
      </w:tblPr>
      <w:tblGrid>
        <w:gridCol w:w="3518"/>
        <w:gridCol w:w="987"/>
        <w:gridCol w:w="1054"/>
        <w:gridCol w:w="1270"/>
        <w:gridCol w:w="1266"/>
        <w:gridCol w:w="1523"/>
      </w:tblGrid>
      <w:tr w:rsidR="0050041D" w:rsidRPr="007F1190" w14:paraId="72800095" w14:textId="77777777" w:rsidTr="00572EEB">
        <w:trPr>
          <w:trHeight w:val="618"/>
          <w:tblHeader/>
        </w:trPr>
        <w:tc>
          <w:tcPr>
            <w:tcW w:w="1829"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09C8028" w14:textId="77777777" w:rsidR="0050041D" w:rsidRPr="007F1190" w:rsidRDefault="0050041D" w:rsidP="00572EEB">
            <w:pPr>
              <w:spacing w:after="0" w:line="240" w:lineRule="auto"/>
              <w:jc w:val="center"/>
              <w:rPr>
                <w:rFonts w:eastAsiaTheme="minorHAnsi" w:cs="Arial"/>
                <w:b/>
                <w:bCs/>
                <w:color w:val="000000" w:themeColor="text1"/>
                <w:sz w:val="22"/>
                <w:szCs w:val="22"/>
              </w:rPr>
            </w:pPr>
            <w:r w:rsidRPr="007F1190">
              <w:rPr>
                <w:rFonts w:cs="Arial"/>
                <w:b/>
                <w:bCs/>
                <w:color w:val="000000" w:themeColor="text1"/>
              </w:rPr>
              <w:t>Indikátor neve</w:t>
            </w:r>
          </w:p>
        </w:tc>
        <w:tc>
          <w:tcPr>
            <w:tcW w:w="513"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EED3994" w14:textId="77777777" w:rsidR="0050041D" w:rsidRPr="007F1190" w:rsidRDefault="0050041D" w:rsidP="00572EEB">
            <w:pPr>
              <w:spacing w:after="0" w:line="240" w:lineRule="auto"/>
              <w:jc w:val="center"/>
              <w:rPr>
                <w:rFonts w:eastAsiaTheme="minorHAnsi" w:cs="Arial"/>
                <w:b/>
                <w:bCs/>
                <w:color w:val="000000" w:themeColor="text1"/>
                <w:sz w:val="22"/>
                <w:szCs w:val="22"/>
              </w:rPr>
            </w:pPr>
            <w:r w:rsidRPr="007F1190">
              <w:rPr>
                <w:rFonts w:cs="Arial"/>
                <w:b/>
                <w:bCs/>
                <w:color w:val="000000" w:themeColor="text1"/>
              </w:rPr>
              <w:t>Alap</w:t>
            </w:r>
          </w:p>
        </w:tc>
        <w:tc>
          <w:tcPr>
            <w:tcW w:w="54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DC69B57" w14:textId="77777777" w:rsidR="0050041D" w:rsidRPr="007F1190" w:rsidRDefault="0050041D" w:rsidP="00572EEB">
            <w:pPr>
              <w:spacing w:after="0" w:line="240" w:lineRule="auto"/>
              <w:jc w:val="center"/>
              <w:rPr>
                <w:rFonts w:eastAsiaTheme="minorHAnsi" w:cs="Arial"/>
                <w:b/>
                <w:bCs/>
                <w:color w:val="000000" w:themeColor="text1"/>
                <w:sz w:val="22"/>
                <w:szCs w:val="22"/>
              </w:rPr>
            </w:pPr>
            <w:r w:rsidRPr="007F1190">
              <w:rPr>
                <w:rFonts w:cs="Arial"/>
                <w:b/>
                <w:bCs/>
                <w:color w:val="000000" w:themeColor="text1"/>
              </w:rPr>
              <w:t>Mérték</w:t>
            </w:r>
            <w:r w:rsidRPr="007F1190">
              <w:rPr>
                <w:rFonts w:cs="Arial"/>
                <w:b/>
                <w:bCs/>
                <w:color w:val="000000" w:themeColor="text1"/>
              </w:rPr>
              <w:softHyphen/>
              <w:t>egység</w:t>
            </w:r>
          </w:p>
        </w:tc>
        <w:tc>
          <w:tcPr>
            <w:tcW w:w="66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7421CE8" w14:textId="77777777" w:rsidR="0050041D" w:rsidRPr="007F1190" w:rsidRDefault="0050041D" w:rsidP="00572EEB">
            <w:pPr>
              <w:spacing w:after="0" w:line="240" w:lineRule="auto"/>
              <w:jc w:val="center"/>
              <w:rPr>
                <w:rFonts w:eastAsiaTheme="minorHAnsi" w:cs="Arial"/>
                <w:b/>
                <w:bCs/>
                <w:color w:val="000000" w:themeColor="text1"/>
                <w:sz w:val="22"/>
                <w:szCs w:val="22"/>
              </w:rPr>
            </w:pPr>
            <w:r w:rsidRPr="007F1190">
              <w:rPr>
                <w:rFonts w:cs="Arial"/>
                <w:b/>
                <w:bCs/>
                <w:color w:val="000000" w:themeColor="text1"/>
              </w:rPr>
              <w:t>Típusa</w:t>
            </w:r>
            <w:r w:rsidRPr="007F1190">
              <w:rPr>
                <w:rStyle w:val="Lbjegyzet-hivatkozs"/>
                <w:rFonts w:cs="Arial"/>
                <w:b/>
                <w:bCs/>
                <w:color w:val="000000" w:themeColor="text1"/>
              </w:rPr>
              <w:t>1</w:t>
            </w:r>
          </w:p>
        </w:tc>
        <w:tc>
          <w:tcPr>
            <w:tcW w:w="65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E5BA63C" w14:textId="77777777" w:rsidR="0050041D" w:rsidRPr="007F1190" w:rsidRDefault="0050041D" w:rsidP="00572EEB">
            <w:pPr>
              <w:spacing w:after="0" w:line="240" w:lineRule="auto"/>
              <w:jc w:val="center"/>
              <w:rPr>
                <w:rFonts w:eastAsiaTheme="minorHAnsi" w:cs="Arial"/>
                <w:b/>
                <w:bCs/>
                <w:color w:val="000000" w:themeColor="text1"/>
                <w:sz w:val="22"/>
                <w:szCs w:val="22"/>
              </w:rPr>
            </w:pPr>
            <w:r w:rsidRPr="007F1190">
              <w:rPr>
                <w:rFonts w:cs="Arial"/>
                <w:b/>
                <w:bCs/>
                <w:color w:val="000000" w:themeColor="text1"/>
              </w:rPr>
              <w:t>Célérték</w:t>
            </w:r>
            <w:r w:rsidRPr="007F1190">
              <w:rPr>
                <w:rStyle w:val="Lbjegyzet-hivatkozs"/>
                <w:rFonts w:cs="Arial"/>
                <w:b/>
                <w:bCs/>
                <w:color w:val="000000" w:themeColor="text1"/>
              </w:rPr>
              <w:footnoteReference w:id="2"/>
            </w:r>
          </w:p>
        </w:tc>
        <w:tc>
          <w:tcPr>
            <w:tcW w:w="7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6D04F6E1" w14:textId="77777777" w:rsidR="0050041D" w:rsidRPr="007F1190" w:rsidRDefault="0050041D" w:rsidP="00572EEB">
            <w:pPr>
              <w:spacing w:after="0" w:line="240" w:lineRule="auto"/>
              <w:jc w:val="center"/>
              <w:rPr>
                <w:rFonts w:eastAsiaTheme="minorHAnsi" w:cs="Arial"/>
                <w:b/>
                <w:bCs/>
                <w:color w:val="000000" w:themeColor="text1"/>
                <w:sz w:val="22"/>
                <w:szCs w:val="22"/>
              </w:rPr>
            </w:pPr>
            <w:r w:rsidRPr="007F1190">
              <w:rPr>
                <w:rFonts w:cs="Arial"/>
                <w:b/>
                <w:bCs/>
                <w:color w:val="000000" w:themeColor="text1"/>
              </w:rPr>
              <w:t>Azonosító</w:t>
            </w:r>
          </w:p>
        </w:tc>
      </w:tr>
      <w:tr w:rsidR="0050041D" w:rsidRPr="007F1190" w14:paraId="04D39963" w14:textId="77777777" w:rsidTr="00572EEB">
        <w:trPr>
          <w:trHeight w:val="618"/>
        </w:trPr>
        <w:tc>
          <w:tcPr>
            <w:tcW w:w="18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A3553B" w14:textId="77777777" w:rsidR="0050041D" w:rsidRPr="007F1190" w:rsidRDefault="0050041D" w:rsidP="00572EEB">
            <w:pPr>
              <w:spacing w:after="0" w:line="240" w:lineRule="auto"/>
              <w:rPr>
                <w:rFonts w:eastAsiaTheme="minorHAnsi" w:cs="Arial"/>
                <w:color w:val="000000" w:themeColor="text1"/>
              </w:rPr>
            </w:pPr>
            <w:bookmarkStart w:id="69" w:name="_Hlk521506048"/>
            <w:r w:rsidRPr="007F1190">
              <w:rPr>
                <w:rFonts w:cs="Arial"/>
              </w:rPr>
              <w:t>A kormányzati, önkormányzati, ill. társadalmi partnerek vagy nem önkormányzati szervezetek által a HFS keretében tervezett és végrehajtott programok száma</w:t>
            </w:r>
          </w:p>
        </w:tc>
        <w:tc>
          <w:tcPr>
            <w:tcW w:w="513" w:type="pct"/>
            <w:tcBorders>
              <w:top w:val="nil"/>
              <w:left w:val="nil"/>
              <w:bottom w:val="single" w:sz="8" w:space="0" w:color="auto"/>
              <w:right w:val="single" w:sz="8" w:space="0" w:color="auto"/>
            </w:tcBorders>
            <w:tcMar>
              <w:top w:w="0" w:type="dxa"/>
              <w:left w:w="108" w:type="dxa"/>
              <w:bottom w:w="0" w:type="dxa"/>
              <w:right w:w="108" w:type="dxa"/>
            </w:tcMar>
            <w:vAlign w:val="center"/>
          </w:tcPr>
          <w:p w14:paraId="1C099114" w14:textId="77777777" w:rsidR="0050041D" w:rsidRPr="007F1190" w:rsidRDefault="0050041D" w:rsidP="00572EEB">
            <w:pPr>
              <w:spacing w:after="0" w:line="240" w:lineRule="auto"/>
              <w:jc w:val="center"/>
              <w:rPr>
                <w:rFonts w:eastAsiaTheme="minorHAnsi" w:cs="Arial"/>
                <w:bCs/>
                <w:color w:val="000000" w:themeColor="text1"/>
              </w:rPr>
            </w:pPr>
            <w:r w:rsidRPr="007F1190">
              <w:rPr>
                <w:rFonts w:eastAsiaTheme="minorHAnsi" w:cs="Arial"/>
                <w:bCs/>
                <w:color w:val="000000" w:themeColor="text1"/>
              </w:rPr>
              <w:t>ESZA</w:t>
            </w: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tcPr>
          <w:p w14:paraId="360F5B2C" w14:textId="77777777" w:rsidR="0050041D" w:rsidRPr="007F1190" w:rsidRDefault="0050041D" w:rsidP="00572EEB">
            <w:pPr>
              <w:spacing w:after="0" w:line="240" w:lineRule="auto"/>
              <w:jc w:val="center"/>
              <w:rPr>
                <w:rFonts w:eastAsiaTheme="minorHAnsi" w:cs="Arial"/>
                <w:color w:val="000000" w:themeColor="text1"/>
              </w:rPr>
            </w:pPr>
            <w:r w:rsidRPr="007F1190">
              <w:rPr>
                <w:rFonts w:eastAsiaTheme="minorHAnsi" w:cs="Arial"/>
                <w:color w:val="000000" w:themeColor="text1"/>
              </w:rPr>
              <w:t>db</w:t>
            </w:r>
          </w:p>
        </w:tc>
        <w:tc>
          <w:tcPr>
            <w:tcW w:w="660" w:type="pct"/>
            <w:tcBorders>
              <w:top w:val="nil"/>
              <w:left w:val="nil"/>
              <w:bottom w:val="single" w:sz="8" w:space="0" w:color="auto"/>
              <w:right w:val="single" w:sz="8" w:space="0" w:color="auto"/>
            </w:tcBorders>
            <w:tcMar>
              <w:top w:w="0" w:type="dxa"/>
              <w:left w:w="108" w:type="dxa"/>
              <w:bottom w:w="0" w:type="dxa"/>
              <w:right w:w="108" w:type="dxa"/>
            </w:tcMar>
            <w:vAlign w:val="center"/>
          </w:tcPr>
          <w:p w14:paraId="06297597" w14:textId="77777777" w:rsidR="0050041D" w:rsidRPr="007F1190" w:rsidRDefault="0050041D" w:rsidP="00572EEB">
            <w:pPr>
              <w:spacing w:after="0" w:line="240" w:lineRule="auto"/>
              <w:jc w:val="center"/>
              <w:rPr>
                <w:rFonts w:eastAsiaTheme="minorHAnsi" w:cs="Arial"/>
                <w:color w:val="000000" w:themeColor="text1"/>
              </w:rPr>
            </w:pPr>
            <w:r w:rsidRPr="007F1190">
              <w:rPr>
                <w:rFonts w:eastAsiaTheme="minorHAnsi" w:cs="Arial"/>
                <w:color w:val="000000" w:themeColor="text1"/>
              </w:rPr>
              <w:t>OP kimeneti</w:t>
            </w:r>
          </w:p>
        </w:tc>
        <w:tc>
          <w:tcPr>
            <w:tcW w:w="658" w:type="pct"/>
            <w:tcBorders>
              <w:top w:val="nil"/>
              <w:left w:val="nil"/>
              <w:bottom w:val="single" w:sz="8" w:space="0" w:color="auto"/>
              <w:right w:val="single" w:sz="8" w:space="0" w:color="auto"/>
            </w:tcBorders>
            <w:tcMar>
              <w:top w:w="0" w:type="dxa"/>
              <w:left w:w="108" w:type="dxa"/>
              <w:bottom w:w="0" w:type="dxa"/>
              <w:right w:w="108" w:type="dxa"/>
            </w:tcMar>
            <w:vAlign w:val="center"/>
          </w:tcPr>
          <w:p w14:paraId="7F90C3B8" w14:textId="77777777" w:rsidR="0050041D" w:rsidRPr="007F1190" w:rsidRDefault="0050041D" w:rsidP="00572EEB">
            <w:pPr>
              <w:spacing w:after="0" w:line="240" w:lineRule="auto"/>
              <w:jc w:val="center"/>
              <w:rPr>
                <w:rFonts w:eastAsiaTheme="minorHAnsi" w:cs="Arial"/>
                <w:color w:val="000000" w:themeColor="text1"/>
              </w:rPr>
            </w:pPr>
          </w:p>
        </w:tc>
        <w:tc>
          <w:tcPr>
            <w:tcW w:w="792" w:type="pct"/>
            <w:tcBorders>
              <w:top w:val="nil"/>
              <w:left w:val="nil"/>
              <w:bottom w:val="single" w:sz="8" w:space="0" w:color="auto"/>
              <w:right w:val="single" w:sz="8" w:space="0" w:color="auto"/>
            </w:tcBorders>
            <w:tcMar>
              <w:top w:w="0" w:type="dxa"/>
              <w:left w:w="108" w:type="dxa"/>
              <w:bottom w:w="0" w:type="dxa"/>
              <w:right w:w="108" w:type="dxa"/>
            </w:tcMar>
            <w:vAlign w:val="center"/>
          </w:tcPr>
          <w:p w14:paraId="6FB16DF1" w14:textId="77777777" w:rsidR="0050041D" w:rsidRPr="007F1190" w:rsidRDefault="0050041D" w:rsidP="00572EEB">
            <w:pPr>
              <w:spacing w:after="0" w:line="240" w:lineRule="auto"/>
              <w:jc w:val="center"/>
              <w:rPr>
                <w:rFonts w:eastAsiaTheme="minorHAnsi" w:cs="Arial"/>
                <w:i/>
                <w:iCs/>
                <w:color w:val="000000" w:themeColor="text1"/>
              </w:rPr>
            </w:pPr>
            <w:r w:rsidRPr="007F1190">
              <w:rPr>
                <w:rFonts w:eastAsiaTheme="minorHAnsi" w:cs="Arial"/>
                <w:i/>
                <w:iCs/>
                <w:color w:val="000000" w:themeColor="text1"/>
              </w:rPr>
              <w:t>PO23</w:t>
            </w:r>
          </w:p>
        </w:tc>
      </w:tr>
      <w:tr w:rsidR="0023033A" w:rsidRPr="007F1190" w14:paraId="694A9067" w14:textId="77777777" w:rsidTr="00572EEB">
        <w:trPr>
          <w:trHeight w:val="618"/>
        </w:trPr>
        <w:tc>
          <w:tcPr>
            <w:tcW w:w="18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B00E8E" w14:textId="7B438CB2" w:rsidR="0023033A" w:rsidRPr="007F1190" w:rsidRDefault="0023033A" w:rsidP="0023033A">
            <w:pPr>
              <w:spacing w:after="0" w:line="240" w:lineRule="auto"/>
              <w:rPr>
                <w:rFonts w:cs="Arial"/>
              </w:rPr>
            </w:pPr>
            <w:r w:rsidRPr="007F1190">
              <w:rPr>
                <w:rFonts w:cs="Arial"/>
              </w:rPr>
              <w:t xml:space="preserve">A HKFS keretében megvalósítandó, </w:t>
            </w:r>
            <w:r w:rsidR="00707CF5" w:rsidRPr="00707CF5">
              <w:rPr>
                <w:rFonts w:cs="Arial"/>
              </w:rPr>
              <w:t xml:space="preserve">korcsoport-specifikus programokon </w:t>
            </w:r>
            <w:r w:rsidRPr="007F1190">
              <w:rPr>
                <w:rFonts w:cs="Arial"/>
              </w:rPr>
              <w:t>résztvevők száma</w:t>
            </w: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2B4224" w14:textId="77777777" w:rsidR="0023033A" w:rsidRPr="007F1190" w:rsidRDefault="0023033A" w:rsidP="0023033A">
            <w:pPr>
              <w:spacing w:after="0" w:line="240" w:lineRule="auto"/>
              <w:jc w:val="center"/>
              <w:rPr>
                <w:rFonts w:eastAsiaTheme="minorHAnsi" w:cs="Arial"/>
                <w:bCs/>
                <w:color w:val="000000" w:themeColor="text1"/>
              </w:rPr>
            </w:pPr>
            <w:r w:rsidRPr="007F1190">
              <w:rPr>
                <w:rFonts w:eastAsiaTheme="minorHAnsi" w:cs="Arial"/>
                <w:bCs/>
                <w:color w:val="000000" w:themeColor="text1"/>
              </w:rPr>
              <w:t>ESZA</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952FC6" w14:textId="77777777" w:rsidR="0023033A" w:rsidRPr="007F1190" w:rsidRDefault="0023033A" w:rsidP="0023033A">
            <w:pPr>
              <w:spacing w:after="0" w:line="240" w:lineRule="auto"/>
              <w:jc w:val="center"/>
              <w:rPr>
                <w:rFonts w:eastAsiaTheme="minorHAnsi" w:cs="Arial"/>
                <w:bCs/>
                <w:color w:val="000000" w:themeColor="text1"/>
              </w:rPr>
            </w:pPr>
            <w:r w:rsidRPr="007F1190">
              <w:rPr>
                <w:rFonts w:eastAsiaTheme="minorHAnsi" w:cs="Arial"/>
                <w:bCs/>
                <w:color w:val="000000" w:themeColor="text1"/>
              </w:rPr>
              <w:t>fő</w:t>
            </w:r>
          </w:p>
        </w:tc>
        <w:tc>
          <w:tcPr>
            <w:tcW w:w="6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56B0D1" w14:textId="77777777" w:rsidR="0023033A" w:rsidRPr="007F1190" w:rsidRDefault="0023033A" w:rsidP="0023033A">
            <w:pPr>
              <w:spacing w:after="0" w:line="240" w:lineRule="auto"/>
              <w:jc w:val="center"/>
              <w:rPr>
                <w:rFonts w:eastAsiaTheme="minorHAnsi" w:cs="Arial"/>
                <w:bCs/>
                <w:color w:val="000000" w:themeColor="text1"/>
              </w:rPr>
            </w:pPr>
            <w:r w:rsidRPr="007F1190">
              <w:rPr>
                <w:rFonts w:eastAsiaTheme="minorHAnsi" w:cs="Arial"/>
                <w:bCs/>
                <w:color w:val="000000" w:themeColor="text1"/>
              </w:rPr>
              <w:t>projekt eredmény</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CA45BA" w14:textId="77777777" w:rsidR="0023033A" w:rsidRPr="007F1190" w:rsidRDefault="00D424CD" w:rsidP="0023033A">
            <w:pPr>
              <w:spacing w:after="0" w:line="240" w:lineRule="auto"/>
              <w:jc w:val="center"/>
              <w:rPr>
                <w:rFonts w:eastAsiaTheme="minorHAnsi" w:cs="Arial"/>
                <w:color w:val="000000" w:themeColor="text1"/>
              </w:rPr>
            </w:pPr>
            <w:r w:rsidRPr="007F1190">
              <w:rPr>
                <w:rFonts w:eastAsiaTheme="minorHAnsi" w:cs="Arial"/>
                <w:color w:val="000000" w:themeColor="text1"/>
              </w:rPr>
              <w:t>20</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E1B787" w14:textId="77777777" w:rsidR="0023033A" w:rsidRPr="007F1190" w:rsidRDefault="0023033A" w:rsidP="0023033A">
            <w:pPr>
              <w:spacing w:after="0" w:line="240" w:lineRule="auto"/>
              <w:jc w:val="center"/>
              <w:rPr>
                <w:rFonts w:eastAsiaTheme="minorHAnsi" w:cs="Arial"/>
                <w:i/>
                <w:iCs/>
                <w:color w:val="000000" w:themeColor="text1"/>
              </w:rPr>
            </w:pPr>
          </w:p>
        </w:tc>
      </w:tr>
    </w:tbl>
    <w:bookmarkEnd w:id="69"/>
    <w:p w14:paraId="6C92C1DE" w14:textId="77777777" w:rsidR="001A23C6" w:rsidRPr="007F1190" w:rsidRDefault="00A457A1" w:rsidP="00D57571">
      <w:pPr>
        <w:jc w:val="both"/>
        <w:rPr>
          <w:rFonts w:cs="Arial"/>
        </w:rPr>
      </w:pPr>
      <w:r w:rsidRPr="007F1190">
        <w:rPr>
          <w:rFonts w:cs="Arial"/>
        </w:rPr>
        <w:t xml:space="preserve">Felhívjuk a figyelmet, hogy </w:t>
      </w:r>
      <w:r w:rsidR="000715DC" w:rsidRPr="007F1190">
        <w:rPr>
          <w:rFonts w:cs="Arial"/>
        </w:rPr>
        <w:t>a 2014-2020 programozási időszakban az egyes európai uniós alapokból származó támogatások felhasználásának rendjéről szóló</w:t>
      </w:r>
      <w:r w:rsidRPr="007F1190">
        <w:rPr>
          <w:rFonts w:cs="Arial"/>
        </w:rPr>
        <w:t xml:space="preserve"> 272/2014. (XI.5.) Korm. rendelet88. §</w:t>
      </w:r>
      <w:proofErr w:type="spellStart"/>
      <w:r w:rsidRPr="007F1190">
        <w:rPr>
          <w:rFonts w:cs="Arial"/>
        </w:rPr>
        <w:t>-</w:t>
      </w:r>
      <w:proofErr w:type="gramStart"/>
      <w:r w:rsidRPr="007F1190">
        <w:rPr>
          <w:rFonts w:cs="Arial"/>
        </w:rPr>
        <w:t>a</w:t>
      </w:r>
      <w:proofErr w:type="spellEnd"/>
      <w:proofErr w:type="gramEnd"/>
      <w:r w:rsidRPr="007F1190">
        <w:rPr>
          <w:rFonts w:cs="Arial"/>
        </w:rPr>
        <w:t xml:space="preserve"> alapján a kedvezményezett kizárólag a támogatás arányos csökkentése mellett jogosult csökkenteni az indikátor célértéket a </w:t>
      </w:r>
      <w:r w:rsidR="007E3A25" w:rsidRPr="007F1190">
        <w:rPr>
          <w:rFonts w:cs="Arial"/>
        </w:rPr>
        <w:t>támogatói okirat</w:t>
      </w:r>
      <w:r w:rsidRPr="007F1190">
        <w:rPr>
          <w:rFonts w:cs="Arial"/>
        </w:rPr>
        <w:t>b</w:t>
      </w:r>
      <w:r w:rsidR="00FD66FC" w:rsidRPr="007F1190">
        <w:rPr>
          <w:rFonts w:cs="Arial"/>
        </w:rPr>
        <w:t>a</w:t>
      </w:r>
      <w:r w:rsidRPr="007F1190">
        <w:rPr>
          <w:rFonts w:cs="Arial"/>
        </w:rPr>
        <w:t xml:space="preserve">n. </w:t>
      </w:r>
    </w:p>
    <w:p w14:paraId="5524448E" w14:textId="77777777" w:rsidR="007A5A08" w:rsidRPr="007F1190" w:rsidRDefault="00A457A1" w:rsidP="00D57571">
      <w:pPr>
        <w:jc w:val="both"/>
        <w:rPr>
          <w:rFonts w:cs="Arial"/>
        </w:rPr>
      </w:pPr>
      <w:r w:rsidRPr="007F1190">
        <w:rPr>
          <w:rFonts w:cs="Arial"/>
        </w:rPr>
        <w:t xml:space="preserve">Amennyiben egy indikátor nem éri el a projektre a </w:t>
      </w:r>
      <w:r w:rsidR="007E3A25" w:rsidRPr="007F1190">
        <w:rPr>
          <w:rFonts w:cs="Arial"/>
        </w:rPr>
        <w:t>támogatói okirat</w:t>
      </w:r>
      <w:r w:rsidRPr="007F1190">
        <w:rPr>
          <w:rFonts w:cs="Arial"/>
        </w:rPr>
        <w:t>b</w:t>
      </w:r>
      <w:r w:rsidR="00FD66FC" w:rsidRPr="007F1190">
        <w:rPr>
          <w:rFonts w:cs="Arial"/>
        </w:rPr>
        <w:t>a</w:t>
      </w:r>
      <w:r w:rsidRPr="007F1190">
        <w:rPr>
          <w:rFonts w:cs="Arial"/>
        </w:rPr>
        <w:t>n meghatározott érték 75%-át, a támogatás csökkentésre kerül, illetve a kedvezményezett - a vis maior esetét kivéve - a támogatás arányos részét, a rendeletben meghatározottak szerint köteles visszafizetni.</w:t>
      </w:r>
      <w:r w:rsidR="00C05E96" w:rsidRPr="007F1190">
        <w:rPr>
          <w:rFonts w:cs="Arial"/>
        </w:rPr>
        <w:t xml:space="preserve"> A Kormányrendelet 88. § (1)-(4) szerinti szankció nem alkalmazandó szakpolitikai mutatók és az </w:t>
      </w:r>
      <w:proofErr w:type="spellStart"/>
      <w:r w:rsidR="00C05E96" w:rsidRPr="007F1190">
        <w:rPr>
          <w:rFonts w:cs="Arial"/>
        </w:rPr>
        <w:t>OP-eredmény-indikátorok</w:t>
      </w:r>
      <w:proofErr w:type="spellEnd"/>
      <w:r w:rsidR="00C05E96" w:rsidRPr="007F1190">
        <w:rPr>
          <w:rFonts w:cs="Arial"/>
        </w:rPr>
        <w:t xml:space="preserve"> esetében.</w:t>
      </w:r>
    </w:p>
    <w:p w14:paraId="6B66CC6E" w14:textId="77777777" w:rsidR="00F962D9" w:rsidRPr="007F1190" w:rsidRDefault="00CC4BAB" w:rsidP="00D57571">
      <w:pPr>
        <w:jc w:val="both"/>
        <w:rPr>
          <w:rStyle w:val="Hiperhivatkozs"/>
          <w:rFonts w:cs="Arial"/>
        </w:rPr>
      </w:pPr>
      <w:r w:rsidRPr="007F1190">
        <w:rPr>
          <w:rFonts w:cs="Arial"/>
          <w:lang w:eastAsia="hu-HU"/>
        </w:rPr>
        <w:t>A</w:t>
      </w:r>
      <w:r w:rsidR="00AC165A" w:rsidRPr="007F1190">
        <w:rPr>
          <w:rFonts w:cs="Arial"/>
          <w:lang w:eastAsia="hu-HU"/>
        </w:rPr>
        <w:t xml:space="preserve"> releváns TOP</w:t>
      </w:r>
      <w:r w:rsidRPr="007F1190">
        <w:rPr>
          <w:rFonts w:cs="Arial"/>
          <w:lang w:eastAsia="hu-HU"/>
        </w:rPr>
        <w:t xml:space="preserve"> indikátorvállalások csak akkor fogadhatóak el, amennyiben azok az indikátorok számításához használandó</w:t>
      </w:r>
      <w:r w:rsidR="00AC165A" w:rsidRPr="007F1190">
        <w:rPr>
          <w:rFonts w:cs="Arial"/>
          <w:lang w:eastAsia="hu-HU"/>
        </w:rPr>
        <w:t>, az irányító hatóság által meghatározott</w:t>
      </w:r>
      <w:r w:rsidRPr="007F1190">
        <w:rPr>
          <w:rFonts w:cs="Arial"/>
          <w:lang w:eastAsia="hu-HU"/>
        </w:rPr>
        <w:t xml:space="preserve"> kötelező módszertan alapján kerültek meghatározásra. Az indikátor adatlapok az alábbi linkről </w:t>
      </w:r>
      <w:r w:rsidRPr="007F1190">
        <w:rPr>
          <w:rFonts w:cs="Arial"/>
        </w:rPr>
        <w:t xml:space="preserve">érhetők el: </w:t>
      </w:r>
      <w:hyperlink r:id="rId16" w:history="1">
        <w:r w:rsidR="00F962D9" w:rsidRPr="007F1190">
          <w:rPr>
            <w:rStyle w:val="Hiperhivatkozs"/>
            <w:rFonts w:cs="Arial"/>
          </w:rPr>
          <w:t>https://www.palyazat.gov.hu/node/57573</w:t>
        </w:r>
      </w:hyperlink>
    </w:p>
    <w:p w14:paraId="61BD97C9" w14:textId="77777777" w:rsidR="009A3AB6" w:rsidRPr="007F1190" w:rsidRDefault="009A3AB6" w:rsidP="00D57571">
      <w:pPr>
        <w:jc w:val="both"/>
        <w:rPr>
          <w:rFonts w:cs="Arial"/>
        </w:rPr>
      </w:pPr>
      <w:r w:rsidRPr="007F1190">
        <w:rPr>
          <w:rFonts w:cs="Arial"/>
        </w:rPr>
        <w:t>Felhívjuk a figyelmet, hogy amennyiben az indikátor egyben a felhívás 3.4. fejezete szerinti műszaki, szakmai tartalom részét képezi, a támogatási szerződésben szereplő tervérték csökkenése esetén a műszaki, szakmai tartalom csökkenésére vonatkozó, a 272/2014. (XI.5.) Korm. rendelet 1. mellékletének 65.4 pont c) alpontjában részletezett szabályozást alkalmazzuk.</w:t>
      </w:r>
    </w:p>
    <w:p w14:paraId="4174F5BA" w14:textId="77777777" w:rsidR="00A55E36" w:rsidRPr="007F1190" w:rsidRDefault="007150A5" w:rsidP="00D57571">
      <w:pPr>
        <w:pStyle w:val="Cmsor2"/>
        <w:rPr>
          <w:rFonts w:cs="Arial"/>
          <w:sz w:val="28"/>
          <w:szCs w:val="28"/>
        </w:rPr>
      </w:pPr>
      <w:bookmarkStart w:id="70" w:name="_Toc405190856"/>
      <w:bookmarkStart w:id="71" w:name="_Toc534873490"/>
      <w:r w:rsidRPr="007F1190">
        <w:rPr>
          <w:rFonts w:cs="Arial"/>
          <w:sz w:val="28"/>
          <w:szCs w:val="28"/>
        </w:rPr>
        <w:t xml:space="preserve">3.7.2. </w:t>
      </w:r>
      <w:r w:rsidR="00A457A1" w:rsidRPr="007F1190">
        <w:rPr>
          <w:rFonts w:cs="Arial"/>
          <w:sz w:val="28"/>
          <w:szCs w:val="28"/>
        </w:rPr>
        <w:t>Szakpolitikai mutató</w:t>
      </w:r>
      <w:bookmarkEnd w:id="70"/>
      <w:r w:rsidR="00A457A1" w:rsidRPr="007F1190">
        <w:rPr>
          <w:rFonts w:cs="Arial"/>
          <w:sz w:val="28"/>
          <w:szCs w:val="28"/>
        </w:rPr>
        <w:t>k</w:t>
      </w:r>
      <w:bookmarkEnd w:id="71"/>
    </w:p>
    <w:p w14:paraId="3F03B624" w14:textId="77777777" w:rsidR="003373E5" w:rsidRPr="007F1190" w:rsidRDefault="003373E5" w:rsidP="00D57571">
      <w:pPr>
        <w:pStyle w:val="Cmsor2"/>
        <w:rPr>
          <w:rFonts w:cs="Arial"/>
          <w:sz w:val="28"/>
          <w:szCs w:val="28"/>
        </w:rPr>
      </w:pPr>
      <w:bookmarkStart w:id="72" w:name="_Toc511051429"/>
      <w:bookmarkStart w:id="73" w:name="_Toc514144375"/>
      <w:bookmarkStart w:id="74" w:name="_Toc534873491"/>
      <w:r w:rsidRPr="007F1190">
        <w:rPr>
          <w:rFonts w:cs="Arial"/>
          <w:sz w:val="28"/>
          <w:szCs w:val="28"/>
        </w:rPr>
        <w:t>3.7.3. Egyéni szintű adatgyűjtés ESZA forrásból megvalósuló felhívások esetén</w:t>
      </w:r>
      <w:bookmarkEnd w:id="72"/>
      <w:bookmarkEnd w:id="73"/>
      <w:bookmarkEnd w:id="74"/>
    </w:p>
    <w:p w14:paraId="0C6F4731" w14:textId="77777777" w:rsidR="009A3AB6" w:rsidRPr="007F1190" w:rsidRDefault="009A3AB6" w:rsidP="009A3AB6">
      <w:pPr>
        <w:pStyle w:val="felsorols20"/>
        <w:tabs>
          <w:tab w:val="clear" w:pos="1440"/>
        </w:tabs>
        <w:spacing w:after="120"/>
        <w:ind w:left="0" w:firstLine="0"/>
        <w:rPr>
          <w:rFonts w:cs="Arial"/>
        </w:rPr>
      </w:pPr>
      <w:r w:rsidRPr="007F1190">
        <w:rPr>
          <w:rFonts w:cs="Arial"/>
        </w:rPr>
        <w:t xml:space="preserve">A HKFS megvalósítása keretében a támogatást igénylőnek a projekt keretében az Európai Szociális Alapról szóló 1304/2013/EU Rendelet 1. sz. mellékletében foglalt közös kimeneti és eredménymutatók előállítása érdekében a rendeletben meghatározottak szerint adatot kell szolgáltatnia a bevont célcsoport tagjairól. </w:t>
      </w:r>
    </w:p>
    <w:p w14:paraId="240ADA8D" w14:textId="77777777" w:rsidR="009A3AB6" w:rsidRPr="007F1190" w:rsidRDefault="009A3AB6" w:rsidP="009A3AB6">
      <w:pPr>
        <w:jc w:val="both"/>
        <w:rPr>
          <w:rFonts w:cs="Arial"/>
        </w:rPr>
      </w:pPr>
      <w:r w:rsidRPr="007F1190">
        <w:rPr>
          <w:rFonts w:cs="Arial"/>
        </w:rPr>
        <w:t>Az adatgyűjtési kötelezettség a program azon résztvevőire vonatkozóan áll fenn, akiknek közvetlenül kedvez a beavatkozás, azonosíthatók, jellemzőik lekérdezhetők, és akik számára egyedi kiadások különíthetők el. Az adatgyűjtés keretében a résztvevőkkel a projektbe való belépéskor, valamint a projektből való kilépéskor kérdőívet kell szükséges kitöltetni, majd a megadott adatokat az EPTK felületen kell a kedvezményezettnek, illetve megbízottjának rögzíteni.</w:t>
      </w:r>
    </w:p>
    <w:p w14:paraId="4F6F0C18" w14:textId="77777777" w:rsidR="009A3AB6" w:rsidRPr="007F1190" w:rsidRDefault="009A3AB6" w:rsidP="009A3AB6">
      <w:pPr>
        <w:jc w:val="both"/>
        <w:rPr>
          <w:rFonts w:cs="Arial"/>
        </w:rPr>
      </w:pPr>
      <w:r w:rsidRPr="007F1190">
        <w:rPr>
          <w:rFonts w:cs="Arial"/>
        </w:rPr>
        <w:t>A kedvezményezett ezzel kapcsolatos teendőit és felelősségét az adatfeldolgozási szerződés rögzíti, amelyet az Irányító Hatóság a támogatási szerződéssel egyidejűleg köt meg a kedvezményezettel. Az adatkezelési tájékoztató és ajánlások, az adatfeldolgozási szerződés és a kérdőívek megtekinthetőek a https://www.palyazat.gov.hu/doc/4404 oldalon.</w:t>
      </w:r>
    </w:p>
    <w:p w14:paraId="722FC963" w14:textId="77777777" w:rsidR="009A3AB6" w:rsidRPr="007F1190" w:rsidRDefault="009A3AB6" w:rsidP="009A3AB6">
      <w:pPr>
        <w:jc w:val="both"/>
        <w:rPr>
          <w:rFonts w:cs="Arial"/>
        </w:rPr>
      </w:pPr>
      <w:r w:rsidRPr="007F1190">
        <w:rPr>
          <w:rFonts w:cs="Arial"/>
        </w:rPr>
        <w:t xml:space="preserve">Az adatok összegyűjtése, tárolása, feldolgozása és kezelése az Európa Parlament és Tanács 2016/679 számú rendeletének rendelkezéseinek betartásával történik. A projektgazdának a részletes adatkezelési tájékoztatót külön dokumentumként elérhetővé kell tennie. </w:t>
      </w:r>
    </w:p>
    <w:tbl>
      <w:tblPr>
        <w:tblStyle w:val="Rcsostblzat"/>
        <w:tblW w:w="9639" w:type="dxa"/>
        <w:jc w:val="center"/>
        <w:tblLook w:val="04A0" w:firstRow="1" w:lastRow="0" w:firstColumn="1" w:lastColumn="0" w:noHBand="0" w:noVBand="1"/>
      </w:tblPr>
      <w:tblGrid>
        <w:gridCol w:w="5489"/>
        <w:gridCol w:w="1171"/>
        <w:gridCol w:w="1024"/>
        <w:gridCol w:w="1024"/>
        <w:gridCol w:w="931"/>
      </w:tblGrid>
      <w:tr w:rsidR="009A3AB6" w:rsidRPr="007F1190" w14:paraId="48A950CB" w14:textId="77777777" w:rsidTr="009A3AB6">
        <w:trPr>
          <w:tblHeader/>
          <w:jc w:val="center"/>
        </w:trPr>
        <w:tc>
          <w:tcPr>
            <w:tcW w:w="5318" w:type="dxa"/>
            <w:shd w:val="clear" w:color="auto" w:fill="BFBFBF" w:themeFill="background1" w:themeFillShade="BF"/>
          </w:tcPr>
          <w:p w14:paraId="2E4DBE8C" w14:textId="77777777" w:rsidR="009A3AB6" w:rsidRPr="007F1190" w:rsidRDefault="009A3AB6" w:rsidP="00572EEB">
            <w:pPr>
              <w:keepNext/>
              <w:suppressLineNumbers/>
              <w:suppressAutoHyphens/>
              <w:spacing w:after="0" w:line="240" w:lineRule="auto"/>
              <w:jc w:val="both"/>
              <w:rPr>
                <w:rFonts w:cs="Arial"/>
                <w:b/>
                <w:color w:val="000000" w:themeColor="text1"/>
              </w:rPr>
            </w:pPr>
            <w:r w:rsidRPr="007F1190">
              <w:rPr>
                <w:rFonts w:cs="Arial"/>
                <w:b/>
                <w:color w:val="000000" w:themeColor="text1"/>
              </w:rPr>
              <w:t>Egyéb adatszolgáltatás körébe tartozó mutatók</w:t>
            </w:r>
          </w:p>
        </w:tc>
        <w:tc>
          <w:tcPr>
            <w:tcW w:w="1134" w:type="dxa"/>
            <w:shd w:val="clear" w:color="auto" w:fill="BFBFBF" w:themeFill="background1" w:themeFillShade="BF"/>
          </w:tcPr>
          <w:p w14:paraId="7793C3C4" w14:textId="77777777" w:rsidR="009A3AB6" w:rsidRPr="007F1190" w:rsidRDefault="009A3AB6" w:rsidP="00572EEB">
            <w:pPr>
              <w:suppressLineNumbers/>
              <w:suppressAutoHyphens/>
              <w:spacing w:after="0" w:line="240" w:lineRule="auto"/>
              <w:jc w:val="center"/>
              <w:rPr>
                <w:rFonts w:cs="Arial"/>
                <w:b/>
                <w:color w:val="000000" w:themeColor="text1"/>
              </w:rPr>
            </w:pPr>
            <w:r w:rsidRPr="007F1190">
              <w:rPr>
                <w:rFonts w:cs="Arial"/>
                <w:b/>
                <w:color w:val="000000" w:themeColor="text1"/>
              </w:rPr>
              <w:t>belépő férfi</w:t>
            </w:r>
          </w:p>
        </w:tc>
        <w:tc>
          <w:tcPr>
            <w:tcW w:w="992" w:type="dxa"/>
            <w:shd w:val="clear" w:color="auto" w:fill="BFBFBF" w:themeFill="background1" w:themeFillShade="BF"/>
          </w:tcPr>
          <w:p w14:paraId="7ACA3E45" w14:textId="77777777" w:rsidR="009A3AB6" w:rsidRPr="007F1190" w:rsidRDefault="009A3AB6" w:rsidP="00572EEB">
            <w:pPr>
              <w:suppressLineNumbers/>
              <w:suppressAutoHyphens/>
              <w:spacing w:after="0" w:line="240" w:lineRule="auto"/>
              <w:jc w:val="center"/>
              <w:rPr>
                <w:rFonts w:cs="Arial"/>
                <w:b/>
                <w:color w:val="000000" w:themeColor="text1"/>
              </w:rPr>
            </w:pPr>
            <w:r w:rsidRPr="007F1190">
              <w:rPr>
                <w:rFonts w:cs="Arial"/>
                <w:b/>
                <w:color w:val="000000" w:themeColor="text1"/>
              </w:rPr>
              <w:t>belépő nő</w:t>
            </w:r>
          </w:p>
        </w:tc>
        <w:tc>
          <w:tcPr>
            <w:tcW w:w="992" w:type="dxa"/>
            <w:shd w:val="clear" w:color="auto" w:fill="BFBFBF" w:themeFill="background1" w:themeFillShade="BF"/>
          </w:tcPr>
          <w:p w14:paraId="3BC3D7E0" w14:textId="77777777" w:rsidR="009A3AB6" w:rsidRPr="007F1190" w:rsidRDefault="009A3AB6" w:rsidP="00572EEB">
            <w:pPr>
              <w:suppressLineNumbers/>
              <w:suppressAutoHyphens/>
              <w:spacing w:after="0" w:line="240" w:lineRule="auto"/>
              <w:jc w:val="center"/>
              <w:rPr>
                <w:rFonts w:cs="Arial"/>
                <w:b/>
                <w:color w:val="000000" w:themeColor="text1"/>
              </w:rPr>
            </w:pPr>
            <w:r w:rsidRPr="007F1190">
              <w:rPr>
                <w:rFonts w:cs="Arial"/>
                <w:b/>
                <w:color w:val="000000" w:themeColor="text1"/>
              </w:rPr>
              <w:t>kilépő férfi</w:t>
            </w:r>
          </w:p>
        </w:tc>
        <w:tc>
          <w:tcPr>
            <w:tcW w:w="902" w:type="dxa"/>
            <w:shd w:val="clear" w:color="auto" w:fill="BFBFBF" w:themeFill="background1" w:themeFillShade="BF"/>
          </w:tcPr>
          <w:p w14:paraId="633D7B1F" w14:textId="77777777" w:rsidR="009A3AB6" w:rsidRPr="007F1190" w:rsidRDefault="009A3AB6" w:rsidP="00572EEB">
            <w:pPr>
              <w:suppressLineNumbers/>
              <w:suppressAutoHyphens/>
              <w:spacing w:after="0" w:line="240" w:lineRule="auto"/>
              <w:jc w:val="center"/>
              <w:rPr>
                <w:rFonts w:cs="Arial"/>
                <w:b/>
                <w:color w:val="000000" w:themeColor="text1"/>
              </w:rPr>
            </w:pPr>
            <w:r w:rsidRPr="007F1190">
              <w:rPr>
                <w:rFonts w:cs="Arial"/>
                <w:b/>
                <w:color w:val="000000" w:themeColor="text1"/>
              </w:rPr>
              <w:t>kilépő nő</w:t>
            </w:r>
          </w:p>
        </w:tc>
      </w:tr>
      <w:tr w:rsidR="009A3AB6" w:rsidRPr="007F1190" w14:paraId="7FD7304B" w14:textId="77777777" w:rsidTr="009A3AB6">
        <w:trPr>
          <w:jc w:val="center"/>
        </w:trPr>
        <w:tc>
          <w:tcPr>
            <w:tcW w:w="5318" w:type="dxa"/>
          </w:tcPr>
          <w:p w14:paraId="228D513E" w14:textId="77777777" w:rsidR="009A3AB6" w:rsidRPr="007F1190" w:rsidRDefault="009A3AB6" w:rsidP="00572EEB">
            <w:pPr>
              <w:suppressLineNumbers/>
              <w:suppressAutoHyphens/>
              <w:spacing w:after="0" w:line="240" w:lineRule="auto"/>
              <w:rPr>
                <w:rFonts w:cs="Arial"/>
                <w:b/>
                <w:color w:val="000000" w:themeColor="text1"/>
              </w:rPr>
            </w:pPr>
            <w:r w:rsidRPr="007F1190">
              <w:rPr>
                <w:rFonts w:cs="Arial"/>
                <w:b/>
                <w:bCs/>
                <w:color w:val="000000" w:themeColor="text1"/>
              </w:rPr>
              <w:t xml:space="preserve">A </w:t>
            </w:r>
            <w:proofErr w:type="spellStart"/>
            <w:r w:rsidRPr="007F1190">
              <w:rPr>
                <w:rFonts w:cs="Arial"/>
                <w:b/>
                <w:bCs/>
                <w:color w:val="000000" w:themeColor="text1"/>
              </w:rPr>
              <w:t>résztvevőkrevonatkozó</w:t>
            </w:r>
            <w:proofErr w:type="spellEnd"/>
            <w:r w:rsidRPr="007F1190">
              <w:rPr>
                <w:rFonts w:cs="Arial"/>
                <w:b/>
                <w:bCs/>
                <w:color w:val="000000" w:themeColor="text1"/>
              </w:rPr>
              <w:t xml:space="preserve"> közös kimeneti mutatók a következők: </w:t>
            </w:r>
          </w:p>
        </w:tc>
        <w:tc>
          <w:tcPr>
            <w:tcW w:w="1134" w:type="dxa"/>
          </w:tcPr>
          <w:p w14:paraId="227274A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1BF27FF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124EBC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4075BCC2"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6BEF2F33" w14:textId="77777777" w:rsidTr="009A3AB6">
        <w:trPr>
          <w:jc w:val="center"/>
        </w:trPr>
        <w:tc>
          <w:tcPr>
            <w:tcW w:w="5318" w:type="dxa"/>
          </w:tcPr>
          <w:p w14:paraId="7D64BAEF"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munkanélküliek, beleértve a tartós munkanélkülieket is </w:t>
            </w:r>
          </w:p>
        </w:tc>
        <w:tc>
          <w:tcPr>
            <w:tcW w:w="1134" w:type="dxa"/>
          </w:tcPr>
          <w:p w14:paraId="1C644F3F"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F40F76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A61251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4BD95719"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68067EE" w14:textId="77777777" w:rsidTr="009A3AB6">
        <w:trPr>
          <w:jc w:val="center"/>
        </w:trPr>
        <w:tc>
          <w:tcPr>
            <w:tcW w:w="5318" w:type="dxa"/>
          </w:tcPr>
          <w:p w14:paraId="51F29E8E"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tartós munkanélküliek </w:t>
            </w:r>
          </w:p>
        </w:tc>
        <w:tc>
          <w:tcPr>
            <w:tcW w:w="1134" w:type="dxa"/>
          </w:tcPr>
          <w:p w14:paraId="63B97E22"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E28C24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CB3100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5C7A2F96"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362130C8" w14:textId="77777777" w:rsidTr="009A3AB6">
        <w:trPr>
          <w:jc w:val="center"/>
        </w:trPr>
        <w:tc>
          <w:tcPr>
            <w:tcW w:w="5318" w:type="dxa"/>
          </w:tcPr>
          <w:p w14:paraId="171FF885"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inaktív személyek </w:t>
            </w:r>
          </w:p>
        </w:tc>
        <w:tc>
          <w:tcPr>
            <w:tcW w:w="1134" w:type="dxa"/>
          </w:tcPr>
          <w:p w14:paraId="408DBEBD"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18DB29E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AE2990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521621F2"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66E52280" w14:textId="77777777" w:rsidTr="009A3AB6">
        <w:trPr>
          <w:jc w:val="center"/>
        </w:trPr>
        <w:tc>
          <w:tcPr>
            <w:tcW w:w="5318" w:type="dxa"/>
          </w:tcPr>
          <w:p w14:paraId="325949C4"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oktatásban vagy képzésben részt nem vevő inaktív személyek </w:t>
            </w:r>
          </w:p>
        </w:tc>
        <w:tc>
          <w:tcPr>
            <w:tcW w:w="1134" w:type="dxa"/>
          </w:tcPr>
          <w:p w14:paraId="266FA744"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470A4F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107623C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1F464C2D"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BB74CAF" w14:textId="77777777" w:rsidTr="009A3AB6">
        <w:trPr>
          <w:jc w:val="center"/>
        </w:trPr>
        <w:tc>
          <w:tcPr>
            <w:tcW w:w="5318" w:type="dxa"/>
          </w:tcPr>
          <w:p w14:paraId="7F6985A0"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foglalkoztatottak, beleértve az önfoglalkoztatókat </w:t>
            </w:r>
          </w:p>
        </w:tc>
        <w:tc>
          <w:tcPr>
            <w:tcW w:w="1134" w:type="dxa"/>
          </w:tcPr>
          <w:p w14:paraId="0E38585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2A2D0C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B2F8EA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4A81416A"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FDD4356" w14:textId="77777777" w:rsidTr="009A3AB6">
        <w:trPr>
          <w:jc w:val="center"/>
        </w:trPr>
        <w:tc>
          <w:tcPr>
            <w:tcW w:w="5318" w:type="dxa"/>
          </w:tcPr>
          <w:p w14:paraId="2205B2DD"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25 éven aluliak </w:t>
            </w:r>
          </w:p>
        </w:tc>
        <w:tc>
          <w:tcPr>
            <w:tcW w:w="1134" w:type="dxa"/>
          </w:tcPr>
          <w:p w14:paraId="4FAB813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189901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1568E20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73B2DD36"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003E16D" w14:textId="77777777" w:rsidTr="009A3AB6">
        <w:trPr>
          <w:jc w:val="center"/>
        </w:trPr>
        <w:tc>
          <w:tcPr>
            <w:tcW w:w="5318" w:type="dxa"/>
          </w:tcPr>
          <w:p w14:paraId="566D0CE3"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54 éven felüliek </w:t>
            </w:r>
          </w:p>
        </w:tc>
        <w:tc>
          <w:tcPr>
            <w:tcW w:w="1134" w:type="dxa"/>
          </w:tcPr>
          <w:p w14:paraId="309447B8"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3901CD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AAFF48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1B45636C"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45FE7AEE" w14:textId="77777777" w:rsidTr="009A3AB6">
        <w:trPr>
          <w:jc w:val="center"/>
        </w:trPr>
        <w:tc>
          <w:tcPr>
            <w:tcW w:w="5318" w:type="dxa"/>
          </w:tcPr>
          <w:p w14:paraId="3FEBFF78"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54 éven felüli, munkanélküli – beleértve a tartósan munkanélkülieket –, vagy oktatásban, vagy képzésben nem részt vevő inaktív résztvevők </w:t>
            </w:r>
          </w:p>
        </w:tc>
        <w:tc>
          <w:tcPr>
            <w:tcW w:w="1134" w:type="dxa"/>
          </w:tcPr>
          <w:p w14:paraId="5BB47582"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350CF10A"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C87ED4A"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15A715DD"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A0F7E33" w14:textId="77777777" w:rsidTr="009A3AB6">
        <w:trPr>
          <w:jc w:val="center"/>
        </w:trPr>
        <w:tc>
          <w:tcPr>
            <w:tcW w:w="5318" w:type="dxa"/>
          </w:tcPr>
          <w:p w14:paraId="4EBEC66A"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alapfokú (ISCED 1) vagy alsó középfokú (ISCED 2) végzettséggel rendelkező személyek </w:t>
            </w:r>
          </w:p>
        </w:tc>
        <w:tc>
          <w:tcPr>
            <w:tcW w:w="1134" w:type="dxa"/>
          </w:tcPr>
          <w:p w14:paraId="07CEB51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004F78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7998281D"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5D47E455"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60B51C5F" w14:textId="77777777" w:rsidTr="009A3AB6">
        <w:trPr>
          <w:jc w:val="center"/>
        </w:trPr>
        <w:tc>
          <w:tcPr>
            <w:tcW w:w="5318" w:type="dxa"/>
          </w:tcPr>
          <w:p w14:paraId="2F6944E4"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felső középfokú (ISCED 3) vagy </w:t>
            </w:r>
            <w:proofErr w:type="spellStart"/>
            <w:r w:rsidRPr="007F1190">
              <w:rPr>
                <w:rFonts w:cs="Arial"/>
                <w:color w:val="000000" w:themeColor="text1"/>
              </w:rPr>
              <w:t>posztszekunder</w:t>
            </w:r>
            <w:proofErr w:type="spellEnd"/>
            <w:r w:rsidRPr="007F1190">
              <w:rPr>
                <w:rFonts w:cs="Arial"/>
                <w:color w:val="000000" w:themeColor="text1"/>
              </w:rPr>
              <w:t xml:space="preserve"> (ISCED 4) végzettséggel rendelkező személyek </w:t>
            </w:r>
          </w:p>
        </w:tc>
        <w:tc>
          <w:tcPr>
            <w:tcW w:w="1134" w:type="dxa"/>
          </w:tcPr>
          <w:p w14:paraId="7484BAEA"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30385EA"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93532D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68ECD505"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1CE9C829" w14:textId="77777777" w:rsidTr="009A3AB6">
        <w:trPr>
          <w:jc w:val="center"/>
        </w:trPr>
        <w:tc>
          <w:tcPr>
            <w:tcW w:w="5318" w:type="dxa"/>
          </w:tcPr>
          <w:p w14:paraId="1F0E5682"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felsőfokú (ISCED 5–8) végzettséggel rendelkező személyek </w:t>
            </w:r>
          </w:p>
        </w:tc>
        <w:tc>
          <w:tcPr>
            <w:tcW w:w="1134" w:type="dxa"/>
          </w:tcPr>
          <w:p w14:paraId="0419859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2265C2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74A91DE6"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16ECFE70"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3AB72AB4" w14:textId="77777777" w:rsidTr="009A3AB6">
        <w:trPr>
          <w:jc w:val="center"/>
        </w:trPr>
        <w:tc>
          <w:tcPr>
            <w:tcW w:w="5318" w:type="dxa"/>
          </w:tcPr>
          <w:p w14:paraId="4FB08C95"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munkanélküli háztartásban élő résztvevők </w:t>
            </w:r>
          </w:p>
        </w:tc>
        <w:tc>
          <w:tcPr>
            <w:tcW w:w="1134" w:type="dxa"/>
          </w:tcPr>
          <w:p w14:paraId="430E191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EE5E6A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4CE0682"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0EDC7668"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2A004CC" w14:textId="77777777" w:rsidTr="009A3AB6">
        <w:trPr>
          <w:jc w:val="center"/>
        </w:trPr>
        <w:tc>
          <w:tcPr>
            <w:tcW w:w="5318" w:type="dxa"/>
          </w:tcPr>
          <w:p w14:paraId="1FEE1AB4"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munkanélküli háztartásban élő, gyermekeket eltartó résztvevők </w:t>
            </w:r>
          </w:p>
        </w:tc>
        <w:tc>
          <w:tcPr>
            <w:tcW w:w="1134" w:type="dxa"/>
          </w:tcPr>
          <w:p w14:paraId="0C8320A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1D88F938"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ACD9C8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2CFBCACE"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758060A" w14:textId="77777777" w:rsidTr="009A3AB6">
        <w:trPr>
          <w:jc w:val="center"/>
        </w:trPr>
        <w:tc>
          <w:tcPr>
            <w:tcW w:w="5318" w:type="dxa"/>
          </w:tcPr>
          <w:p w14:paraId="5FE4D648"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egyetlen felnőttből álló háztartásban élő, gyermekeket eltartó résztvevők </w:t>
            </w:r>
          </w:p>
        </w:tc>
        <w:tc>
          <w:tcPr>
            <w:tcW w:w="1134" w:type="dxa"/>
          </w:tcPr>
          <w:p w14:paraId="68FD6FA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DB06DC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470093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691D627B"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4ACB20BF" w14:textId="77777777" w:rsidTr="009A3AB6">
        <w:trPr>
          <w:jc w:val="center"/>
        </w:trPr>
        <w:tc>
          <w:tcPr>
            <w:tcW w:w="5318" w:type="dxa"/>
          </w:tcPr>
          <w:p w14:paraId="76EC830C"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migránsok, külföldi hátterű személyek, kisebbségek (beleértve a marginalizálódott közösségeket, például a romákat) </w:t>
            </w:r>
          </w:p>
        </w:tc>
        <w:tc>
          <w:tcPr>
            <w:tcW w:w="1134" w:type="dxa"/>
          </w:tcPr>
          <w:p w14:paraId="6A6C6642"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B9BD867"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4C9CCE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4CC55E9A"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0C6C201" w14:textId="77777777" w:rsidTr="009A3AB6">
        <w:trPr>
          <w:jc w:val="center"/>
        </w:trPr>
        <w:tc>
          <w:tcPr>
            <w:tcW w:w="5318" w:type="dxa"/>
          </w:tcPr>
          <w:p w14:paraId="6DB42151"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fogyatékossággal élő résztvevők </w:t>
            </w:r>
          </w:p>
        </w:tc>
        <w:tc>
          <w:tcPr>
            <w:tcW w:w="1134" w:type="dxa"/>
          </w:tcPr>
          <w:p w14:paraId="326F09C7"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8D6D9C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156C9F6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032AECB0"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0538341B" w14:textId="77777777" w:rsidTr="009A3AB6">
        <w:trPr>
          <w:jc w:val="center"/>
        </w:trPr>
        <w:tc>
          <w:tcPr>
            <w:tcW w:w="5318" w:type="dxa"/>
          </w:tcPr>
          <w:p w14:paraId="040D5E56"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egyéb hátrányos helyzetű személyek </w:t>
            </w:r>
          </w:p>
        </w:tc>
        <w:tc>
          <w:tcPr>
            <w:tcW w:w="1134" w:type="dxa"/>
          </w:tcPr>
          <w:p w14:paraId="0FE8B5A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D8E7CA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E51AFA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6ECB3835"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A7CDE76" w14:textId="77777777" w:rsidTr="009A3AB6">
        <w:trPr>
          <w:jc w:val="center"/>
        </w:trPr>
        <w:tc>
          <w:tcPr>
            <w:tcW w:w="5318" w:type="dxa"/>
          </w:tcPr>
          <w:p w14:paraId="5833A42F"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hajléktalan vagy lakhatási problémával küzdő személyek </w:t>
            </w:r>
          </w:p>
        </w:tc>
        <w:tc>
          <w:tcPr>
            <w:tcW w:w="1134" w:type="dxa"/>
          </w:tcPr>
          <w:p w14:paraId="502E77A4"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1B09CE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F7F3676"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1E5914BA"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30017B5" w14:textId="77777777" w:rsidTr="009A3AB6">
        <w:trPr>
          <w:jc w:val="center"/>
        </w:trPr>
        <w:tc>
          <w:tcPr>
            <w:tcW w:w="5318" w:type="dxa"/>
          </w:tcPr>
          <w:p w14:paraId="036F4C3B"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vidéki területeken élők </w:t>
            </w:r>
          </w:p>
        </w:tc>
        <w:tc>
          <w:tcPr>
            <w:tcW w:w="1134" w:type="dxa"/>
          </w:tcPr>
          <w:p w14:paraId="5FCC3478"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3805D2E9"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278FD06"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068FBADB"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0F45984" w14:textId="77777777" w:rsidTr="009A3AB6">
        <w:trPr>
          <w:jc w:val="center"/>
        </w:trPr>
        <w:tc>
          <w:tcPr>
            <w:tcW w:w="5318" w:type="dxa"/>
          </w:tcPr>
          <w:p w14:paraId="459A64C7" w14:textId="77777777" w:rsidR="009A3AB6" w:rsidRPr="007F1190" w:rsidRDefault="009A3AB6" w:rsidP="00572EEB">
            <w:pPr>
              <w:suppressLineNumbers/>
              <w:suppressAutoHyphens/>
              <w:spacing w:after="0" w:line="240" w:lineRule="auto"/>
              <w:rPr>
                <w:rFonts w:cs="Arial"/>
                <w:b/>
                <w:color w:val="000000" w:themeColor="text1"/>
              </w:rPr>
            </w:pPr>
            <w:r w:rsidRPr="007F1190">
              <w:rPr>
                <w:rFonts w:cs="Arial"/>
                <w:b/>
                <w:bCs/>
                <w:color w:val="000000" w:themeColor="text1"/>
              </w:rPr>
              <w:t xml:space="preserve">A szervezetekre vonatkozó közös kimeneti mutatók a következők: </w:t>
            </w:r>
          </w:p>
        </w:tc>
        <w:tc>
          <w:tcPr>
            <w:tcW w:w="1134" w:type="dxa"/>
          </w:tcPr>
          <w:p w14:paraId="4F1900F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D46889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5F34E5D"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42123E7F"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1A6971ED" w14:textId="77777777" w:rsidTr="009A3AB6">
        <w:trPr>
          <w:jc w:val="center"/>
        </w:trPr>
        <w:tc>
          <w:tcPr>
            <w:tcW w:w="5318" w:type="dxa"/>
          </w:tcPr>
          <w:p w14:paraId="491AEC74"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szociális partnerek vagy nem kormányzati szervezetek által teljesen vagy részben végrehajtott projektek száma </w:t>
            </w:r>
          </w:p>
        </w:tc>
        <w:tc>
          <w:tcPr>
            <w:tcW w:w="1134" w:type="dxa"/>
          </w:tcPr>
          <w:p w14:paraId="28EDED44"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AB41C59"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7AB06994"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5CCF5E81"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48122A02" w14:textId="77777777" w:rsidTr="009A3AB6">
        <w:trPr>
          <w:jc w:val="center"/>
        </w:trPr>
        <w:tc>
          <w:tcPr>
            <w:tcW w:w="5318" w:type="dxa"/>
          </w:tcPr>
          <w:p w14:paraId="5A445CA0"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nők foglalkoztatásban való fenntartható részvételét és érvényesülési lehetőségeit fokozó projektek száma </w:t>
            </w:r>
          </w:p>
        </w:tc>
        <w:tc>
          <w:tcPr>
            <w:tcW w:w="1134" w:type="dxa"/>
          </w:tcPr>
          <w:p w14:paraId="0BA2439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B06B23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7AEEFB8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3D357D3C"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3A069B8" w14:textId="77777777" w:rsidTr="009A3AB6">
        <w:trPr>
          <w:jc w:val="center"/>
        </w:trPr>
        <w:tc>
          <w:tcPr>
            <w:tcW w:w="5318" w:type="dxa"/>
          </w:tcPr>
          <w:p w14:paraId="7BE265F1"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közigazgatási szervekre vagy közszolgáltatásokra irányuló projektek száma nemzeti, regionális és helyi szinten </w:t>
            </w:r>
          </w:p>
        </w:tc>
        <w:tc>
          <w:tcPr>
            <w:tcW w:w="1134" w:type="dxa"/>
          </w:tcPr>
          <w:p w14:paraId="376DB8E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75A39A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B61773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5526FC0D"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7AD091AD" w14:textId="77777777" w:rsidTr="009A3AB6">
        <w:trPr>
          <w:jc w:val="center"/>
        </w:trPr>
        <w:tc>
          <w:tcPr>
            <w:tcW w:w="5318" w:type="dxa"/>
          </w:tcPr>
          <w:p w14:paraId="4C04A05E"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támogatott mikro-, kis- és középvállalkozások száma (beleértve a szövetkezeti vállalkozásokat és a szociális gazdaságban működő vállalkozásokat). </w:t>
            </w:r>
          </w:p>
        </w:tc>
        <w:tc>
          <w:tcPr>
            <w:tcW w:w="1134" w:type="dxa"/>
          </w:tcPr>
          <w:p w14:paraId="68891EE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F7334D8"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31BF33C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0F318BE5"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FCB0833" w14:textId="77777777" w:rsidTr="009A3AB6">
        <w:trPr>
          <w:jc w:val="center"/>
        </w:trPr>
        <w:tc>
          <w:tcPr>
            <w:tcW w:w="5318" w:type="dxa"/>
          </w:tcPr>
          <w:p w14:paraId="2E71909C" w14:textId="77777777" w:rsidR="009A3AB6" w:rsidRPr="007F1190" w:rsidRDefault="009A3AB6" w:rsidP="00572EEB">
            <w:pPr>
              <w:suppressLineNumbers/>
              <w:suppressAutoHyphens/>
              <w:spacing w:after="0" w:line="240" w:lineRule="auto"/>
              <w:rPr>
                <w:rFonts w:cs="Arial"/>
                <w:b/>
                <w:color w:val="000000" w:themeColor="text1"/>
              </w:rPr>
            </w:pPr>
            <w:r w:rsidRPr="007F1190">
              <w:rPr>
                <w:rFonts w:cs="Arial"/>
                <w:b/>
                <w:bCs/>
                <w:color w:val="000000" w:themeColor="text1"/>
              </w:rPr>
              <w:t xml:space="preserve">A résztvevőkre vonatkozó közvetlen közös eredménymutatók a következők: </w:t>
            </w:r>
          </w:p>
        </w:tc>
        <w:tc>
          <w:tcPr>
            <w:tcW w:w="1134" w:type="dxa"/>
          </w:tcPr>
          <w:p w14:paraId="55C586C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15CFDBB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22D5632"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00509E06"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408877FA" w14:textId="77777777" w:rsidTr="009A3AB6">
        <w:trPr>
          <w:jc w:val="center"/>
        </w:trPr>
        <w:tc>
          <w:tcPr>
            <w:tcW w:w="5318" w:type="dxa"/>
          </w:tcPr>
          <w:p w14:paraId="1B0652F7"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inaktív résztvevők, akik a program elhagyásának időpontjában munkát keresnek </w:t>
            </w:r>
          </w:p>
        </w:tc>
        <w:tc>
          <w:tcPr>
            <w:tcW w:w="1134" w:type="dxa"/>
          </w:tcPr>
          <w:p w14:paraId="5CA985B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E7B182A"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35AF1E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52FFF5E0"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595F21DD" w14:textId="77777777" w:rsidTr="009A3AB6">
        <w:trPr>
          <w:jc w:val="center"/>
        </w:trPr>
        <w:tc>
          <w:tcPr>
            <w:tcW w:w="5318" w:type="dxa"/>
          </w:tcPr>
          <w:p w14:paraId="4E6F9759"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program elhagyásának időpontjában oktatásban/képzésben részt vevők </w:t>
            </w:r>
          </w:p>
        </w:tc>
        <w:tc>
          <w:tcPr>
            <w:tcW w:w="1134" w:type="dxa"/>
          </w:tcPr>
          <w:p w14:paraId="2A0E0FE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7884808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E42DD89"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3639903C"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CC38B59" w14:textId="77777777" w:rsidTr="009A3AB6">
        <w:trPr>
          <w:jc w:val="center"/>
        </w:trPr>
        <w:tc>
          <w:tcPr>
            <w:tcW w:w="5318" w:type="dxa"/>
          </w:tcPr>
          <w:p w14:paraId="31A313D9"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program elhagyásának időpontjában képesítést szerző résztvevők </w:t>
            </w:r>
          </w:p>
        </w:tc>
        <w:tc>
          <w:tcPr>
            <w:tcW w:w="1134" w:type="dxa"/>
          </w:tcPr>
          <w:p w14:paraId="583D2946"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3D653A2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F75785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08973B1D"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7B171D35" w14:textId="77777777" w:rsidTr="009A3AB6">
        <w:trPr>
          <w:jc w:val="center"/>
        </w:trPr>
        <w:tc>
          <w:tcPr>
            <w:tcW w:w="5318" w:type="dxa"/>
          </w:tcPr>
          <w:p w14:paraId="64C59791"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program elhagyásának időpontjában foglalkoztatásban – beleértve az önfoglalkoztatást – levő résztvevők </w:t>
            </w:r>
          </w:p>
        </w:tc>
        <w:tc>
          <w:tcPr>
            <w:tcW w:w="1134" w:type="dxa"/>
          </w:tcPr>
          <w:p w14:paraId="0B548566"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48E46DD"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1415797"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62CA0462"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7E528881" w14:textId="77777777" w:rsidTr="009A3AB6">
        <w:trPr>
          <w:jc w:val="center"/>
        </w:trPr>
        <w:tc>
          <w:tcPr>
            <w:tcW w:w="5318" w:type="dxa"/>
          </w:tcPr>
          <w:p w14:paraId="40C872E4"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fogyatékossággal élő résztvevők, akik a program elhagyásának időpontjában munkát keresnek, oktatásban/képzésben vesznek részt, képesítést szereznek, foglalkoztatásban – beleértve az önfoglalkoztatást – vannak </w:t>
            </w:r>
          </w:p>
        </w:tc>
        <w:tc>
          <w:tcPr>
            <w:tcW w:w="1134" w:type="dxa"/>
          </w:tcPr>
          <w:p w14:paraId="64EC5963"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5A2E0C8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33A33730"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1789035B"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317BF0F8" w14:textId="77777777" w:rsidTr="009A3AB6">
        <w:trPr>
          <w:jc w:val="center"/>
        </w:trPr>
        <w:tc>
          <w:tcPr>
            <w:tcW w:w="5318" w:type="dxa"/>
          </w:tcPr>
          <w:p w14:paraId="3F4BC3E2" w14:textId="77777777" w:rsidR="009A3AB6" w:rsidRPr="007F1190" w:rsidRDefault="009A3AB6" w:rsidP="00572EEB">
            <w:pPr>
              <w:suppressLineNumbers/>
              <w:suppressAutoHyphens/>
              <w:spacing w:after="0" w:line="240" w:lineRule="auto"/>
              <w:rPr>
                <w:rFonts w:cs="Arial"/>
                <w:b/>
                <w:color w:val="000000" w:themeColor="text1"/>
              </w:rPr>
            </w:pPr>
            <w:r w:rsidRPr="007F1190">
              <w:rPr>
                <w:rFonts w:cs="Arial"/>
                <w:b/>
                <w:bCs/>
                <w:color w:val="000000" w:themeColor="text1"/>
              </w:rPr>
              <w:t xml:space="preserve">A résztvevőkre vonatkozó hosszabb távú közös eredménymutatók: </w:t>
            </w:r>
          </w:p>
        </w:tc>
        <w:tc>
          <w:tcPr>
            <w:tcW w:w="1134" w:type="dxa"/>
          </w:tcPr>
          <w:p w14:paraId="58A69B3A"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A9DF004"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680D8B2A"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6AA0AF8F"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18EC03E6" w14:textId="77777777" w:rsidTr="009A3AB6">
        <w:trPr>
          <w:jc w:val="center"/>
        </w:trPr>
        <w:tc>
          <w:tcPr>
            <w:tcW w:w="5318" w:type="dxa"/>
          </w:tcPr>
          <w:p w14:paraId="7AD822C5"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program elhagyása utáni hat hónapon belül foglalkoztatásban – beleértve az önfoglalkoztatást – levő résztvevők </w:t>
            </w:r>
          </w:p>
        </w:tc>
        <w:tc>
          <w:tcPr>
            <w:tcW w:w="1134" w:type="dxa"/>
          </w:tcPr>
          <w:p w14:paraId="50BAE71C"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D410DA4"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33B518B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4581A036"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312CF0B7" w14:textId="77777777" w:rsidTr="009A3AB6">
        <w:trPr>
          <w:jc w:val="center"/>
        </w:trPr>
        <w:tc>
          <w:tcPr>
            <w:tcW w:w="5318" w:type="dxa"/>
          </w:tcPr>
          <w:p w14:paraId="315E3E96"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a program elhagyása után hat hónapon belül jobb munkaerő-piaci lehetőségekkel rendelkező résztvevők </w:t>
            </w:r>
          </w:p>
        </w:tc>
        <w:tc>
          <w:tcPr>
            <w:tcW w:w="1134" w:type="dxa"/>
          </w:tcPr>
          <w:p w14:paraId="0793C488"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AE7462F"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257C5C6E"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2EF2BC42"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6A059FD" w14:textId="77777777" w:rsidTr="009A3AB6">
        <w:trPr>
          <w:jc w:val="center"/>
        </w:trPr>
        <w:tc>
          <w:tcPr>
            <w:tcW w:w="5318" w:type="dxa"/>
          </w:tcPr>
          <w:p w14:paraId="241B73EC"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54 éven felüli résztvevők, akik a program elhagyása után hat hónapon belül foglalkoztatásban – beleértve az önfoglalkoztatást – vannak </w:t>
            </w:r>
          </w:p>
        </w:tc>
        <w:tc>
          <w:tcPr>
            <w:tcW w:w="1134" w:type="dxa"/>
          </w:tcPr>
          <w:p w14:paraId="4C3AFD99"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0E1FC0C2"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733294B6"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767FF9D5" w14:textId="77777777" w:rsidR="009A3AB6" w:rsidRPr="007F1190" w:rsidRDefault="009A3AB6" w:rsidP="00572EEB">
            <w:pPr>
              <w:suppressLineNumbers/>
              <w:suppressAutoHyphens/>
              <w:spacing w:after="0" w:line="240" w:lineRule="auto"/>
              <w:jc w:val="both"/>
              <w:rPr>
                <w:rFonts w:cs="Arial"/>
                <w:color w:val="000000" w:themeColor="text1"/>
              </w:rPr>
            </w:pPr>
          </w:p>
        </w:tc>
      </w:tr>
      <w:tr w:rsidR="009A3AB6" w:rsidRPr="007F1190" w14:paraId="293B5C85" w14:textId="77777777" w:rsidTr="009A3AB6">
        <w:trPr>
          <w:jc w:val="center"/>
        </w:trPr>
        <w:tc>
          <w:tcPr>
            <w:tcW w:w="5318" w:type="dxa"/>
          </w:tcPr>
          <w:p w14:paraId="70A91141" w14:textId="77777777" w:rsidR="009A3AB6" w:rsidRPr="007F1190" w:rsidRDefault="009A3AB6" w:rsidP="00572EEB">
            <w:pPr>
              <w:suppressLineNumbers/>
              <w:suppressAutoHyphens/>
              <w:spacing w:after="0" w:line="240" w:lineRule="auto"/>
              <w:rPr>
                <w:rFonts w:cs="Arial"/>
                <w:color w:val="000000" w:themeColor="text1"/>
              </w:rPr>
            </w:pPr>
            <w:r w:rsidRPr="007F1190">
              <w:rPr>
                <w:rFonts w:cs="Arial"/>
                <w:color w:val="000000" w:themeColor="text1"/>
              </w:rPr>
              <w:t xml:space="preserve">fogyatékossággal élő résztvevők, akik a program elhagyása után hat hónapon belül foglalkoztatásban – beleértve az önfoglalkoztatást – vannak </w:t>
            </w:r>
          </w:p>
        </w:tc>
        <w:tc>
          <w:tcPr>
            <w:tcW w:w="1134" w:type="dxa"/>
          </w:tcPr>
          <w:p w14:paraId="2107DC5B"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59D5EB5"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92" w:type="dxa"/>
          </w:tcPr>
          <w:p w14:paraId="414722D1" w14:textId="77777777" w:rsidR="009A3AB6" w:rsidRPr="007F1190" w:rsidRDefault="009A3AB6" w:rsidP="00572EEB">
            <w:pPr>
              <w:suppressLineNumbers/>
              <w:suppressAutoHyphens/>
              <w:spacing w:after="0" w:line="240" w:lineRule="auto"/>
              <w:jc w:val="both"/>
              <w:rPr>
                <w:rFonts w:cs="Arial"/>
                <w:color w:val="000000" w:themeColor="text1"/>
              </w:rPr>
            </w:pPr>
          </w:p>
        </w:tc>
        <w:tc>
          <w:tcPr>
            <w:tcW w:w="902" w:type="dxa"/>
          </w:tcPr>
          <w:p w14:paraId="610F7654" w14:textId="77777777" w:rsidR="009A3AB6" w:rsidRPr="007F1190" w:rsidRDefault="009A3AB6" w:rsidP="00572EEB">
            <w:pPr>
              <w:suppressLineNumbers/>
              <w:suppressAutoHyphens/>
              <w:spacing w:after="0" w:line="240" w:lineRule="auto"/>
              <w:jc w:val="both"/>
              <w:rPr>
                <w:rFonts w:cs="Arial"/>
                <w:color w:val="000000" w:themeColor="text1"/>
              </w:rPr>
            </w:pPr>
          </w:p>
        </w:tc>
      </w:tr>
    </w:tbl>
    <w:p w14:paraId="65591249" w14:textId="77777777" w:rsidR="00A55E36" w:rsidRPr="007F1190" w:rsidRDefault="007150A5" w:rsidP="00D57571">
      <w:pPr>
        <w:pStyle w:val="Cmsor2"/>
        <w:rPr>
          <w:rFonts w:cs="Arial"/>
          <w:sz w:val="28"/>
          <w:szCs w:val="28"/>
        </w:rPr>
      </w:pPr>
      <w:bookmarkStart w:id="75" w:name="_Toc405190858"/>
      <w:bookmarkStart w:id="76" w:name="_Toc534873492"/>
      <w:r w:rsidRPr="007F1190">
        <w:rPr>
          <w:rFonts w:cs="Arial"/>
          <w:sz w:val="28"/>
          <w:szCs w:val="28"/>
        </w:rPr>
        <w:t xml:space="preserve">3.8. </w:t>
      </w:r>
      <w:r w:rsidR="00A457A1" w:rsidRPr="007F1190">
        <w:rPr>
          <w:rFonts w:cs="Arial"/>
          <w:sz w:val="28"/>
          <w:szCs w:val="28"/>
        </w:rPr>
        <w:t>Fenntartási kötelezettség</w:t>
      </w:r>
      <w:bookmarkEnd w:id="75"/>
      <w:bookmarkEnd w:id="76"/>
    </w:p>
    <w:p w14:paraId="251F6EA9" w14:textId="77777777" w:rsidR="006A712B" w:rsidRPr="007F1190" w:rsidRDefault="009A3AB6" w:rsidP="00D57571">
      <w:pPr>
        <w:autoSpaceDE w:val="0"/>
        <w:autoSpaceDN w:val="0"/>
        <w:adjustRightInd w:val="0"/>
        <w:jc w:val="both"/>
        <w:rPr>
          <w:rFonts w:cs="Arial"/>
          <w:color w:val="auto"/>
          <w:lang w:eastAsia="hu-HU"/>
        </w:rPr>
      </w:pPr>
      <w:r w:rsidRPr="007F1190">
        <w:rPr>
          <w:rFonts w:cs="Arial"/>
          <w:color w:val="auto"/>
          <w:lang w:eastAsia="hu-HU"/>
        </w:rPr>
        <w:t xml:space="preserve">Jelen felhívás esetében nem releváns. </w:t>
      </w:r>
    </w:p>
    <w:p w14:paraId="41E511B3" w14:textId="77777777" w:rsidR="00A55E36" w:rsidRPr="007F1190" w:rsidRDefault="007150A5" w:rsidP="00D57571">
      <w:pPr>
        <w:pStyle w:val="Cmsor2"/>
        <w:rPr>
          <w:rFonts w:cs="Arial"/>
          <w:sz w:val="28"/>
          <w:szCs w:val="28"/>
        </w:rPr>
      </w:pPr>
      <w:bookmarkStart w:id="77" w:name="_Toc405190859"/>
      <w:bookmarkStart w:id="78" w:name="_Toc534873493"/>
      <w:r w:rsidRPr="007F1190">
        <w:rPr>
          <w:rFonts w:cs="Arial"/>
          <w:sz w:val="28"/>
          <w:szCs w:val="28"/>
        </w:rPr>
        <w:t xml:space="preserve">3.9. </w:t>
      </w:r>
      <w:r w:rsidR="00A457A1" w:rsidRPr="007F1190">
        <w:rPr>
          <w:rFonts w:cs="Arial"/>
          <w:sz w:val="28"/>
          <w:szCs w:val="28"/>
        </w:rPr>
        <w:t>Biztosítékok köre</w:t>
      </w:r>
      <w:bookmarkEnd w:id="77"/>
      <w:bookmarkEnd w:id="78"/>
    </w:p>
    <w:p w14:paraId="0BE4E4BC" w14:textId="77777777" w:rsidR="00580FD2" w:rsidRPr="007F1190" w:rsidRDefault="00CB52C8" w:rsidP="00D57571">
      <w:pPr>
        <w:pStyle w:val="felsorols20"/>
        <w:tabs>
          <w:tab w:val="clear" w:pos="1440"/>
        </w:tabs>
        <w:spacing w:before="60" w:after="120"/>
        <w:ind w:left="284"/>
        <w:rPr>
          <w:rFonts w:cs="Arial"/>
        </w:rPr>
      </w:pPr>
      <w:r w:rsidRPr="007F1190">
        <w:rPr>
          <w:rFonts w:cs="Arial"/>
        </w:rPr>
        <w:t>A biztosítéknyújtási kötelezettségre vonatkozó részletes szabályozást az ÁÚ</w:t>
      </w:r>
      <w:r w:rsidR="00CF3E1E" w:rsidRPr="007F1190">
        <w:rPr>
          <w:rFonts w:cs="Arial"/>
        </w:rPr>
        <w:t>H</w:t>
      </w:r>
      <w:r w:rsidRPr="007F1190">
        <w:rPr>
          <w:rFonts w:cs="Arial"/>
        </w:rPr>
        <w:t>F 6. pontja tartalmazza</w:t>
      </w:r>
      <w:r w:rsidR="002B15AD" w:rsidRPr="007F1190">
        <w:rPr>
          <w:rFonts w:cs="Arial"/>
        </w:rPr>
        <w:t>.</w:t>
      </w:r>
    </w:p>
    <w:p w14:paraId="6727B891" w14:textId="77777777" w:rsidR="00A55E36" w:rsidRPr="007F1190" w:rsidRDefault="007150A5" w:rsidP="00D57571">
      <w:pPr>
        <w:pStyle w:val="Cmsor2"/>
        <w:rPr>
          <w:rFonts w:cs="Arial"/>
          <w:sz w:val="28"/>
          <w:szCs w:val="28"/>
        </w:rPr>
      </w:pPr>
      <w:bookmarkStart w:id="79" w:name="_Toc405190860"/>
      <w:bookmarkStart w:id="80" w:name="_Toc534873494"/>
      <w:r w:rsidRPr="007F1190">
        <w:rPr>
          <w:rFonts w:cs="Arial"/>
          <w:sz w:val="28"/>
          <w:szCs w:val="28"/>
        </w:rPr>
        <w:t xml:space="preserve">3.10. </w:t>
      </w:r>
      <w:r w:rsidR="00A457A1" w:rsidRPr="007F1190">
        <w:rPr>
          <w:rFonts w:cs="Arial"/>
          <w:sz w:val="28"/>
          <w:szCs w:val="28"/>
        </w:rPr>
        <w:t>Önerő</w:t>
      </w:r>
      <w:bookmarkEnd w:id="79"/>
      <w:bookmarkEnd w:id="80"/>
    </w:p>
    <w:p w14:paraId="79E07C52" w14:textId="77777777" w:rsidR="00365719" w:rsidRPr="007F1190" w:rsidRDefault="00365719" w:rsidP="00365719">
      <w:pPr>
        <w:pStyle w:val="Norml1"/>
        <w:spacing w:line="276" w:lineRule="auto"/>
        <w:rPr>
          <w:rFonts w:ascii="Arial" w:hAnsi="Arial" w:cs="Arial"/>
        </w:rPr>
      </w:pPr>
      <w:r w:rsidRPr="007F1190">
        <w:rPr>
          <w:rFonts w:ascii="Arial" w:hAnsi="Arial" w:cs="Arial"/>
        </w:rPr>
        <w:t xml:space="preserve">A támogatást igénylőnek legalább a projekt összköltségének az igényelt támogatási összeggel csökkentett részét kitevő önerővel kell rendelkeznie. Az önerő saját forrásból és az államháztartás alrendszereiből származó egyéb támogatásból állhat. </w:t>
      </w:r>
    </w:p>
    <w:p w14:paraId="340E5A57" w14:textId="77777777" w:rsidR="00365719" w:rsidRPr="007F1190" w:rsidRDefault="00365719" w:rsidP="00365719">
      <w:pPr>
        <w:pStyle w:val="Norml1"/>
        <w:spacing w:line="276" w:lineRule="auto"/>
        <w:rPr>
          <w:rFonts w:ascii="Arial" w:hAnsi="Arial" w:cs="Arial"/>
        </w:rPr>
      </w:pPr>
      <w:r w:rsidRPr="007F1190">
        <w:rPr>
          <w:rFonts w:ascii="Arial" w:hAnsi="Arial" w:cs="Arial"/>
        </w:rPr>
        <w:t>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14:paraId="25AC7B85" w14:textId="77777777" w:rsidR="00CD6415" w:rsidRPr="007F1190" w:rsidRDefault="00365719" w:rsidP="00A205C0">
      <w:pPr>
        <w:autoSpaceDE w:val="0"/>
        <w:autoSpaceDN w:val="0"/>
        <w:adjustRightInd w:val="0"/>
        <w:spacing w:after="0"/>
        <w:jc w:val="both"/>
        <w:rPr>
          <w:rFonts w:cs="Arial"/>
          <w:color w:val="auto"/>
        </w:rPr>
      </w:pPr>
      <w:proofErr w:type="gramStart"/>
      <w:r w:rsidRPr="007F1190">
        <w:rPr>
          <w:rFonts w:cs="Arial"/>
          <w:color w:val="auto"/>
        </w:rPr>
        <w:t>Az önerő rendelkezésre állását a helyi támogatási kérelem benyújtásakor a támogatást igénylőnek nyilatkozattal (helyi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w:t>
      </w:r>
      <w:proofErr w:type="gramEnd"/>
      <w:r w:rsidRPr="007F1190">
        <w:rPr>
          <w:rFonts w:cs="Arial"/>
          <w:color w:val="auto"/>
        </w:rPr>
        <w:t xml:space="preserve"> </w:t>
      </w:r>
      <w:proofErr w:type="gramStart"/>
      <w:r w:rsidRPr="007F1190">
        <w:rPr>
          <w:rFonts w:cs="Arial"/>
          <w:color w:val="auto"/>
        </w:rPr>
        <w:t>kifizetési</w:t>
      </w:r>
      <w:proofErr w:type="gramEnd"/>
      <w:r w:rsidRPr="007F1190">
        <w:rPr>
          <w:rFonts w:cs="Arial"/>
          <w:color w:val="auto"/>
        </w:rPr>
        <w:t xml:space="preserve"> igénylés benyújtásakor (ideértve az előlegigénylését is) az ÁÚHF 8. fejezetének 5.alpontjában meghatározott módon és formában kell igazolnia.</w:t>
      </w:r>
    </w:p>
    <w:p w14:paraId="650B74D5" w14:textId="77777777" w:rsidR="009A3AB6" w:rsidRPr="007F1190" w:rsidRDefault="009A3AB6" w:rsidP="00A205C0">
      <w:pPr>
        <w:autoSpaceDE w:val="0"/>
        <w:autoSpaceDN w:val="0"/>
        <w:adjustRightInd w:val="0"/>
        <w:spacing w:after="0"/>
        <w:jc w:val="both"/>
        <w:rPr>
          <w:rFonts w:cs="Arial"/>
        </w:rPr>
      </w:pPr>
      <w:r w:rsidRPr="007F1190">
        <w:rPr>
          <w:rFonts w:cs="Arial"/>
        </w:rPr>
        <w:t>Az egyszeri elszámolók nem kötelesek az ÁÚHF 8. fejezetének 5. alpontjában meghatározott módon az önerő rendelkezésre állását igazolni, nekik az egyetlen – záró – kifizetési igénylés keretében az önerő tényleges kifizetését igazoló elszámoló bizonylatokat kell benyújtaniuk.</w:t>
      </w:r>
    </w:p>
    <w:p w14:paraId="038DEF37" w14:textId="77777777" w:rsidR="00A44DB4" w:rsidRPr="007F1190" w:rsidRDefault="00A44DB4" w:rsidP="00D57571">
      <w:pPr>
        <w:spacing w:before="0" w:after="0"/>
        <w:rPr>
          <w:rFonts w:cs="Arial"/>
          <w:color w:val="auto"/>
        </w:rPr>
      </w:pPr>
      <w:r w:rsidRPr="007F1190">
        <w:rPr>
          <w:rFonts w:cs="Arial"/>
          <w:color w:val="auto"/>
        </w:rPr>
        <w:br w:type="page"/>
      </w:r>
    </w:p>
    <w:p w14:paraId="771ED0AB" w14:textId="77777777" w:rsidR="003373E5" w:rsidRPr="007F1190" w:rsidRDefault="003373E5" w:rsidP="00D57571">
      <w:pPr>
        <w:pStyle w:val="Cmsor11"/>
        <w:numPr>
          <w:ilvl w:val="0"/>
          <w:numId w:val="4"/>
        </w:numPr>
        <w:spacing w:before="480" w:line="276" w:lineRule="auto"/>
        <w:ind w:left="0" w:firstLine="0"/>
        <w:rPr>
          <w:rFonts w:cs="Arial"/>
        </w:rPr>
      </w:pPr>
      <w:bookmarkStart w:id="81" w:name="_Toc516079333"/>
      <w:bookmarkStart w:id="82" w:name="_Toc516079409"/>
      <w:bookmarkStart w:id="83" w:name="_Toc516079560"/>
      <w:bookmarkStart w:id="84" w:name="_Toc516080012"/>
      <w:bookmarkStart w:id="85" w:name="_Toc516079334"/>
      <w:bookmarkStart w:id="86" w:name="_Toc516079410"/>
      <w:bookmarkStart w:id="87" w:name="_Toc516079561"/>
      <w:bookmarkStart w:id="88" w:name="_Toc516080013"/>
      <w:bookmarkStart w:id="89" w:name="pr425"/>
      <w:bookmarkStart w:id="90" w:name="pr426"/>
      <w:bookmarkStart w:id="91" w:name="pr427"/>
      <w:bookmarkStart w:id="92" w:name="_Toc516079335"/>
      <w:bookmarkStart w:id="93" w:name="_Toc516079411"/>
      <w:bookmarkStart w:id="94" w:name="_Toc516079562"/>
      <w:bookmarkStart w:id="95" w:name="_Toc516080014"/>
      <w:bookmarkStart w:id="96" w:name="_Toc516079336"/>
      <w:bookmarkStart w:id="97" w:name="_Toc516079412"/>
      <w:bookmarkStart w:id="98" w:name="_Toc516079563"/>
      <w:bookmarkStart w:id="99" w:name="_Toc516080015"/>
      <w:bookmarkStart w:id="100" w:name="_Toc514144379"/>
      <w:bookmarkStart w:id="101" w:name="_Toc534873495"/>
      <w:bookmarkStart w:id="102" w:name="_Toc40519084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F1190">
        <w:rPr>
          <w:rFonts w:cs="Arial"/>
        </w:rPr>
        <w:t>A helyi támogatási kérelmek benyújtásának feltételei</w:t>
      </w:r>
      <w:bookmarkEnd w:id="100"/>
      <w:bookmarkEnd w:id="101"/>
    </w:p>
    <w:p w14:paraId="74381918" w14:textId="77777777" w:rsidR="00DE5315" w:rsidRPr="007F1190" w:rsidRDefault="00F37736" w:rsidP="00D57571">
      <w:pPr>
        <w:pStyle w:val="Cmsor2"/>
        <w:rPr>
          <w:rFonts w:cs="Arial"/>
          <w:sz w:val="28"/>
          <w:szCs w:val="28"/>
        </w:rPr>
      </w:pPr>
      <w:bookmarkStart w:id="103" w:name="_Toc405190841"/>
      <w:bookmarkStart w:id="104" w:name="_Toc534873496"/>
      <w:bookmarkEnd w:id="102"/>
      <w:r w:rsidRPr="007F1190">
        <w:rPr>
          <w:rFonts w:cs="Arial"/>
          <w:sz w:val="28"/>
          <w:szCs w:val="28"/>
        </w:rPr>
        <w:t xml:space="preserve">4.1. </w:t>
      </w:r>
      <w:r w:rsidR="00A457A1" w:rsidRPr="007F1190">
        <w:rPr>
          <w:rFonts w:cs="Arial"/>
          <w:sz w:val="28"/>
          <w:szCs w:val="28"/>
        </w:rPr>
        <w:t>Támogatást igénylők köre</w:t>
      </w:r>
      <w:bookmarkEnd w:id="103"/>
      <w:bookmarkEnd w:id="104"/>
    </w:p>
    <w:p w14:paraId="272799FE" w14:textId="77777777" w:rsidR="005519C0" w:rsidRPr="007F1190" w:rsidRDefault="005519C0" w:rsidP="00D57571">
      <w:pPr>
        <w:spacing w:before="60" w:after="60"/>
        <w:jc w:val="both"/>
        <w:rPr>
          <w:rFonts w:cs="Arial"/>
          <w:color w:val="auto"/>
        </w:rPr>
      </w:pPr>
      <w:r w:rsidRPr="007F1190">
        <w:rPr>
          <w:rFonts w:cs="Arial"/>
          <w:color w:val="auto"/>
        </w:rPr>
        <w:t xml:space="preserve">Jelen felhívásra támogatási kérelmet nyújthat be: </w:t>
      </w:r>
    </w:p>
    <w:p w14:paraId="354B6AE2"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helyi önkormányzatok, költségvetési irányító és költségvetési szervek (GFO 32);</w:t>
      </w:r>
    </w:p>
    <w:p w14:paraId="29503020"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helyi nemzetiségi önkormányzatok, költségvetési irányító és költségvetési szervek (GFO 37);</w:t>
      </w:r>
    </w:p>
    <w:p w14:paraId="0453152B"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önkormányzati vagy önkormányzati többségi tulajdonú gazdasági társaság (GFO 1, 2, 57);</w:t>
      </w:r>
    </w:p>
    <w:p w14:paraId="025FC86C"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egyesület, szövetség (GFO 515, 516, 517, 519, 521, 525, 526, 528, 529);</w:t>
      </w:r>
    </w:p>
    <w:p w14:paraId="2F989ABF"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köztestület (GFO 54)</w:t>
      </w:r>
    </w:p>
    <w:p w14:paraId="0C755E1E"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egyházi jogi személy (GFO 55);</w:t>
      </w:r>
    </w:p>
    <w:p w14:paraId="0DA86F61"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alapítvány (GFO 563, 565, 569);</w:t>
      </w:r>
    </w:p>
    <w:p w14:paraId="11C5A4D9"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közalapítvány (GFO 561, 562);</w:t>
      </w:r>
    </w:p>
    <w:p w14:paraId="6651CCAE"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nonprofit gazdasági társaság (GFO 57);</w:t>
      </w:r>
    </w:p>
    <w:p w14:paraId="6B2623B9"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önkormányzati vagy többségi önkormányzati tulajdonban lévő nonprofit gazdasági társaság (GFO 11, 57);</w:t>
      </w:r>
    </w:p>
    <w:p w14:paraId="31355B5B"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egyéb, jogi személyiségű nonprofit szervezet (GFO 59);</w:t>
      </w:r>
    </w:p>
    <w:p w14:paraId="66FE824E"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egyéb, jogi személyiség nélküli nonprofit szervezet (GFO 69);</w:t>
      </w:r>
    </w:p>
    <w:p w14:paraId="4CD9D8C8"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költségvetési szervek és költségvetési rend szerint gazdálkodó szervek (GFO 31, 34, 35, 36, 37, 38, 39);</w:t>
      </w:r>
    </w:p>
    <w:p w14:paraId="5C5E4074" w14:textId="77777777" w:rsidR="006A69A6" w:rsidRPr="007F1190" w:rsidRDefault="006A69A6" w:rsidP="00FF3343">
      <w:pPr>
        <w:pStyle w:val="Listaszerbekezds"/>
        <w:numPr>
          <w:ilvl w:val="0"/>
          <w:numId w:val="46"/>
        </w:numPr>
        <w:autoSpaceDE w:val="0"/>
        <w:autoSpaceDN w:val="0"/>
        <w:adjustRightInd w:val="0"/>
        <w:spacing w:before="0"/>
        <w:ind w:left="714" w:hanging="357"/>
        <w:jc w:val="both"/>
        <w:rPr>
          <w:rFonts w:cs="Arial"/>
        </w:rPr>
      </w:pPr>
      <w:r w:rsidRPr="007F1190">
        <w:rPr>
          <w:rFonts w:cs="Arial"/>
        </w:rPr>
        <w:t>helyi közösségek, lakossági csoportok jogi személyiségű szerveződései.</w:t>
      </w:r>
    </w:p>
    <w:p w14:paraId="26DB8D24" w14:textId="77777777" w:rsidR="005519C0" w:rsidRDefault="005519C0" w:rsidP="00D57571">
      <w:pPr>
        <w:spacing w:before="60" w:after="60"/>
        <w:jc w:val="both"/>
        <w:rPr>
          <w:rFonts w:cs="Arial"/>
          <w:color w:val="auto"/>
        </w:rPr>
      </w:pPr>
      <w:r w:rsidRPr="007F1190">
        <w:rPr>
          <w:rFonts w:cs="Arial"/>
          <w:color w:val="auto"/>
        </w:rPr>
        <w:t xml:space="preserve">Jelen felhívás keretében a támogatási kérelem benyújtására konzorciumi formában </w:t>
      </w:r>
      <w:r w:rsidR="009600A7" w:rsidRPr="007F1190">
        <w:rPr>
          <w:rFonts w:cs="Arial"/>
          <w:color w:val="auto"/>
        </w:rPr>
        <w:t xml:space="preserve">is van </w:t>
      </w:r>
      <w:r w:rsidRPr="007F1190">
        <w:rPr>
          <w:rFonts w:cs="Arial"/>
          <w:color w:val="auto"/>
        </w:rPr>
        <w:t>lehetőség.</w:t>
      </w:r>
    </w:p>
    <w:p w14:paraId="4FC2603D" w14:textId="77777777" w:rsidR="00053FC1" w:rsidRDefault="00053FC1" w:rsidP="00053FC1">
      <w:pPr>
        <w:jc w:val="both"/>
        <w:rPr>
          <w:rFonts w:cs="Arial"/>
        </w:rPr>
      </w:pPr>
      <w:r w:rsidRPr="00D17B74">
        <w:rPr>
          <w:rFonts w:cs="Arial"/>
        </w:rPr>
        <w:t>Konzorciumi partnerek a felsorolt típusú szervezetek lehetnek.</w:t>
      </w:r>
    </w:p>
    <w:p w14:paraId="6EF2ECE8" w14:textId="77777777" w:rsidR="00365719" w:rsidRPr="007F1190" w:rsidRDefault="00365719" w:rsidP="00365719">
      <w:pPr>
        <w:spacing w:before="60" w:after="60" w:line="240" w:lineRule="auto"/>
        <w:jc w:val="both"/>
        <w:rPr>
          <w:rFonts w:cs="Arial"/>
          <w:color w:val="auto"/>
        </w:rPr>
      </w:pPr>
      <w:r w:rsidRPr="007F1190">
        <w:rPr>
          <w:rFonts w:cs="Arial"/>
          <w:color w:val="auto"/>
        </w:rPr>
        <w:t>Egy támogatást igénylő a felhívás keretében csak egy támogatási kérelem vonatkozásában részesülhet támogatásban.</w:t>
      </w:r>
    </w:p>
    <w:p w14:paraId="78777DEF" w14:textId="77777777" w:rsidR="00DE5315" w:rsidRPr="007F1190" w:rsidRDefault="00F37736" w:rsidP="00D57571">
      <w:pPr>
        <w:pStyle w:val="Cmsor2"/>
        <w:rPr>
          <w:rFonts w:cs="Arial"/>
          <w:sz w:val="28"/>
          <w:szCs w:val="28"/>
        </w:rPr>
      </w:pPr>
      <w:bookmarkStart w:id="105" w:name="_Toc534873497"/>
      <w:r w:rsidRPr="007F1190">
        <w:rPr>
          <w:rFonts w:cs="Arial"/>
          <w:sz w:val="28"/>
          <w:szCs w:val="28"/>
        </w:rPr>
        <w:t xml:space="preserve">4.2. </w:t>
      </w:r>
      <w:bookmarkStart w:id="106" w:name="_Toc405190842"/>
      <w:r w:rsidR="00A457A1" w:rsidRPr="007F1190">
        <w:rPr>
          <w:rFonts w:cs="Arial"/>
          <w:sz w:val="28"/>
          <w:szCs w:val="28"/>
        </w:rPr>
        <w:t>Támogatásban nem részesíthetők köre</w:t>
      </w:r>
      <w:bookmarkEnd w:id="106"/>
      <w:bookmarkEnd w:id="105"/>
    </w:p>
    <w:p w14:paraId="1B272B31" w14:textId="0B8B583A" w:rsidR="00582E1E" w:rsidRPr="007F1190" w:rsidRDefault="009B51BE" w:rsidP="00D57571">
      <w:pPr>
        <w:autoSpaceDE w:val="0"/>
        <w:autoSpaceDN w:val="0"/>
        <w:adjustRightInd w:val="0"/>
        <w:spacing w:after="0"/>
        <w:jc w:val="both"/>
        <w:rPr>
          <w:rFonts w:cs="Arial"/>
          <w:lang w:eastAsia="hu-HU"/>
        </w:rPr>
      </w:pPr>
      <w:r w:rsidRPr="007F1190">
        <w:rPr>
          <w:rFonts w:cs="Arial"/>
          <w:lang w:eastAsia="hu-HU"/>
        </w:rPr>
        <w:t>A</w:t>
      </w:r>
      <w:r w:rsidR="00644CDE" w:rsidRPr="007F1190">
        <w:rPr>
          <w:rFonts w:cs="Arial"/>
          <w:lang w:eastAsia="hu-HU"/>
        </w:rPr>
        <w:t xml:space="preserve">z </w:t>
      </w:r>
      <w:proofErr w:type="spellStart"/>
      <w:r w:rsidR="00644CDE" w:rsidRPr="007F1190">
        <w:rPr>
          <w:rFonts w:cs="Arial"/>
          <w:lang w:eastAsia="hu-HU"/>
        </w:rPr>
        <w:t>ÁÚHF-ben</w:t>
      </w:r>
      <w:proofErr w:type="spellEnd"/>
      <w:r w:rsidRPr="007F1190">
        <w:rPr>
          <w:rFonts w:cs="Arial"/>
          <w:lang w:eastAsia="hu-HU"/>
        </w:rPr>
        <w:t xml:space="preserve"> szereplő Kizáró okok listáján túl, az alábbi szempontok szerint nem nyújtható</w:t>
      </w:r>
      <w:r w:rsidR="00582E1E" w:rsidRPr="007F1190">
        <w:rPr>
          <w:rFonts w:cs="Arial"/>
          <w:lang w:eastAsia="hu-HU"/>
        </w:rPr>
        <w:t xml:space="preserve"> támogatás azon támogatást igénylő részére:</w:t>
      </w:r>
    </w:p>
    <w:p w14:paraId="48B0C9E5" w14:textId="77777777" w:rsidR="00306636" w:rsidRPr="007F1190" w:rsidRDefault="00306636" w:rsidP="00D57571">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7F1190">
        <w:rPr>
          <w:rFonts w:ascii="Arial" w:eastAsia="Calibri" w:hAnsi="Arial" w:cs="Arial"/>
          <w:lang w:eastAsia="en-US"/>
        </w:rPr>
        <w:t xml:space="preserve">azon szervezet részére, amely az Európai Bizottság európai uniós versenyjogi értelemben vett állami támogatás visszafizetésére kötelező </w:t>
      </w:r>
      <w:r w:rsidR="0024311E" w:rsidRPr="007F1190">
        <w:rPr>
          <w:rFonts w:ascii="Arial" w:eastAsia="Calibri" w:hAnsi="Arial" w:cs="Arial"/>
          <w:lang w:eastAsia="en-US"/>
        </w:rPr>
        <w:t xml:space="preserve">Magyarországnak címzett </w:t>
      </w:r>
      <w:r w:rsidRPr="007F1190">
        <w:rPr>
          <w:rFonts w:ascii="Arial" w:eastAsia="Calibri" w:hAnsi="Arial" w:cs="Arial"/>
          <w:lang w:eastAsia="en-US"/>
        </w:rPr>
        <w:t>határozatának nem tett eleget;</w:t>
      </w:r>
    </w:p>
    <w:p w14:paraId="413E40E4" w14:textId="77777777" w:rsidR="00306636" w:rsidRPr="007F1190" w:rsidRDefault="00306636" w:rsidP="00D57571">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7F1190">
        <w:rPr>
          <w:rFonts w:ascii="Arial" w:hAnsi="Arial" w:cs="Arial"/>
          <w:bCs/>
        </w:rPr>
        <w:t>olyan feltétellel, amely az európai uniós jog megsértését eredményezi.</w:t>
      </w:r>
    </w:p>
    <w:p w14:paraId="0C4C377C" w14:textId="77777777" w:rsidR="00306636" w:rsidRPr="007F1190" w:rsidRDefault="00306636" w:rsidP="00D57571">
      <w:pPr>
        <w:pStyle w:val="Norml1"/>
        <w:keepNext/>
        <w:spacing w:after="60" w:line="276" w:lineRule="auto"/>
        <w:rPr>
          <w:rFonts w:ascii="Arial" w:eastAsia="Calibri" w:hAnsi="Arial" w:cs="Arial"/>
          <w:lang w:eastAsia="en-US"/>
        </w:rPr>
      </w:pPr>
      <w:r w:rsidRPr="007F1190">
        <w:rPr>
          <w:rFonts w:ascii="Arial" w:eastAsia="Calibri" w:hAnsi="Arial" w:cs="Arial"/>
          <w:lang w:eastAsia="en-US"/>
        </w:rPr>
        <w:t>Az ÁÚ</w:t>
      </w:r>
      <w:r w:rsidR="001B054E" w:rsidRPr="007F1190">
        <w:rPr>
          <w:rFonts w:ascii="Arial" w:eastAsia="Calibri" w:hAnsi="Arial" w:cs="Arial"/>
          <w:lang w:eastAsia="en-US"/>
        </w:rPr>
        <w:t>H</w:t>
      </w:r>
      <w:r w:rsidRPr="007F1190">
        <w:rPr>
          <w:rFonts w:ascii="Arial" w:eastAsia="Calibri" w:hAnsi="Arial" w:cs="Arial"/>
          <w:lang w:eastAsia="en-US"/>
        </w:rPr>
        <w:t xml:space="preserve">F „Kizáró okok listája” c. részben felsoroltakon túl, az alábbi szempontok szerint nem ítélhető meg támogatás azon </w:t>
      </w:r>
      <w:r w:rsidRPr="007F1190">
        <w:rPr>
          <w:rFonts w:ascii="Arial" w:eastAsia="Calibri" w:hAnsi="Arial" w:cs="Arial"/>
          <w:b/>
          <w:lang w:eastAsia="en-US"/>
        </w:rPr>
        <w:t>támogatási kérelemre</w:t>
      </w:r>
      <w:r w:rsidRPr="007F1190">
        <w:rPr>
          <w:rFonts w:ascii="Arial" w:eastAsia="Calibri" w:hAnsi="Arial" w:cs="Arial"/>
          <w:lang w:eastAsia="en-US"/>
        </w:rPr>
        <w:t>:</w:t>
      </w:r>
    </w:p>
    <w:p w14:paraId="62F93C8D" w14:textId="77777777" w:rsidR="00306636" w:rsidRPr="007F1190" w:rsidRDefault="00306636" w:rsidP="00FF3343">
      <w:pPr>
        <w:pStyle w:val="Norml1"/>
        <w:numPr>
          <w:ilvl w:val="6"/>
          <w:numId w:val="16"/>
        </w:numPr>
        <w:tabs>
          <w:tab w:val="clear" w:pos="2163"/>
          <w:tab w:val="num" w:pos="851"/>
        </w:tabs>
        <w:spacing w:after="60" w:line="276" w:lineRule="auto"/>
        <w:ind w:left="851"/>
        <w:rPr>
          <w:rFonts w:ascii="Arial" w:eastAsia="Calibri" w:hAnsi="Arial" w:cs="Arial"/>
          <w:lang w:eastAsia="en-US"/>
        </w:rPr>
      </w:pPr>
      <w:r w:rsidRPr="007F1190">
        <w:rPr>
          <w:rFonts w:ascii="Arial" w:hAnsi="Arial" w:cs="Arial"/>
          <w:iCs/>
        </w:rPr>
        <w:t xml:space="preserve">amely nem illeszkedik a vonatkozó </w:t>
      </w:r>
      <w:proofErr w:type="spellStart"/>
      <w:r w:rsidR="001B054E" w:rsidRPr="007F1190">
        <w:rPr>
          <w:rFonts w:ascii="Arial" w:hAnsi="Arial" w:cs="Arial"/>
          <w:iCs/>
        </w:rPr>
        <w:t>HKFS-hez</w:t>
      </w:r>
      <w:proofErr w:type="spellEnd"/>
      <w:r w:rsidRPr="007F1190">
        <w:rPr>
          <w:rFonts w:ascii="Arial" w:hAnsi="Arial" w:cs="Arial"/>
          <w:iCs/>
        </w:rPr>
        <w:t>;</w:t>
      </w:r>
    </w:p>
    <w:p w14:paraId="0E94E962" w14:textId="77777777" w:rsidR="00306636" w:rsidRPr="007F1190" w:rsidRDefault="00306636" w:rsidP="00FF3343">
      <w:pPr>
        <w:pStyle w:val="Norml1"/>
        <w:numPr>
          <w:ilvl w:val="6"/>
          <w:numId w:val="16"/>
        </w:numPr>
        <w:tabs>
          <w:tab w:val="clear" w:pos="2163"/>
          <w:tab w:val="num" w:pos="851"/>
        </w:tabs>
        <w:spacing w:after="60" w:line="276" w:lineRule="auto"/>
        <w:ind w:left="851"/>
        <w:rPr>
          <w:rFonts w:ascii="Arial" w:eastAsia="Calibri" w:hAnsi="Arial" w:cs="Arial"/>
          <w:lang w:eastAsia="en-US"/>
        </w:rPr>
      </w:pPr>
      <w:r w:rsidRPr="007F1190">
        <w:rPr>
          <w:rFonts w:ascii="Arial" w:hAnsi="Arial" w:cs="Arial"/>
          <w:iCs/>
        </w:rPr>
        <w:t>amelynek tartalma a Felhívásban megfogalmazott célokkal nincs összhangban;</w:t>
      </w:r>
    </w:p>
    <w:p w14:paraId="01CA0742" w14:textId="77777777" w:rsidR="00306636" w:rsidRPr="007F1190" w:rsidRDefault="00306636" w:rsidP="00FF3343">
      <w:pPr>
        <w:pStyle w:val="Norml1"/>
        <w:numPr>
          <w:ilvl w:val="6"/>
          <w:numId w:val="16"/>
        </w:numPr>
        <w:spacing w:after="60" w:line="276" w:lineRule="auto"/>
        <w:ind w:left="851"/>
        <w:rPr>
          <w:rFonts w:ascii="Arial" w:eastAsia="Calibri" w:hAnsi="Arial" w:cs="Arial"/>
          <w:lang w:eastAsia="en-US"/>
        </w:rPr>
      </w:pPr>
      <w:r w:rsidRPr="007F1190">
        <w:rPr>
          <w:rFonts w:ascii="Arial" w:hAnsi="Arial" w:cs="Arial"/>
          <w:iCs/>
        </w:rPr>
        <w:t xml:space="preserve">amelyben a meghatározott tevékenységek (építési, beruházási, fejlesztési elemek) </w:t>
      </w:r>
      <w:r w:rsidRPr="007F1190">
        <w:rPr>
          <w:rFonts w:ascii="Arial" w:hAnsi="Arial" w:cs="Arial"/>
          <w:bCs/>
        </w:rPr>
        <w:t>legkésőbb az első beruházási elemre vonatkozó támogatási igény benyújtásáig</w:t>
      </w:r>
      <w:r w:rsidRPr="007F1190">
        <w:rPr>
          <w:rFonts w:ascii="Arial" w:hAnsi="Arial" w:cs="Arial"/>
          <w:iCs/>
        </w:rPr>
        <w:t xml:space="preserve"> nem illeszkednek az érintett település hatályos településrendezési eszköz</w:t>
      </w:r>
      <w:r w:rsidR="00195814" w:rsidRPr="007F1190">
        <w:rPr>
          <w:rFonts w:ascii="Arial" w:hAnsi="Arial" w:cs="Arial"/>
          <w:iCs/>
        </w:rPr>
        <w:t>ei</w:t>
      </w:r>
      <w:r w:rsidRPr="007F1190">
        <w:rPr>
          <w:rFonts w:ascii="Arial" w:hAnsi="Arial" w:cs="Arial"/>
          <w:iCs/>
        </w:rPr>
        <w:t>h</w:t>
      </w:r>
      <w:r w:rsidR="00195814" w:rsidRPr="007F1190">
        <w:rPr>
          <w:rFonts w:ascii="Arial" w:hAnsi="Arial" w:cs="Arial"/>
          <w:iCs/>
        </w:rPr>
        <w:t>e</w:t>
      </w:r>
      <w:r w:rsidRPr="007F1190">
        <w:rPr>
          <w:rFonts w:ascii="Arial" w:hAnsi="Arial" w:cs="Arial"/>
          <w:iCs/>
        </w:rPr>
        <w:t>z.</w:t>
      </w:r>
    </w:p>
    <w:p w14:paraId="3E851A5C" w14:textId="77777777" w:rsidR="00306636" w:rsidRPr="007F1190" w:rsidRDefault="00306636" w:rsidP="00FF3343">
      <w:pPr>
        <w:pStyle w:val="Norml1"/>
        <w:numPr>
          <w:ilvl w:val="6"/>
          <w:numId w:val="16"/>
        </w:numPr>
        <w:spacing w:after="60" w:line="276" w:lineRule="auto"/>
        <w:ind w:left="851"/>
        <w:rPr>
          <w:rFonts w:ascii="Arial" w:hAnsi="Arial" w:cs="Arial"/>
          <w:iCs/>
        </w:rPr>
      </w:pPr>
      <w:r w:rsidRPr="007F1190">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projekt adatlapon szükséges bemutatni.</w:t>
      </w:r>
    </w:p>
    <w:p w14:paraId="13511BC9" w14:textId="77777777" w:rsidR="00582E1E" w:rsidRPr="007F1190" w:rsidRDefault="00582E1E" w:rsidP="00D57571">
      <w:pPr>
        <w:keepNext/>
        <w:jc w:val="both"/>
        <w:rPr>
          <w:rFonts w:cs="Arial"/>
          <w:i/>
          <w:color w:val="auto"/>
        </w:rPr>
      </w:pPr>
      <w:r w:rsidRPr="007F1190">
        <w:rPr>
          <w:rFonts w:cs="Arial"/>
          <w:b/>
          <w:i/>
          <w:color w:val="auto"/>
        </w:rPr>
        <w:t xml:space="preserve">A csekély összegű támogatás </w:t>
      </w:r>
      <w:r w:rsidRPr="007F1190">
        <w:rPr>
          <w:rFonts w:cs="Arial"/>
          <w:i/>
          <w:color w:val="auto"/>
        </w:rPr>
        <w:t>kategória alkalmazása esetén</w:t>
      </w:r>
      <w:r w:rsidR="005519C0" w:rsidRPr="007F1190">
        <w:rPr>
          <w:rFonts w:cs="Arial"/>
          <w:i/>
          <w:color w:val="auto"/>
        </w:rPr>
        <w:t>:</w:t>
      </w:r>
    </w:p>
    <w:p w14:paraId="29A3A8C4" w14:textId="77777777" w:rsidR="00582E1E" w:rsidRPr="007F1190" w:rsidRDefault="00582E1E" w:rsidP="00D57571">
      <w:pPr>
        <w:autoSpaceDE w:val="0"/>
        <w:autoSpaceDN w:val="0"/>
        <w:adjustRightInd w:val="0"/>
        <w:spacing w:after="107"/>
        <w:ind w:left="414"/>
        <w:jc w:val="both"/>
        <w:rPr>
          <w:rFonts w:cs="Arial"/>
          <w:color w:val="auto"/>
          <w:lang w:eastAsia="hu-HU"/>
        </w:rPr>
      </w:pPr>
      <w:proofErr w:type="gramStart"/>
      <w:r w:rsidRPr="007F1190">
        <w:rPr>
          <w:rFonts w:cs="Arial"/>
          <w:color w:val="auto"/>
          <w:lang w:eastAsia="hu-HU"/>
        </w:rPr>
        <w:t>a</w:t>
      </w:r>
      <w:proofErr w:type="gramEnd"/>
      <w:r w:rsidRPr="007F1190">
        <w:rPr>
          <w:rFonts w:cs="Arial"/>
          <w:color w:val="auto"/>
          <w:lang w:eastAsia="hu-HU"/>
        </w:rPr>
        <w:t xml:space="preserve">) </w:t>
      </w:r>
      <w:proofErr w:type="spellStart"/>
      <w:r w:rsidRPr="007F1190">
        <w:rPr>
          <w:rFonts w:cs="Arial"/>
          <w:color w:val="auto"/>
          <w:lang w:eastAsia="hu-HU"/>
        </w:rPr>
        <w:t>a</w:t>
      </w:r>
      <w:proofErr w:type="spellEnd"/>
      <w:r w:rsidRPr="007F1190">
        <w:rPr>
          <w:rFonts w:cs="Arial"/>
          <w:color w:val="auto"/>
          <w:lang w:eastAsia="hu-HU"/>
        </w:rPr>
        <w:t xml:space="preserve"> halászati és </w:t>
      </w:r>
      <w:proofErr w:type="spellStart"/>
      <w:r w:rsidRPr="007F1190">
        <w:rPr>
          <w:rFonts w:cs="Arial"/>
          <w:color w:val="auto"/>
          <w:lang w:eastAsia="hu-HU"/>
        </w:rPr>
        <w:t>akvakultúra-termékek</w:t>
      </w:r>
      <w:proofErr w:type="spellEnd"/>
      <w:r w:rsidRPr="007F1190">
        <w:rPr>
          <w:rFonts w:cs="Arial"/>
          <w:color w:val="auto"/>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7F1190">
        <w:rPr>
          <w:rFonts w:cs="Arial"/>
          <w:color w:val="auto"/>
          <w:lang w:eastAsia="hu-HU"/>
        </w:rPr>
        <w:t>akvakultúra-termékek</w:t>
      </w:r>
      <w:proofErr w:type="spellEnd"/>
      <w:r w:rsidRPr="007F1190">
        <w:rPr>
          <w:rFonts w:cs="Arial"/>
          <w:color w:val="auto"/>
          <w:lang w:eastAsia="hu-HU"/>
        </w:rPr>
        <w:t xml:space="preserve"> termeléséhez, feldolgozásához és értékesítéséhez nyújtott támogatás, </w:t>
      </w:r>
    </w:p>
    <w:p w14:paraId="068E2A45" w14:textId="77777777" w:rsidR="00582E1E" w:rsidRPr="007F1190" w:rsidRDefault="00582E1E" w:rsidP="00D57571">
      <w:pPr>
        <w:autoSpaceDE w:val="0"/>
        <w:autoSpaceDN w:val="0"/>
        <w:adjustRightInd w:val="0"/>
        <w:spacing w:after="107"/>
        <w:ind w:left="414"/>
        <w:jc w:val="both"/>
        <w:rPr>
          <w:rFonts w:cs="Arial"/>
          <w:color w:val="auto"/>
          <w:lang w:eastAsia="hu-HU"/>
        </w:rPr>
      </w:pPr>
      <w:r w:rsidRPr="007F1190">
        <w:rPr>
          <w:rFonts w:cs="Arial"/>
          <w:color w:val="auto"/>
          <w:lang w:eastAsia="hu-HU"/>
        </w:rPr>
        <w:t xml:space="preserve">b) elsődleges mezőgazdasági termeléshez nyújtott támogatás, </w:t>
      </w:r>
    </w:p>
    <w:p w14:paraId="16F83BFC" w14:textId="77777777" w:rsidR="00582E1E" w:rsidRPr="007F1190" w:rsidRDefault="00582E1E" w:rsidP="00D57571">
      <w:pPr>
        <w:keepNext/>
        <w:ind w:left="414"/>
        <w:jc w:val="both"/>
        <w:rPr>
          <w:rFonts w:cs="Arial"/>
          <w:color w:val="auto"/>
          <w:lang w:eastAsia="hu-HU"/>
        </w:rPr>
      </w:pPr>
      <w:r w:rsidRPr="007F1190">
        <w:rPr>
          <w:rFonts w:cs="Arial"/>
          <w:color w:val="auto"/>
          <w:lang w:eastAsia="hu-HU"/>
        </w:rPr>
        <w:t xml:space="preserve">c) azon támogatást igénylő részére, amely azt mezőgazdasági termékek feldolgozásához vagy forgalmazásához használja fel, amennyiben </w:t>
      </w:r>
    </w:p>
    <w:p w14:paraId="4C21FEC0" w14:textId="77777777" w:rsidR="00582E1E" w:rsidRPr="007F1190" w:rsidRDefault="00582E1E" w:rsidP="00D57571">
      <w:pPr>
        <w:autoSpaceDE w:val="0"/>
        <w:autoSpaceDN w:val="0"/>
        <w:adjustRightInd w:val="0"/>
        <w:spacing w:after="107"/>
        <w:ind w:left="1123"/>
        <w:jc w:val="both"/>
        <w:rPr>
          <w:rFonts w:cs="Arial"/>
          <w:color w:val="auto"/>
          <w:lang w:eastAsia="hu-HU"/>
        </w:rPr>
      </w:pPr>
      <w:proofErr w:type="gramStart"/>
      <w:r w:rsidRPr="007F1190">
        <w:rPr>
          <w:rFonts w:cs="Arial"/>
          <w:color w:val="auto"/>
          <w:lang w:eastAsia="hu-HU"/>
        </w:rPr>
        <w:t>i.</w:t>
      </w:r>
      <w:proofErr w:type="gramEnd"/>
      <w:r w:rsidRPr="007F1190">
        <w:rPr>
          <w:rFonts w:cs="Arial"/>
          <w:color w:val="auto"/>
          <w:lang w:eastAsia="hu-HU"/>
        </w:rPr>
        <w:t xml:space="preserve"> a támogatás összege az elsődleges termelőktől beszerzett vagy érintett vállalkozások által forgalmazott ilyen termékek ára vagy mennyisége alapján kerül rögzítésre, vagy </w:t>
      </w:r>
    </w:p>
    <w:p w14:paraId="4F36DB2C" w14:textId="77777777" w:rsidR="00582E1E" w:rsidRPr="007F1190" w:rsidRDefault="00582E1E" w:rsidP="00D57571">
      <w:pPr>
        <w:autoSpaceDE w:val="0"/>
        <w:autoSpaceDN w:val="0"/>
        <w:adjustRightInd w:val="0"/>
        <w:spacing w:after="107"/>
        <w:ind w:left="1123"/>
        <w:jc w:val="both"/>
        <w:rPr>
          <w:rFonts w:cs="Arial"/>
          <w:color w:val="auto"/>
          <w:lang w:eastAsia="hu-HU"/>
        </w:rPr>
      </w:pPr>
      <w:proofErr w:type="spellStart"/>
      <w:r w:rsidRPr="007F1190">
        <w:rPr>
          <w:rFonts w:cs="Arial"/>
          <w:color w:val="auto"/>
          <w:lang w:eastAsia="hu-HU"/>
        </w:rPr>
        <w:t>ii</w:t>
      </w:r>
      <w:proofErr w:type="spellEnd"/>
      <w:r w:rsidRPr="007F1190">
        <w:rPr>
          <w:rFonts w:cs="Arial"/>
          <w:color w:val="auto"/>
          <w:lang w:eastAsia="hu-HU"/>
        </w:rPr>
        <w:t xml:space="preserve">. a támogatás az elsődleges termelőknek történő teljes vagy részleges továbbítástól függ, </w:t>
      </w:r>
    </w:p>
    <w:p w14:paraId="06831582" w14:textId="77777777" w:rsidR="00582E1E" w:rsidRPr="007F1190" w:rsidRDefault="00582E1E" w:rsidP="00D57571">
      <w:pPr>
        <w:autoSpaceDE w:val="0"/>
        <w:autoSpaceDN w:val="0"/>
        <w:adjustRightInd w:val="0"/>
        <w:spacing w:after="107"/>
        <w:ind w:left="414"/>
        <w:jc w:val="both"/>
        <w:rPr>
          <w:rFonts w:cs="Arial"/>
          <w:color w:val="auto"/>
          <w:lang w:eastAsia="hu-HU"/>
        </w:rPr>
      </w:pPr>
      <w:r w:rsidRPr="007F1190">
        <w:rPr>
          <w:rFonts w:cs="Arial"/>
          <w:color w:val="auto"/>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6DDCCCA1" w14:textId="77777777" w:rsidR="00582E1E" w:rsidRPr="007F1190" w:rsidRDefault="00582E1E" w:rsidP="00D57571">
      <w:pPr>
        <w:autoSpaceDE w:val="0"/>
        <w:autoSpaceDN w:val="0"/>
        <w:adjustRightInd w:val="0"/>
        <w:spacing w:after="107"/>
        <w:ind w:left="414"/>
        <w:jc w:val="both"/>
        <w:rPr>
          <w:rFonts w:cs="Arial"/>
          <w:color w:val="auto"/>
          <w:lang w:eastAsia="hu-HU"/>
        </w:rPr>
      </w:pPr>
      <w:proofErr w:type="gramStart"/>
      <w:r w:rsidRPr="007F1190">
        <w:rPr>
          <w:rFonts w:cs="Arial"/>
          <w:color w:val="auto"/>
          <w:lang w:eastAsia="hu-HU"/>
        </w:rPr>
        <w:t>e</w:t>
      </w:r>
      <w:proofErr w:type="gramEnd"/>
      <w:r w:rsidRPr="007F1190">
        <w:rPr>
          <w:rFonts w:cs="Arial"/>
          <w:color w:val="auto"/>
          <w:lang w:eastAsia="hu-HU"/>
        </w:rPr>
        <w:t xml:space="preserve">) ha azt import áru helyett hazai áru használatától teszik függővé, </w:t>
      </w:r>
    </w:p>
    <w:p w14:paraId="4AA3235D" w14:textId="77777777" w:rsidR="00582E1E" w:rsidRPr="007F1190" w:rsidRDefault="00365719" w:rsidP="00D57571">
      <w:pPr>
        <w:autoSpaceDE w:val="0"/>
        <w:autoSpaceDN w:val="0"/>
        <w:adjustRightInd w:val="0"/>
        <w:spacing w:after="107"/>
        <w:ind w:left="414"/>
        <w:jc w:val="both"/>
        <w:rPr>
          <w:rFonts w:cs="Arial"/>
          <w:color w:val="auto"/>
          <w:lang w:eastAsia="hu-HU"/>
        </w:rPr>
      </w:pPr>
      <w:proofErr w:type="gramStart"/>
      <w:r w:rsidRPr="007F1190">
        <w:rPr>
          <w:rFonts w:cs="Arial"/>
          <w:color w:val="auto"/>
          <w:lang w:eastAsia="hu-HU"/>
        </w:rPr>
        <w:t>f</w:t>
      </w:r>
      <w:proofErr w:type="gramEnd"/>
      <w:r w:rsidR="00582E1E" w:rsidRPr="007F1190">
        <w:rPr>
          <w:rFonts w:cs="Arial"/>
          <w:color w:val="auto"/>
          <w:lang w:eastAsia="hu-HU"/>
        </w:rPr>
        <w:t xml:space="preserve">) olyan feltétellel, amely az európai uniós jog megsértését eredményezi, </w:t>
      </w:r>
    </w:p>
    <w:p w14:paraId="6F908FC2" w14:textId="77777777" w:rsidR="00582E1E" w:rsidRPr="007F1190" w:rsidRDefault="00365719" w:rsidP="00D57571">
      <w:pPr>
        <w:autoSpaceDE w:val="0"/>
        <w:autoSpaceDN w:val="0"/>
        <w:adjustRightInd w:val="0"/>
        <w:spacing w:after="0"/>
        <w:ind w:left="414"/>
        <w:jc w:val="both"/>
        <w:rPr>
          <w:rFonts w:cs="Arial"/>
          <w:color w:val="auto"/>
          <w:lang w:eastAsia="hu-HU"/>
        </w:rPr>
      </w:pPr>
      <w:proofErr w:type="gramStart"/>
      <w:r w:rsidRPr="007F1190">
        <w:rPr>
          <w:rFonts w:cs="Arial"/>
          <w:color w:val="auto"/>
          <w:lang w:eastAsia="hu-HU"/>
        </w:rPr>
        <w:t>g</w:t>
      </w:r>
      <w:proofErr w:type="gramEnd"/>
      <w:r w:rsidR="00582E1E" w:rsidRPr="007F1190">
        <w:rPr>
          <w:rFonts w:cs="Arial"/>
          <w:color w:val="auto"/>
          <w:lang w:eastAsia="hu-HU"/>
        </w:rPr>
        <w:t xml:space="preserve">) a közúti kereskedelmi árufuvarozást ellenszolgáltatás fejében történő végző vállalkozások számára nyújtott támogatás teherszállító járművek megvásárlására. </w:t>
      </w:r>
    </w:p>
    <w:p w14:paraId="17E7F1AD" w14:textId="77777777" w:rsidR="00582E1E" w:rsidRPr="007F1190" w:rsidRDefault="00582E1E" w:rsidP="00D57571">
      <w:pPr>
        <w:autoSpaceDE w:val="0"/>
        <w:autoSpaceDN w:val="0"/>
        <w:adjustRightInd w:val="0"/>
        <w:spacing w:after="0"/>
        <w:ind w:left="414"/>
        <w:jc w:val="both"/>
        <w:rPr>
          <w:rFonts w:cs="Arial"/>
          <w:color w:val="auto"/>
          <w:lang w:eastAsia="hu-HU"/>
        </w:rPr>
      </w:pPr>
      <w:r w:rsidRPr="007F1190">
        <w:rPr>
          <w:rFonts w:cs="Arial"/>
          <w:color w:val="auto"/>
          <w:lang w:eastAsia="hu-HU"/>
        </w:rPr>
        <w:t xml:space="preserve">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w:t>
      </w:r>
      <w:proofErr w:type="spellStart"/>
      <w:r w:rsidRPr="007F1190">
        <w:rPr>
          <w:rFonts w:cs="Arial"/>
          <w:color w:val="auto"/>
          <w:lang w:eastAsia="hu-HU"/>
        </w:rPr>
        <w:t>B-hitelminősítésnek</w:t>
      </w:r>
      <w:proofErr w:type="spellEnd"/>
      <w:r w:rsidRPr="007F1190">
        <w:rPr>
          <w:rFonts w:cs="Arial"/>
          <w:color w:val="auto"/>
          <w:lang w:eastAsia="hu-HU"/>
        </w:rPr>
        <w:t xml:space="preserve"> megfelelő helyzetnél rosszabb helyzetben van.</w:t>
      </w:r>
    </w:p>
    <w:p w14:paraId="382F386A" w14:textId="77777777" w:rsidR="00122A87" w:rsidRPr="007F1190" w:rsidRDefault="005E23D8" w:rsidP="009A3AB6">
      <w:pPr>
        <w:autoSpaceDE w:val="0"/>
        <w:autoSpaceDN w:val="0"/>
        <w:adjustRightInd w:val="0"/>
        <w:spacing w:after="0"/>
        <w:jc w:val="both"/>
        <w:rPr>
          <w:rFonts w:cs="Arial"/>
          <w:sz w:val="28"/>
          <w:szCs w:val="28"/>
        </w:rPr>
      </w:pPr>
      <w:bookmarkStart w:id="107" w:name="_Toc405190843"/>
      <w:r w:rsidRPr="007F1190">
        <w:rPr>
          <w:rFonts w:cs="Arial"/>
          <w:sz w:val="28"/>
          <w:szCs w:val="28"/>
        </w:rPr>
        <w:t xml:space="preserve">4.3. </w:t>
      </w:r>
      <w:r w:rsidR="00A457A1" w:rsidRPr="007F1190">
        <w:rPr>
          <w:rFonts w:cs="Arial"/>
          <w:sz w:val="28"/>
          <w:szCs w:val="28"/>
        </w:rPr>
        <w:t>A támogatási kérelem benyújtásának határideje és módja</w:t>
      </w:r>
      <w:bookmarkEnd w:id="107"/>
    </w:p>
    <w:p w14:paraId="069407B0" w14:textId="77777777" w:rsidR="001255EA" w:rsidRPr="007F1190" w:rsidRDefault="001255EA" w:rsidP="00D57571">
      <w:pPr>
        <w:spacing w:before="240"/>
        <w:jc w:val="both"/>
        <w:rPr>
          <w:rFonts w:cs="Arial"/>
          <w:color w:val="auto"/>
        </w:rPr>
      </w:pPr>
      <w:r w:rsidRPr="007F1190">
        <w:rPr>
          <w:rFonts w:cs="Arial"/>
          <w:color w:val="auto"/>
        </w:rPr>
        <w:t xml:space="preserve">A 272/2014. (XI.5.) Korm. rendelet 72/A § (2) pontja alapján a támogatást igénylő a támogatást a helyi támogatási kérelmének a </w:t>
      </w:r>
      <w:proofErr w:type="spellStart"/>
      <w:r w:rsidRPr="007F1190">
        <w:rPr>
          <w:rFonts w:cs="Arial"/>
          <w:color w:val="auto"/>
        </w:rPr>
        <w:t>HACS-hoz</w:t>
      </w:r>
      <w:proofErr w:type="spellEnd"/>
      <w:r w:rsidRPr="007F1190">
        <w:rPr>
          <w:rFonts w:cs="Arial"/>
          <w:color w:val="auto"/>
        </w:rPr>
        <w:t xml:space="preserve"> történő benyújtásával igényelheti. A helyi támogatási kérelmek benyújtásának </w:t>
      </w:r>
      <w:r w:rsidR="00B37D8B" w:rsidRPr="007F1190">
        <w:rPr>
          <w:rFonts w:cs="Arial"/>
          <w:color w:val="auto"/>
        </w:rPr>
        <w:t>határidejét és módját</w:t>
      </w:r>
      <w:r w:rsidRPr="007F1190">
        <w:rPr>
          <w:rFonts w:cs="Arial"/>
          <w:color w:val="auto"/>
        </w:rPr>
        <w:t xml:space="preserve"> jelen felhívás 4.3.1. fejezete tartalmazza.</w:t>
      </w:r>
    </w:p>
    <w:p w14:paraId="77F7A1DB" w14:textId="77777777" w:rsidR="001255EA" w:rsidRPr="007F1190" w:rsidRDefault="001255EA" w:rsidP="00D57571">
      <w:pPr>
        <w:jc w:val="both"/>
        <w:rPr>
          <w:rFonts w:cs="Arial"/>
          <w:color w:val="auto"/>
        </w:rPr>
      </w:pPr>
      <w:r w:rsidRPr="007F1190">
        <w:rPr>
          <w:rFonts w:cs="Arial"/>
          <w:color w:val="auto"/>
        </w:rPr>
        <w:t xml:space="preserve">A 272/2014. (XI.5.) Korm. rendelet 72/B § (1) a) pontja alapján a támogatást igénylő a HACS támogatásra irányuló döntési javaslatának közlésétől számított harminc napon belül támogatási kérelmét az </w:t>
      </w:r>
      <w:r w:rsidR="00B37D8B" w:rsidRPr="007F1190">
        <w:rPr>
          <w:rFonts w:cs="Arial"/>
          <w:color w:val="auto"/>
        </w:rPr>
        <w:t>I</w:t>
      </w:r>
      <w:r w:rsidRPr="007F1190">
        <w:rPr>
          <w:rFonts w:cs="Arial"/>
          <w:color w:val="auto"/>
        </w:rPr>
        <w:t xml:space="preserve">rányító </w:t>
      </w:r>
      <w:r w:rsidR="00B37D8B" w:rsidRPr="007F1190">
        <w:rPr>
          <w:rFonts w:cs="Arial"/>
          <w:color w:val="auto"/>
        </w:rPr>
        <w:t>H</w:t>
      </w:r>
      <w:r w:rsidRPr="007F1190">
        <w:rPr>
          <w:rFonts w:cs="Arial"/>
          <w:color w:val="auto"/>
        </w:rPr>
        <w:t>atóság által előírt egységes informatikai rendszerben rögzíti jogosultsági ellenőrzés (végső ellenőrzés) céljából</w:t>
      </w:r>
      <w:r w:rsidR="00D33275" w:rsidRPr="007F1190">
        <w:rPr>
          <w:rFonts w:cs="Arial"/>
          <w:color w:val="auto"/>
        </w:rPr>
        <w:t>.</w:t>
      </w:r>
      <w:r w:rsidRPr="007F1190">
        <w:rPr>
          <w:rFonts w:cs="Arial"/>
          <w:color w:val="auto"/>
        </w:rPr>
        <w:t xml:space="preserve"> A támogatási kérelmek benyújtásának rendjét jelen felhívás 4.3.2. fejezete tartalmazza.</w:t>
      </w:r>
    </w:p>
    <w:p w14:paraId="7209543A" w14:textId="77777777" w:rsidR="00A55E36" w:rsidRPr="007F1190" w:rsidRDefault="00122A87" w:rsidP="00D57571">
      <w:pPr>
        <w:pStyle w:val="Cmsor2"/>
        <w:keepLines w:val="0"/>
        <w:rPr>
          <w:rFonts w:cs="Arial"/>
          <w:sz w:val="28"/>
          <w:szCs w:val="28"/>
        </w:rPr>
      </w:pPr>
      <w:bookmarkStart w:id="108" w:name="_Toc534873498"/>
      <w:r w:rsidRPr="007F1190">
        <w:rPr>
          <w:rFonts w:cs="Arial"/>
          <w:sz w:val="28"/>
          <w:szCs w:val="28"/>
        </w:rPr>
        <w:t xml:space="preserve">4.3.1. A helyi támogatási kérelem </w:t>
      </w:r>
      <w:proofErr w:type="spellStart"/>
      <w:r w:rsidR="009B0484" w:rsidRPr="007F1190">
        <w:rPr>
          <w:rFonts w:cs="Arial"/>
          <w:sz w:val="28"/>
          <w:szCs w:val="28"/>
        </w:rPr>
        <w:t>HACS-hoz</w:t>
      </w:r>
      <w:proofErr w:type="spellEnd"/>
      <w:r w:rsidR="009B0484" w:rsidRPr="007F1190">
        <w:rPr>
          <w:rFonts w:cs="Arial"/>
          <w:sz w:val="28"/>
          <w:szCs w:val="28"/>
        </w:rPr>
        <w:t xml:space="preserve"> történő </w:t>
      </w:r>
      <w:proofErr w:type="spellStart"/>
      <w:r w:rsidRPr="007F1190">
        <w:rPr>
          <w:rFonts w:cs="Arial"/>
          <w:sz w:val="28"/>
          <w:szCs w:val="28"/>
        </w:rPr>
        <w:t>benyújtásánakhatárideje</w:t>
      </w:r>
      <w:proofErr w:type="spellEnd"/>
      <w:r w:rsidRPr="007F1190">
        <w:rPr>
          <w:rFonts w:cs="Arial"/>
          <w:sz w:val="28"/>
          <w:szCs w:val="28"/>
        </w:rPr>
        <w:t xml:space="preserve"> és módja</w:t>
      </w:r>
      <w:bookmarkEnd w:id="108"/>
    </w:p>
    <w:p w14:paraId="6AF13712" w14:textId="7A36B56C" w:rsidR="001714A3" w:rsidRPr="007F1190" w:rsidRDefault="001714A3" w:rsidP="00D57571">
      <w:pPr>
        <w:jc w:val="both"/>
        <w:rPr>
          <w:rFonts w:cs="Arial"/>
          <w:color w:val="auto"/>
        </w:rPr>
      </w:pPr>
      <w:r w:rsidRPr="007F1190">
        <w:rPr>
          <w:rFonts w:cs="Arial"/>
          <w:color w:val="auto"/>
        </w:rPr>
        <w:t xml:space="preserve">Jelen helyi felhívás keretében a helyi támogatási kérelmek benyújtására </w:t>
      </w:r>
      <w:r w:rsidR="005205C0" w:rsidRPr="007F1190">
        <w:rPr>
          <w:rFonts w:cs="Arial"/>
          <w:color w:val="auto"/>
        </w:rPr>
        <w:t>2019</w:t>
      </w:r>
      <w:r w:rsidR="003231D1">
        <w:rPr>
          <w:rFonts w:cs="Arial"/>
          <w:color w:val="auto"/>
        </w:rPr>
        <w:t>.</w:t>
      </w:r>
      <w:r w:rsidR="005205C0" w:rsidRPr="007F1190">
        <w:rPr>
          <w:rFonts w:cs="Arial"/>
          <w:color w:val="auto"/>
        </w:rPr>
        <w:t xml:space="preserve"> </w:t>
      </w:r>
      <w:r w:rsidR="00625397">
        <w:rPr>
          <w:rFonts w:cs="Arial"/>
          <w:color w:val="auto"/>
        </w:rPr>
        <w:t xml:space="preserve">február </w:t>
      </w:r>
      <w:r w:rsidR="00C01EAC">
        <w:rPr>
          <w:rFonts w:cs="Arial"/>
          <w:color w:val="auto"/>
        </w:rPr>
        <w:t>22</w:t>
      </w:r>
      <w:bookmarkStart w:id="109" w:name="_GoBack"/>
      <w:bookmarkEnd w:id="109"/>
      <w:r w:rsidR="005205C0" w:rsidRPr="007F1190">
        <w:rPr>
          <w:rFonts w:cs="Arial"/>
          <w:color w:val="auto"/>
        </w:rPr>
        <w:t>-től 2019</w:t>
      </w:r>
      <w:r w:rsidR="003231D1">
        <w:rPr>
          <w:rFonts w:cs="Arial"/>
          <w:color w:val="auto"/>
        </w:rPr>
        <w:t>.</w:t>
      </w:r>
      <w:r w:rsidR="005205C0" w:rsidRPr="007F1190">
        <w:rPr>
          <w:rFonts w:cs="Arial"/>
          <w:color w:val="auto"/>
        </w:rPr>
        <w:t xml:space="preserve"> </w:t>
      </w:r>
      <w:r w:rsidR="003231D1">
        <w:rPr>
          <w:rFonts w:cs="Arial"/>
          <w:color w:val="auto"/>
        </w:rPr>
        <w:t>március</w:t>
      </w:r>
      <w:r w:rsidR="00050F35">
        <w:rPr>
          <w:rFonts w:cs="Arial"/>
          <w:color w:val="auto"/>
        </w:rPr>
        <w:t xml:space="preserve"> </w:t>
      </w:r>
      <w:r w:rsidR="003231D1">
        <w:rPr>
          <w:rFonts w:cs="Arial"/>
          <w:color w:val="auto"/>
        </w:rPr>
        <w:t>31</w:t>
      </w:r>
      <w:r w:rsidR="005205C0" w:rsidRPr="007F1190">
        <w:rPr>
          <w:rFonts w:cs="Arial"/>
          <w:color w:val="auto"/>
        </w:rPr>
        <w:t>-ig van lehetőség.</w:t>
      </w:r>
    </w:p>
    <w:p w14:paraId="42DA8D13" w14:textId="0383523A" w:rsidR="002051F9" w:rsidRPr="007F1190" w:rsidRDefault="002051F9" w:rsidP="002051F9">
      <w:pPr>
        <w:jc w:val="both"/>
        <w:rPr>
          <w:rFonts w:cs="Arial"/>
        </w:rPr>
      </w:pPr>
      <w:r w:rsidRPr="007F1190">
        <w:rPr>
          <w:rFonts w:cs="Arial"/>
        </w:rPr>
        <w:t>Ezen időszak alatt az alábbi értékelési határnapokig benyújtásra került helyi támogatási kérelmek kerülnek együttesen elbírálásra:</w:t>
      </w:r>
      <w:r w:rsidR="00050F35">
        <w:rPr>
          <w:rFonts w:cs="Arial"/>
        </w:rPr>
        <w:t xml:space="preserve"> </w:t>
      </w:r>
      <w:r w:rsidR="007C40A3" w:rsidRPr="007F1190">
        <w:rPr>
          <w:rFonts w:cs="Arial"/>
          <w:color w:val="auto"/>
        </w:rPr>
        <w:t>2019</w:t>
      </w:r>
      <w:r w:rsidR="003231D1">
        <w:rPr>
          <w:rFonts w:cs="Arial"/>
          <w:color w:val="auto"/>
        </w:rPr>
        <w:t>.</w:t>
      </w:r>
      <w:r w:rsidR="007C40A3" w:rsidRPr="007F1190">
        <w:rPr>
          <w:rFonts w:cs="Arial"/>
          <w:color w:val="auto"/>
        </w:rPr>
        <w:t xml:space="preserve"> </w:t>
      </w:r>
      <w:r w:rsidR="003231D1">
        <w:rPr>
          <w:rFonts w:cs="Arial"/>
          <w:color w:val="auto"/>
        </w:rPr>
        <w:t>március 31</w:t>
      </w:r>
      <w:r w:rsidR="007C40A3">
        <w:rPr>
          <w:rFonts w:cs="Arial"/>
          <w:color w:val="auto"/>
        </w:rPr>
        <w:t>.</w:t>
      </w:r>
    </w:p>
    <w:p w14:paraId="5562DC28" w14:textId="2203B486" w:rsidR="00FD3CE1" w:rsidRPr="007F1190" w:rsidRDefault="00DE5315" w:rsidP="00D57571">
      <w:pPr>
        <w:pStyle w:val="Felsorols10"/>
        <w:keepNext w:val="0"/>
        <w:tabs>
          <w:tab w:val="clear" w:pos="1407"/>
        </w:tabs>
        <w:spacing w:line="276" w:lineRule="auto"/>
        <w:ind w:left="0" w:firstLine="0"/>
        <w:rPr>
          <w:b w:val="0"/>
        </w:rPr>
      </w:pPr>
      <w:r w:rsidRPr="007F1190">
        <w:rPr>
          <w:b w:val="0"/>
        </w:rPr>
        <w:t xml:space="preserve">A </w:t>
      </w:r>
      <w:r w:rsidR="00A7398B" w:rsidRPr="007F1190">
        <w:rPr>
          <w:b w:val="0"/>
        </w:rPr>
        <w:t xml:space="preserve">helyi </w:t>
      </w:r>
      <w:r w:rsidRPr="007F1190">
        <w:rPr>
          <w:b w:val="0"/>
        </w:rPr>
        <w:t xml:space="preserve">támogatási </w:t>
      </w:r>
      <w:r w:rsidR="00A24676" w:rsidRPr="007F1190">
        <w:rPr>
          <w:b w:val="0"/>
        </w:rPr>
        <w:t xml:space="preserve">kérelmet </w:t>
      </w:r>
      <w:r w:rsidR="00E153FA" w:rsidRPr="007F1190">
        <w:rPr>
          <w:b w:val="0"/>
        </w:rPr>
        <w:t xml:space="preserve">1 elektronikus adathordozón </w:t>
      </w:r>
      <w:r w:rsidR="00E153FA" w:rsidRPr="007F1190">
        <w:t>(</w:t>
      </w:r>
      <w:proofErr w:type="spellStart"/>
      <w:r w:rsidR="00E153FA" w:rsidRPr="007F1190">
        <w:t>doc</w:t>
      </w:r>
      <w:proofErr w:type="spellEnd"/>
      <w:r w:rsidR="00E153FA" w:rsidRPr="007F1190">
        <w:t xml:space="preserve">, </w:t>
      </w:r>
      <w:proofErr w:type="spellStart"/>
      <w:r w:rsidR="00E153FA" w:rsidRPr="007F1190">
        <w:t>xls</w:t>
      </w:r>
      <w:proofErr w:type="spellEnd"/>
      <w:r w:rsidR="00E153FA" w:rsidRPr="007F1190">
        <w:t xml:space="preserve">, </w:t>
      </w:r>
      <w:proofErr w:type="spellStart"/>
      <w:r w:rsidR="00E153FA" w:rsidRPr="007F1190">
        <w:t>pdf-fájl</w:t>
      </w:r>
      <w:proofErr w:type="spellEnd"/>
      <w:r w:rsidR="00E153FA" w:rsidRPr="007F1190">
        <w:t xml:space="preserve"> formátumban, kizárólag CD/DVD lemezen)</w:t>
      </w:r>
      <w:r w:rsidR="00E153FA" w:rsidRPr="007F1190">
        <w:rPr>
          <w:b w:val="0"/>
        </w:rPr>
        <w:t xml:space="preserve">, </w:t>
      </w:r>
      <w:r w:rsidR="00E153FA" w:rsidRPr="007F1190">
        <w:t xml:space="preserve">valamint az aláírásokkal ellátott dokumentumokat (helyi támogatási kérelem adatlap, nyilatkozatok) 1 eredeti papír alapú példányban nyújtja </w:t>
      </w:r>
      <w:r w:rsidR="00E153FA" w:rsidRPr="007F1190">
        <w:rPr>
          <w:b w:val="0"/>
        </w:rPr>
        <w:t>be</w:t>
      </w:r>
      <w:r w:rsidR="00A7398B" w:rsidRPr="007F1190">
        <w:rPr>
          <w:b w:val="0"/>
        </w:rPr>
        <w:t>,</w:t>
      </w:r>
      <w:r w:rsidR="00625397">
        <w:rPr>
          <w:b w:val="0"/>
        </w:rPr>
        <w:t xml:space="preserve"> </w:t>
      </w:r>
      <w:r w:rsidR="00A7398B" w:rsidRPr="007F1190">
        <w:rPr>
          <w:b w:val="0"/>
        </w:rPr>
        <w:t xml:space="preserve">zárt csomagolásban postai </w:t>
      </w:r>
      <w:r w:rsidR="00E153FA" w:rsidRPr="007F1190">
        <w:rPr>
          <w:b w:val="0"/>
        </w:rPr>
        <w:t>küldeményként</w:t>
      </w:r>
      <w:r w:rsidR="00A7398B" w:rsidRPr="007F1190">
        <w:rPr>
          <w:b w:val="0"/>
        </w:rPr>
        <w:t xml:space="preserve">, vagy személyesen </w:t>
      </w:r>
      <w:r w:rsidR="00A24676" w:rsidRPr="007F1190">
        <w:rPr>
          <w:b w:val="0"/>
        </w:rPr>
        <w:t xml:space="preserve">a </w:t>
      </w:r>
      <w:r w:rsidR="0031282E" w:rsidRPr="007F1190">
        <w:rPr>
          <w:b w:val="0"/>
        </w:rPr>
        <w:t>Makóért Helyi Közösség</w:t>
      </w:r>
      <w:r w:rsidR="00625397">
        <w:rPr>
          <w:b w:val="0"/>
        </w:rPr>
        <w:t xml:space="preserve"> </w:t>
      </w:r>
      <w:r w:rsidR="00A7398B" w:rsidRPr="007F1190">
        <w:rPr>
          <w:b w:val="0"/>
        </w:rPr>
        <w:t xml:space="preserve">alábbi </w:t>
      </w:r>
      <w:r w:rsidR="00A24676" w:rsidRPr="007F1190">
        <w:rPr>
          <w:b w:val="0"/>
        </w:rPr>
        <w:t>címére</w:t>
      </w:r>
      <w:r w:rsidR="00625397">
        <w:rPr>
          <w:b w:val="0"/>
        </w:rPr>
        <w:t>:</w:t>
      </w:r>
      <w:r w:rsidR="00A24676" w:rsidRPr="007F1190">
        <w:rPr>
          <w:b w:val="0"/>
        </w:rPr>
        <w:t xml:space="preserve"> </w:t>
      </w:r>
      <w:r w:rsidR="002721EF" w:rsidRPr="007F1190">
        <w:rPr>
          <w:b w:val="0"/>
        </w:rPr>
        <w:t>6900 Makó, Széchenyi tér 22</w:t>
      </w:r>
      <w:r w:rsidR="00A24676" w:rsidRPr="007F1190">
        <w:rPr>
          <w:b w:val="0"/>
        </w:rPr>
        <w:t>.</w:t>
      </w:r>
    </w:p>
    <w:p w14:paraId="4CA4C498" w14:textId="77777777" w:rsidR="003373E5" w:rsidRPr="007F1190" w:rsidRDefault="001C7F0F" w:rsidP="001C7F0F">
      <w:pPr>
        <w:pStyle w:val="Cmsor2"/>
        <w:keepLines w:val="0"/>
        <w:rPr>
          <w:rFonts w:cs="Arial"/>
          <w:sz w:val="28"/>
          <w:szCs w:val="28"/>
        </w:rPr>
      </w:pPr>
      <w:bookmarkStart w:id="110" w:name="_Toc500406081"/>
      <w:bookmarkStart w:id="111" w:name="_Toc500406169"/>
      <w:bookmarkStart w:id="112" w:name="_Toc514144384"/>
      <w:bookmarkStart w:id="113" w:name="_Toc534873499"/>
      <w:r w:rsidRPr="007F1190">
        <w:rPr>
          <w:rFonts w:cs="Arial"/>
          <w:sz w:val="28"/>
          <w:szCs w:val="28"/>
        </w:rPr>
        <w:t xml:space="preserve">4.3.2. </w:t>
      </w:r>
      <w:r w:rsidR="003373E5" w:rsidRPr="007F1190">
        <w:rPr>
          <w:rFonts w:cs="Arial"/>
          <w:sz w:val="28"/>
          <w:szCs w:val="28"/>
        </w:rPr>
        <w:t xml:space="preserve">A támogatási kérelmek </w:t>
      </w:r>
      <w:proofErr w:type="spellStart"/>
      <w:r w:rsidR="003373E5" w:rsidRPr="007F1190">
        <w:rPr>
          <w:rFonts w:cs="Arial"/>
          <w:sz w:val="28"/>
          <w:szCs w:val="28"/>
        </w:rPr>
        <w:t>IH-hoz</w:t>
      </w:r>
      <w:proofErr w:type="spellEnd"/>
      <w:r w:rsidR="003373E5" w:rsidRPr="007F1190">
        <w:rPr>
          <w:rFonts w:cs="Arial"/>
          <w:sz w:val="28"/>
          <w:szCs w:val="28"/>
        </w:rPr>
        <w:t xml:space="preserve"> történő benyújtása végső ellenőrzésre</w:t>
      </w:r>
      <w:bookmarkEnd w:id="110"/>
      <w:bookmarkEnd w:id="111"/>
      <w:bookmarkEnd w:id="112"/>
      <w:bookmarkEnd w:id="113"/>
    </w:p>
    <w:p w14:paraId="6816E1CB" w14:textId="77777777" w:rsidR="0068505B" w:rsidRPr="007F1190" w:rsidRDefault="00A457A1" w:rsidP="00D57571">
      <w:pPr>
        <w:pStyle w:val="Felsorols10"/>
        <w:keepNext w:val="0"/>
        <w:tabs>
          <w:tab w:val="clear" w:pos="1407"/>
        </w:tabs>
        <w:spacing w:line="276" w:lineRule="auto"/>
        <w:ind w:left="0" w:firstLine="0"/>
        <w:rPr>
          <w:b w:val="0"/>
        </w:rPr>
      </w:pPr>
      <w:r w:rsidRPr="007F1190">
        <w:rPr>
          <w:b w:val="0"/>
        </w:rPr>
        <w:t xml:space="preserve">Felhívjuk a figyelmet, hogy a </w:t>
      </w:r>
      <w:r w:rsidR="00894B8D" w:rsidRPr="007F1190">
        <w:rPr>
          <w:b w:val="0"/>
        </w:rPr>
        <w:t xml:space="preserve">HACS által támogatásra javasolt </w:t>
      </w:r>
      <w:r w:rsidR="00A24676" w:rsidRPr="007F1190">
        <w:rPr>
          <w:b w:val="0"/>
        </w:rPr>
        <w:t xml:space="preserve">helyi </w:t>
      </w:r>
      <w:r w:rsidR="00894B8D" w:rsidRPr="007F1190">
        <w:rPr>
          <w:b w:val="0"/>
        </w:rPr>
        <w:t>támogatási kérelmek irányító hatósághoz történő benyújtása elektronikus kitölt</w:t>
      </w:r>
      <w:r w:rsidR="00D33275" w:rsidRPr="007F1190">
        <w:rPr>
          <w:b w:val="0"/>
        </w:rPr>
        <w:t>ő programon keresztül történik.</w:t>
      </w:r>
    </w:p>
    <w:p w14:paraId="50E11C23" w14:textId="77777777" w:rsidR="0068505B" w:rsidRPr="007F1190" w:rsidRDefault="0068505B" w:rsidP="00D57571">
      <w:pPr>
        <w:pStyle w:val="Felsorols10"/>
        <w:keepNext w:val="0"/>
        <w:tabs>
          <w:tab w:val="clear" w:pos="1407"/>
        </w:tabs>
        <w:spacing w:line="276" w:lineRule="auto"/>
        <w:ind w:left="0" w:firstLine="0"/>
        <w:rPr>
          <w:b w:val="0"/>
        </w:rPr>
      </w:pPr>
      <w:r w:rsidRPr="007F1190">
        <w:rPr>
          <w:b w:val="0"/>
        </w:rPr>
        <w:t>A támogatási kérelmet a HACS támogatásra irányuló döntési javaslatának közlésétől számított 30 napon belül kell feltölteni.</w:t>
      </w:r>
    </w:p>
    <w:p w14:paraId="67013A10" w14:textId="77777777" w:rsidR="0068505B" w:rsidRPr="007F1190" w:rsidRDefault="0068505B" w:rsidP="00D57571">
      <w:pPr>
        <w:pStyle w:val="Felsorols10"/>
        <w:keepNext w:val="0"/>
        <w:tabs>
          <w:tab w:val="clear" w:pos="1407"/>
        </w:tabs>
        <w:spacing w:line="276" w:lineRule="auto"/>
        <w:ind w:left="0" w:firstLine="0"/>
        <w:rPr>
          <w:b w:val="0"/>
        </w:rPr>
      </w:pPr>
      <w:r w:rsidRPr="007F1190">
        <w:rPr>
          <w:b w:val="0"/>
        </w:rPr>
        <w:t xml:space="preserve">Az elektronikus kitöltő programon keresztül benyújtandó támogatási kérelem és a HBB által bírált helyi támogatási kérelem azonos pontjaihoz kifejtett tartalom </w:t>
      </w:r>
      <w:r w:rsidRPr="007F1190">
        <w:t>nem térhet el</w:t>
      </w:r>
      <w:r w:rsidRPr="007F1190">
        <w:rPr>
          <w:b w:val="0"/>
        </w:rPr>
        <w:t>. A két kérelem azonosságát az Irányító Hatóság a végső ellenőrzés keretében ellenőrzi. Amennyiben az azonosság nem áll fenn, a támogatási kérelem az IH által elutasításra kerül.</w:t>
      </w:r>
    </w:p>
    <w:p w14:paraId="351D5F5D" w14:textId="10D987CF" w:rsidR="00A55E36" w:rsidRPr="007F1190" w:rsidRDefault="00894B8D" w:rsidP="00D57571">
      <w:pPr>
        <w:pStyle w:val="Felsorols10"/>
        <w:keepNext w:val="0"/>
        <w:tabs>
          <w:tab w:val="clear" w:pos="1407"/>
        </w:tabs>
        <w:spacing w:line="276" w:lineRule="auto"/>
        <w:ind w:left="0" w:firstLine="0"/>
        <w:rPr>
          <w:i/>
          <w:color w:val="000000"/>
        </w:rPr>
      </w:pPr>
      <w:r w:rsidRPr="007F1190">
        <w:rPr>
          <w:b w:val="0"/>
        </w:rPr>
        <w:t xml:space="preserve">A </w:t>
      </w:r>
      <w:r w:rsidR="00A457A1" w:rsidRPr="007F1190">
        <w:rPr>
          <w:b w:val="0"/>
        </w:rPr>
        <w:t xml:space="preserve">kitöltő programban véglegesített támogatási kérelemhez a </w:t>
      </w:r>
      <w:r w:rsidR="00FD3CE1" w:rsidRPr="007F1190">
        <w:rPr>
          <w:b w:val="0"/>
        </w:rPr>
        <w:t xml:space="preserve">helyi </w:t>
      </w:r>
      <w:r w:rsidR="00B25B3D" w:rsidRPr="007F1190">
        <w:rPr>
          <w:b w:val="0"/>
        </w:rPr>
        <w:t>felhívás</w:t>
      </w:r>
      <w:r w:rsidR="00A457A1" w:rsidRPr="007F1190">
        <w:rPr>
          <w:b w:val="0"/>
        </w:rPr>
        <w:t xml:space="preserve"> 6. pontjában leírt módon kell csatolni </w:t>
      </w:r>
      <w:proofErr w:type="spellStart"/>
      <w:r w:rsidR="00A457A1" w:rsidRPr="007F1190">
        <w:rPr>
          <w:b w:val="0"/>
        </w:rPr>
        <w:t>akérelem</w:t>
      </w:r>
      <w:proofErr w:type="spellEnd"/>
      <w:r w:rsidR="00A457A1" w:rsidRPr="007F1190">
        <w:rPr>
          <w:b w:val="0"/>
        </w:rPr>
        <w:t xml:space="preserve"> elektronikus benyújtását hitelesítő, cégszerűen aláírt nyilatkozatot is</w:t>
      </w:r>
      <w:r w:rsidR="005E23D8" w:rsidRPr="007F1190">
        <w:rPr>
          <w:b w:val="0"/>
        </w:rPr>
        <w:t xml:space="preserve">! </w:t>
      </w:r>
      <w:r w:rsidR="00A457A1" w:rsidRPr="007F1190">
        <w:rPr>
          <w:b w:val="0"/>
        </w:rPr>
        <w:t>A</w:t>
      </w:r>
      <w:r w:rsidR="0068505B" w:rsidRPr="007F1190">
        <w:rPr>
          <w:b w:val="0"/>
        </w:rPr>
        <w:t>z elektronikus kérelem benyújtása során generálódó</w:t>
      </w:r>
      <w:r w:rsidR="00A457A1" w:rsidRPr="007F1190">
        <w:rPr>
          <w:b w:val="0"/>
        </w:rPr>
        <w:t xml:space="preserve"> nyilatkozat papír alapú példányát – ha azt nem minősített elektronikus aláírással</w:t>
      </w:r>
      <w:r w:rsidR="00A457A1" w:rsidRPr="007F1190">
        <w:rPr>
          <w:rStyle w:val="Lbjegyzet-hivatkozs"/>
          <w:rFonts w:cs="Arial"/>
          <w:b w:val="0"/>
        </w:rPr>
        <w:footnoteReference w:id="3"/>
      </w:r>
      <w:r w:rsidR="00A457A1" w:rsidRPr="007F1190">
        <w:rPr>
          <w:b w:val="0"/>
        </w:rPr>
        <w:t xml:space="preserve"> látták el - postai úton is be kell nyújtani az elektronikus benyújtást </w:t>
      </w:r>
      <w:proofErr w:type="spellStart"/>
      <w:r w:rsidR="00A457A1" w:rsidRPr="007F1190">
        <w:rPr>
          <w:b w:val="0"/>
        </w:rPr>
        <w:t>követőenlegkésőbb</w:t>
      </w:r>
      <w:proofErr w:type="spellEnd"/>
      <w:r w:rsidR="00A457A1" w:rsidRPr="007F1190">
        <w:rPr>
          <w:b w:val="0"/>
        </w:rPr>
        <w:t xml:space="preserve"> az elektronikus benyújtást követő 3 napon belül zárt csomagolásban, postai ajánlott küldeményként vagy expressz postai szolgáltatás</w:t>
      </w:r>
      <w:r w:rsidR="00A457A1" w:rsidRPr="007F1190">
        <w:rPr>
          <w:rStyle w:val="Lbjegyzet-hivatkozs"/>
          <w:rFonts w:cs="Arial"/>
          <w:b w:val="0"/>
        </w:rPr>
        <w:footnoteReference w:id="4"/>
      </w:r>
      <w:r w:rsidR="00A457A1" w:rsidRPr="007F1190">
        <w:rPr>
          <w:b w:val="0"/>
        </w:rPr>
        <w:t>/</w:t>
      </w:r>
      <w:r w:rsidR="00625397">
        <w:rPr>
          <w:b w:val="0"/>
        </w:rPr>
        <w:t xml:space="preserve">, </w:t>
      </w:r>
      <w:r w:rsidR="00A457A1" w:rsidRPr="007F1190">
        <w:rPr>
          <w:b w:val="0"/>
        </w:rPr>
        <w:t>futárposta-szolgáltatás</w:t>
      </w:r>
      <w:r w:rsidR="00A457A1" w:rsidRPr="007F1190">
        <w:rPr>
          <w:rStyle w:val="Lbjegyzet-hivatkozs"/>
          <w:rFonts w:cs="Arial"/>
          <w:b w:val="0"/>
        </w:rPr>
        <w:footnoteReference w:id="5"/>
      </w:r>
      <w:r w:rsidR="00A457A1" w:rsidRPr="007F1190">
        <w:rPr>
          <w:b w:val="0"/>
        </w:rPr>
        <w:t xml:space="preserve"> (garantált kézbesítési idejű belföldi postai szolgáltatás) igénybevételével a következő címre</w:t>
      </w:r>
      <w:r w:rsidR="007A0A3E" w:rsidRPr="007F1190">
        <w:rPr>
          <w:b w:val="0"/>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6"/>
        <w:gridCol w:w="3076"/>
        <w:gridCol w:w="3047"/>
      </w:tblGrid>
      <w:tr w:rsidR="000C5734" w:rsidRPr="007F1190" w14:paraId="36781D91" w14:textId="77777777" w:rsidTr="0031282E">
        <w:trPr>
          <w:trHeight w:val="225"/>
        </w:trPr>
        <w:tc>
          <w:tcPr>
            <w:tcW w:w="3402" w:type="dxa"/>
          </w:tcPr>
          <w:p w14:paraId="42E04DAC" w14:textId="77777777" w:rsidR="000C5734" w:rsidRPr="007F1190" w:rsidRDefault="000C5734" w:rsidP="00D57571">
            <w:pPr>
              <w:autoSpaceDE w:val="0"/>
              <w:autoSpaceDN w:val="0"/>
              <w:adjustRightInd w:val="0"/>
              <w:spacing w:after="0"/>
              <w:jc w:val="center"/>
              <w:rPr>
                <w:rFonts w:cs="Arial"/>
                <w:color w:val="auto"/>
                <w:lang w:eastAsia="hu-HU"/>
              </w:rPr>
            </w:pPr>
            <w:r w:rsidRPr="007F1190">
              <w:rPr>
                <w:rFonts w:cs="Arial"/>
                <w:b/>
                <w:bCs/>
                <w:color w:val="auto"/>
                <w:lang w:eastAsia="hu-HU"/>
              </w:rPr>
              <w:t>Magyar Államkincstár Megyei Igazgatósága</w:t>
            </w:r>
          </w:p>
        </w:tc>
        <w:tc>
          <w:tcPr>
            <w:tcW w:w="2977" w:type="dxa"/>
          </w:tcPr>
          <w:p w14:paraId="3210A5FD" w14:textId="77777777" w:rsidR="000C5734" w:rsidRPr="007F1190" w:rsidRDefault="000C5734" w:rsidP="00D57571">
            <w:pPr>
              <w:autoSpaceDE w:val="0"/>
              <w:autoSpaceDN w:val="0"/>
              <w:adjustRightInd w:val="0"/>
              <w:spacing w:after="0"/>
              <w:jc w:val="center"/>
              <w:rPr>
                <w:rFonts w:cs="Arial"/>
                <w:color w:val="auto"/>
                <w:lang w:eastAsia="hu-HU"/>
              </w:rPr>
            </w:pPr>
            <w:r w:rsidRPr="007F1190">
              <w:rPr>
                <w:rFonts w:cs="Arial"/>
                <w:b/>
                <w:bCs/>
                <w:color w:val="auto"/>
                <w:lang w:eastAsia="hu-HU"/>
              </w:rPr>
              <w:t>Címe</w:t>
            </w:r>
          </w:p>
        </w:tc>
        <w:tc>
          <w:tcPr>
            <w:tcW w:w="2949" w:type="dxa"/>
          </w:tcPr>
          <w:p w14:paraId="43BCA0F8" w14:textId="77777777" w:rsidR="000C5734" w:rsidRPr="007F1190" w:rsidRDefault="000C5734" w:rsidP="00D57571">
            <w:pPr>
              <w:autoSpaceDE w:val="0"/>
              <w:autoSpaceDN w:val="0"/>
              <w:adjustRightInd w:val="0"/>
              <w:spacing w:after="0"/>
              <w:jc w:val="center"/>
              <w:rPr>
                <w:rFonts w:cs="Arial"/>
                <w:color w:val="auto"/>
                <w:lang w:eastAsia="hu-HU"/>
              </w:rPr>
            </w:pPr>
            <w:r w:rsidRPr="007F1190">
              <w:rPr>
                <w:rFonts w:cs="Arial"/>
                <w:b/>
                <w:bCs/>
                <w:color w:val="auto"/>
                <w:lang w:eastAsia="hu-HU"/>
              </w:rPr>
              <w:t>Levelezési címe</w:t>
            </w:r>
          </w:p>
        </w:tc>
      </w:tr>
      <w:tr w:rsidR="000C5734" w:rsidRPr="007F1190" w14:paraId="18D74B75" w14:textId="77777777" w:rsidTr="0031282E">
        <w:trPr>
          <w:trHeight w:val="93"/>
        </w:trPr>
        <w:tc>
          <w:tcPr>
            <w:tcW w:w="3402" w:type="dxa"/>
          </w:tcPr>
          <w:p w14:paraId="3913047D" w14:textId="77777777" w:rsidR="000C5734" w:rsidRPr="007F1190" w:rsidRDefault="000C5734" w:rsidP="00D57571">
            <w:pPr>
              <w:autoSpaceDE w:val="0"/>
              <w:autoSpaceDN w:val="0"/>
              <w:adjustRightInd w:val="0"/>
              <w:spacing w:after="0"/>
              <w:jc w:val="center"/>
              <w:rPr>
                <w:rFonts w:cs="Arial"/>
                <w:color w:val="auto"/>
                <w:lang w:eastAsia="hu-HU"/>
              </w:rPr>
            </w:pPr>
            <w:r w:rsidRPr="007F1190">
              <w:rPr>
                <w:rFonts w:cs="Arial"/>
                <w:color w:val="auto"/>
                <w:lang w:eastAsia="hu-HU"/>
              </w:rPr>
              <w:t>Csongrád Megyei Igazgatóság</w:t>
            </w:r>
          </w:p>
        </w:tc>
        <w:tc>
          <w:tcPr>
            <w:tcW w:w="2977" w:type="dxa"/>
          </w:tcPr>
          <w:p w14:paraId="29A00DD2" w14:textId="77777777" w:rsidR="000C5734" w:rsidRPr="007F1190" w:rsidRDefault="000C5734" w:rsidP="00D57571">
            <w:pPr>
              <w:autoSpaceDE w:val="0"/>
              <w:autoSpaceDN w:val="0"/>
              <w:adjustRightInd w:val="0"/>
              <w:spacing w:after="0"/>
              <w:jc w:val="center"/>
              <w:rPr>
                <w:rFonts w:cs="Arial"/>
                <w:color w:val="auto"/>
                <w:lang w:eastAsia="hu-HU"/>
              </w:rPr>
            </w:pPr>
            <w:r w:rsidRPr="007F1190">
              <w:rPr>
                <w:rFonts w:cs="Arial"/>
                <w:color w:val="auto"/>
                <w:lang w:eastAsia="hu-HU"/>
              </w:rPr>
              <w:t>6720 Szeged, Vár utca 5.</w:t>
            </w:r>
          </w:p>
        </w:tc>
        <w:tc>
          <w:tcPr>
            <w:tcW w:w="2949" w:type="dxa"/>
          </w:tcPr>
          <w:p w14:paraId="7C3F0608" w14:textId="77777777" w:rsidR="000C5734" w:rsidRPr="007F1190" w:rsidRDefault="000C5734" w:rsidP="00D57571">
            <w:pPr>
              <w:autoSpaceDE w:val="0"/>
              <w:autoSpaceDN w:val="0"/>
              <w:adjustRightInd w:val="0"/>
              <w:spacing w:after="0"/>
              <w:jc w:val="center"/>
              <w:rPr>
                <w:rFonts w:cs="Arial"/>
                <w:color w:val="auto"/>
                <w:lang w:eastAsia="hu-HU"/>
              </w:rPr>
            </w:pPr>
            <w:r w:rsidRPr="007F1190">
              <w:rPr>
                <w:rFonts w:cs="Arial"/>
                <w:color w:val="auto"/>
                <w:lang w:eastAsia="hu-HU"/>
              </w:rPr>
              <w:t>6701 Szeged Pf. 491</w:t>
            </w:r>
          </w:p>
        </w:tc>
      </w:tr>
    </w:tbl>
    <w:p w14:paraId="1676865F" w14:textId="77777777" w:rsidR="005E23D8" w:rsidRPr="007F1190" w:rsidRDefault="00A457A1" w:rsidP="00D57571">
      <w:pPr>
        <w:pStyle w:val="Felsorols10"/>
        <w:keepNext w:val="0"/>
        <w:tabs>
          <w:tab w:val="clear" w:pos="1407"/>
        </w:tabs>
        <w:spacing w:before="120" w:line="276" w:lineRule="auto"/>
        <w:ind w:left="0" w:firstLine="0"/>
        <w:rPr>
          <w:b w:val="0"/>
        </w:rPr>
      </w:pPr>
      <w:r w:rsidRPr="007F1190">
        <w:rPr>
          <w:b w:val="0"/>
        </w:rPr>
        <w:t xml:space="preserve">Kérjük, hogy a küldeményen jól láthatóan tüntesse fel a </w:t>
      </w:r>
      <w:r w:rsidR="00B25B3D" w:rsidRPr="007F1190">
        <w:rPr>
          <w:b w:val="0"/>
        </w:rPr>
        <w:t>felhívás</w:t>
      </w:r>
      <w:r w:rsidRPr="007F1190">
        <w:rPr>
          <w:b w:val="0"/>
        </w:rPr>
        <w:t xml:space="preserve"> kódszámát, a támogatást igénylő nevét és címét</w:t>
      </w:r>
      <w:r w:rsidR="005E23D8" w:rsidRPr="007F1190">
        <w:rPr>
          <w:b w:val="0"/>
        </w:rPr>
        <w:t>!</w:t>
      </w:r>
    </w:p>
    <w:p w14:paraId="5C0DAD32" w14:textId="77777777" w:rsidR="003373E5" w:rsidRPr="007F1190" w:rsidRDefault="001C7F0F" w:rsidP="001C7F0F">
      <w:pPr>
        <w:pStyle w:val="Cmsor2"/>
        <w:keepLines w:val="0"/>
        <w:spacing w:before="240" w:after="120"/>
        <w:ind w:left="0" w:firstLine="0"/>
        <w:rPr>
          <w:rFonts w:cs="Arial"/>
          <w:sz w:val="28"/>
          <w:szCs w:val="28"/>
        </w:rPr>
      </w:pPr>
      <w:bookmarkStart w:id="114" w:name="_Toc514144385"/>
      <w:bookmarkStart w:id="115" w:name="_Toc534873500"/>
      <w:bookmarkStart w:id="116" w:name="_Toc405190846"/>
      <w:r w:rsidRPr="007F1190">
        <w:rPr>
          <w:rFonts w:cs="Arial"/>
          <w:sz w:val="28"/>
          <w:szCs w:val="28"/>
        </w:rPr>
        <w:t xml:space="preserve">4.4. </w:t>
      </w:r>
      <w:r w:rsidR="003373E5" w:rsidRPr="007F1190">
        <w:rPr>
          <w:rFonts w:cs="Arial"/>
          <w:sz w:val="28"/>
          <w:szCs w:val="28"/>
        </w:rPr>
        <w:t>Kiválasztási eljárásrend és kiválasztási kritériumok</w:t>
      </w:r>
      <w:bookmarkEnd w:id="114"/>
      <w:bookmarkEnd w:id="115"/>
    </w:p>
    <w:bookmarkEnd w:id="116"/>
    <w:p w14:paraId="13BA4A55" w14:textId="77777777" w:rsidR="00D54771" w:rsidRPr="007F1190" w:rsidRDefault="00D54771" w:rsidP="00D57571">
      <w:pPr>
        <w:pStyle w:val="Felsorols10"/>
        <w:keepNext w:val="0"/>
        <w:tabs>
          <w:tab w:val="clear" w:pos="1407"/>
        </w:tabs>
        <w:spacing w:line="276" w:lineRule="auto"/>
        <w:ind w:left="0" w:firstLine="0"/>
        <w:rPr>
          <w:b w:val="0"/>
        </w:rPr>
      </w:pPr>
      <w:r w:rsidRPr="007F1190">
        <w:rPr>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14:paraId="6CC25952" w14:textId="77777777" w:rsidR="003373E5" w:rsidRPr="007F1190" w:rsidRDefault="00DB56E9" w:rsidP="00FF3343">
      <w:pPr>
        <w:pStyle w:val="Cmsor2"/>
        <w:keepLines w:val="0"/>
        <w:numPr>
          <w:ilvl w:val="2"/>
          <w:numId w:val="30"/>
        </w:numPr>
        <w:spacing w:before="240" w:after="120"/>
        <w:ind w:left="0" w:firstLine="0"/>
        <w:rPr>
          <w:rFonts w:cs="Arial"/>
          <w:sz w:val="28"/>
          <w:szCs w:val="28"/>
        </w:rPr>
      </w:pPr>
      <w:bookmarkStart w:id="117" w:name="_Toc500406083"/>
      <w:bookmarkStart w:id="118" w:name="_Toc500406171"/>
      <w:bookmarkStart w:id="119" w:name="_Toc514144386"/>
      <w:r>
        <w:rPr>
          <w:rFonts w:cs="Arial"/>
          <w:sz w:val="28"/>
          <w:szCs w:val="28"/>
        </w:rPr>
        <w:t xml:space="preserve"> </w:t>
      </w:r>
      <w:bookmarkStart w:id="120" w:name="_Toc534873501"/>
      <w:r w:rsidR="003373E5" w:rsidRPr="007F1190">
        <w:rPr>
          <w:rFonts w:cs="Arial"/>
          <w:sz w:val="28"/>
          <w:szCs w:val="28"/>
        </w:rPr>
        <w:t xml:space="preserve">A </w:t>
      </w:r>
      <w:proofErr w:type="spellStart"/>
      <w:r w:rsidR="003373E5" w:rsidRPr="007F1190">
        <w:rPr>
          <w:rFonts w:cs="Arial"/>
          <w:sz w:val="28"/>
          <w:szCs w:val="28"/>
        </w:rPr>
        <w:t>HACS-hoz</w:t>
      </w:r>
      <w:proofErr w:type="spellEnd"/>
      <w:r w:rsidR="003373E5" w:rsidRPr="007F1190">
        <w:rPr>
          <w:rFonts w:cs="Arial"/>
          <w:sz w:val="28"/>
          <w:szCs w:val="28"/>
        </w:rPr>
        <w:t xml:space="preserve"> benyújtott helyi támogatási kérelmek kiválasztásának eljárásrendje</w:t>
      </w:r>
      <w:bookmarkEnd w:id="117"/>
      <w:bookmarkEnd w:id="118"/>
      <w:bookmarkEnd w:id="119"/>
      <w:bookmarkEnd w:id="120"/>
    </w:p>
    <w:p w14:paraId="76E992B3" w14:textId="77777777" w:rsidR="00DE5315" w:rsidRPr="007F1190" w:rsidRDefault="00A457A1" w:rsidP="00D57571">
      <w:pPr>
        <w:autoSpaceDE w:val="0"/>
        <w:autoSpaceDN w:val="0"/>
        <w:adjustRightInd w:val="0"/>
        <w:spacing w:before="240" w:after="240"/>
        <w:jc w:val="both"/>
        <w:rPr>
          <w:rFonts w:cs="Arial"/>
        </w:rPr>
      </w:pPr>
      <w:r w:rsidRPr="007F1190">
        <w:rPr>
          <w:rFonts w:eastAsia="Times New Roman" w:cs="Arial"/>
          <w:color w:val="auto"/>
          <w:lang w:eastAsia="hu-HU"/>
        </w:rPr>
        <w:t xml:space="preserve">A </w:t>
      </w:r>
      <w:r w:rsidR="00C2586A" w:rsidRPr="007F1190">
        <w:rPr>
          <w:rFonts w:eastAsia="Times New Roman" w:cs="Arial"/>
          <w:color w:val="auto"/>
          <w:lang w:eastAsia="hu-HU"/>
        </w:rPr>
        <w:t xml:space="preserve">helyi </w:t>
      </w:r>
      <w:r w:rsidR="00B25B3D" w:rsidRPr="007F1190">
        <w:rPr>
          <w:rFonts w:eastAsia="Times New Roman" w:cs="Arial"/>
          <w:color w:val="auto"/>
          <w:lang w:eastAsia="hu-HU"/>
        </w:rPr>
        <w:t>felhívás</w:t>
      </w:r>
      <w:r w:rsidRPr="007F1190">
        <w:rPr>
          <w:rFonts w:eastAsia="Times New Roman" w:cs="Arial"/>
          <w:color w:val="auto"/>
          <w:lang w:eastAsia="hu-HU"/>
        </w:rPr>
        <w:t xml:space="preserve">ra beérkező </w:t>
      </w:r>
      <w:r w:rsidR="003D1D98" w:rsidRPr="007F1190">
        <w:rPr>
          <w:rFonts w:eastAsia="Times New Roman" w:cs="Arial"/>
          <w:color w:val="auto"/>
          <w:lang w:eastAsia="hu-HU"/>
        </w:rPr>
        <w:t xml:space="preserve">helyi </w:t>
      </w:r>
      <w:r w:rsidRPr="007F1190">
        <w:rPr>
          <w:rFonts w:eastAsia="Times New Roman" w:cs="Arial"/>
          <w:color w:val="auto"/>
          <w:lang w:eastAsia="hu-HU"/>
        </w:rPr>
        <w:t xml:space="preserve">támogatási kérelmek a </w:t>
      </w:r>
      <w:r w:rsidRPr="007F1190">
        <w:rPr>
          <w:rFonts w:cs="Arial"/>
        </w:rPr>
        <w:t xml:space="preserve">272/2014. (XI.5.) Korm. rendelet alapján </w:t>
      </w:r>
      <w:r w:rsidRPr="007F1190">
        <w:rPr>
          <w:rFonts w:cs="Arial"/>
          <w:color w:val="auto"/>
        </w:rPr>
        <w:t xml:space="preserve">közösségvezérelt helyi </w:t>
      </w:r>
      <w:proofErr w:type="spellStart"/>
      <w:r w:rsidRPr="007F1190">
        <w:rPr>
          <w:rFonts w:cs="Arial"/>
          <w:color w:val="auto"/>
        </w:rPr>
        <w:t>fejlesztés</w:t>
      </w:r>
      <w:r w:rsidRPr="007F1190">
        <w:rPr>
          <w:rFonts w:cs="Arial"/>
        </w:rPr>
        <w:t>kiválasztási</w:t>
      </w:r>
      <w:proofErr w:type="spellEnd"/>
      <w:r w:rsidRPr="007F1190">
        <w:rPr>
          <w:rFonts w:cs="Arial"/>
        </w:rPr>
        <w:t xml:space="preserve"> eljárásrend alapján kerülnek </w:t>
      </w:r>
      <w:r w:rsidR="00F76DCB" w:rsidRPr="007F1190">
        <w:rPr>
          <w:rFonts w:cs="Arial"/>
        </w:rPr>
        <w:t>kiválasztásra</w:t>
      </w:r>
      <w:r w:rsidR="00C57F20" w:rsidRPr="007F1190">
        <w:rPr>
          <w:rFonts w:cs="Arial"/>
        </w:rPr>
        <w:t>.</w:t>
      </w:r>
    </w:p>
    <w:p w14:paraId="79ADDD3A" w14:textId="77777777" w:rsidR="00C435D1" w:rsidRPr="007F1190" w:rsidRDefault="00C435D1" w:rsidP="00D57571">
      <w:pPr>
        <w:autoSpaceDE w:val="0"/>
        <w:autoSpaceDN w:val="0"/>
        <w:adjustRightInd w:val="0"/>
        <w:spacing w:before="60" w:after="60"/>
        <w:jc w:val="both"/>
        <w:rPr>
          <w:rFonts w:eastAsia="Times New Roman" w:cs="Arial"/>
          <w:color w:val="auto"/>
          <w:lang w:eastAsia="hu-HU"/>
        </w:rPr>
      </w:pPr>
      <w:r w:rsidRPr="007F1190">
        <w:rPr>
          <w:rFonts w:eastAsia="Times New Roman" w:cs="Arial"/>
          <w:color w:val="auto"/>
          <w:lang w:eastAsia="hu-HU"/>
        </w:rPr>
        <w:t xml:space="preserve">A helyi támogatási </w:t>
      </w:r>
      <w:r w:rsidR="005F3A7F" w:rsidRPr="007F1190">
        <w:rPr>
          <w:rFonts w:eastAsia="Times New Roman" w:cs="Arial"/>
          <w:color w:val="auto"/>
          <w:lang w:eastAsia="hu-HU"/>
        </w:rPr>
        <w:t xml:space="preserve">kérelmek elbírálása </w:t>
      </w:r>
      <w:r w:rsidR="00FA0C64" w:rsidRPr="007F1190">
        <w:rPr>
          <w:rFonts w:eastAsia="Times New Roman" w:cs="Arial"/>
          <w:color w:val="auto"/>
          <w:lang w:eastAsia="hu-HU"/>
        </w:rPr>
        <w:t>szakaszos</w:t>
      </w:r>
      <w:r w:rsidR="005F3A7F" w:rsidRPr="007F1190">
        <w:rPr>
          <w:rFonts w:eastAsia="Times New Roman" w:cs="Arial"/>
          <w:color w:val="auto"/>
          <w:lang w:eastAsia="hu-HU"/>
        </w:rPr>
        <w:t>.</w:t>
      </w:r>
    </w:p>
    <w:p w14:paraId="1E0CF22F" w14:textId="77777777" w:rsidR="00A55E36" w:rsidRPr="007F1190" w:rsidRDefault="00A457A1" w:rsidP="00D57571">
      <w:pPr>
        <w:pStyle w:val="Felsorols10"/>
        <w:keepNext w:val="0"/>
        <w:tabs>
          <w:tab w:val="clear" w:pos="1407"/>
          <w:tab w:val="left" w:pos="708"/>
        </w:tabs>
        <w:spacing w:line="276" w:lineRule="auto"/>
        <w:ind w:left="0" w:firstLine="0"/>
        <w:rPr>
          <w:b w:val="0"/>
        </w:rPr>
      </w:pPr>
      <w:r w:rsidRPr="007F1190">
        <w:rPr>
          <w:b w:val="0"/>
        </w:rPr>
        <w:t xml:space="preserve">Az eljárás során a </w:t>
      </w:r>
      <w:r w:rsidRPr="007F1190">
        <w:rPr>
          <w:b w:val="0"/>
          <w:color w:val="000000"/>
        </w:rPr>
        <w:t>272/2014. (XI.5.) Korm. rendelet</w:t>
      </w:r>
      <w:r w:rsidRPr="007F1190">
        <w:rPr>
          <w:b w:val="0"/>
        </w:rPr>
        <w:t xml:space="preserve"> szabályai szerint lehetőség van </w:t>
      </w:r>
      <w:r w:rsidR="00DE5315" w:rsidRPr="007F1190">
        <w:rPr>
          <w:b w:val="0"/>
          <w:color w:val="000000"/>
        </w:rPr>
        <w:t>hiánypótlásra</w:t>
      </w:r>
      <w:r w:rsidRPr="007F1190">
        <w:rPr>
          <w:b w:val="0"/>
          <w:color w:val="000000"/>
        </w:rPr>
        <w:t>.</w:t>
      </w:r>
    </w:p>
    <w:p w14:paraId="71B3AF24" w14:textId="77777777" w:rsidR="00A55E36" w:rsidRPr="007F1190" w:rsidRDefault="00A457A1" w:rsidP="00D57571">
      <w:pPr>
        <w:pStyle w:val="Felsorols10"/>
        <w:keepNext w:val="0"/>
        <w:tabs>
          <w:tab w:val="clear" w:pos="1407"/>
        </w:tabs>
        <w:spacing w:line="276" w:lineRule="auto"/>
        <w:ind w:left="0" w:firstLine="0"/>
        <w:rPr>
          <w:b w:val="0"/>
        </w:rPr>
      </w:pPr>
      <w:r w:rsidRPr="007F1190">
        <w:rPr>
          <w:b w:val="0"/>
        </w:rPr>
        <w:t xml:space="preserve">Az eljárás során a </w:t>
      </w:r>
      <w:r w:rsidRPr="007F1190">
        <w:rPr>
          <w:b w:val="0"/>
          <w:color w:val="000000"/>
        </w:rPr>
        <w:t>272/2014. (XI.5) Korm. rendelet</w:t>
      </w:r>
      <w:r w:rsidRPr="007F1190">
        <w:rPr>
          <w:b w:val="0"/>
        </w:rPr>
        <w:t xml:space="preserve"> szabályai szerint lehetőség </w:t>
      </w:r>
      <w:proofErr w:type="spellStart"/>
      <w:r w:rsidRPr="007F1190">
        <w:rPr>
          <w:b w:val="0"/>
        </w:rPr>
        <w:t>van</w:t>
      </w:r>
      <w:r w:rsidR="00DE5315" w:rsidRPr="007F1190">
        <w:rPr>
          <w:b w:val="0"/>
        </w:rPr>
        <w:t>szóbeli</w:t>
      </w:r>
      <w:proofErr w:type="spellEnd"/>
      <w:r w:rsidR="00DE5315" w:rsidRPr="007F1190">
        <w:rPr>
          <w:b w:val="0"/>
        </w:rPr>
        <w:t xml:space="preserve"> egyeztetésre.</w:t>
      </w:r>
    </w:p>
    <w:p w14:paraId="1552EF84" w14:textId="77777777" w:rsidR="00B37D8B" w:rsidRPr="007F1190" w:rsidRDefault="00B37D8B" w:rsidP="00D57571">
      <w:pPr>
        <w:pStyle w:val="Felsorols10"/>
        <w:keepNext w:val="0"/>
        <w:tabs>
          <w:tab w:val="clear" w:pos="1407"/>
        </w:tabs>
        <w:spacing w:line="276" w:lineRule="auto"/>
        <w:ind w:left="0" w:firstLine="0"/>
        <w:rPr>
          <w:b w:val="0"/>
        </w:rPr>
      </w:pPr>
      <w:r w:rsidRPr="007F1190">
        <w:rPr>
          <w:b w:val="0"/>
        </w:rPr>
        <w:t xml:space="preserve">Az eljárás során a </w:t>
      </w:r>
      <w:r w:rsidRPr="007F1190">
        <w:rPr>
          <w:b w:val="0"/>
          <w:color w:val="000000"/>
        </w:rPr>
        <w:t>272/2014. (XI.5) Korm. rendelet</w:t>
      </w:r>
      <w:r w:rsidRPr="007F1190">
        <w:rPr>
          <w:b w:val="0"/>
        </w:rPr>
        <w:t xml:space="preserve"> szabályai szerint lehetőség van tisztázó kérdések feltételére.</w:t>
      </w:r>
    </w:p>
    <w:p w14:paraId="29BB631C" w14:textId="77777777" w:rsidR="00A55E36" w:rsidRPr="007F1190" w:rsidRDefault="00C2586A" w:rsidP="00D57571">
      <w:pPr>
        <w:pStyle w:val="Felsorols10"/>
        <w:keepNext w:val="0"/>
        <w:tabs>
          <w:tab w:val="clear" w:pos="1407"/>
        </w:tabs>
        <w:spacing w:line="276" w:lineRule="auto"/>
        <w:ind w:left="0" w:firstLine="0"/>
        <w:rPr>
          <w:b w:val="0"/>
        </w:rPr>
      </w:pPr>
      <w:r w:rsidRPr="007F1190">
        <w:rPr>
          <w:b w:val="0"/>
        </w:rPr>
        <w:t>A HACS</w:t>
      </w:r>
      <w:r w:rsidR="00A457A1" w:rsidRPr="007F1190">
        <w:rPr>
          <w:b w:val="0"/>
        </w:rPr>
        <w:t xml:space="preserve"> a </w:t>
      </w:r>
      <w:r w:rsidRPr="007F1190">
        <w:rPr>
          <w:b w:val="0"/>
        </w:rPr>
        <w:t xml:space="preserve">helyi </w:t>
      </w:r>
      <w:r w:rsidR="00A457A1" w:rsidRPr="007F1190">
        <w:rPr>
          <w:b w:val="0"/>
        </w:rPr>
        <w:t xml:space="preserve">támogatási kérelmekről való döntés megalapozására </w:t>
      </w:r>
      <w:r w:rsidRPr="007F1190">
        <w:rPr>
          <w:b w:val="0"/>
        </w:rPr>
        <w:t>Helyi Bíráló</w:t>
      </w:r>
      <w:r w:rsidR="00A457A1" w:rsidRPr="007F1190">
        <w:rPr>
          <w:b w:val="0"/>
        </w:rPr>
        <w:t xml:space="preserve"> Bizottságot hív össze.</w:t>
      </w:r>
    </w:p>
    <w:p w14:paraId="14D5FFF1" w14:textId="043BD092" w:rsidR="00A55E36" w:rsidRPr="007F1190" w:rsidRDefault="00A457A1" w:rsidP="00D57571">
      <w:pPr>
        <w:pStyle w:val="Felsorols10"/>
        <w:keepNext w:val="0"/>
        <w:tabs>
          <w:tab w:val="clear" w:pos="1407"/>
        </w:tabs>
        <w:spacing w:line="276" w:lineRule="auto"/>
        <w:ind w:left="0" w:firstLine="0"/>
        <w:rPr>
          <w:b w:val="0"/>
        </w:rPr>
      </w:pPr>
      <w:r w:rsidRPr="007F1190">
        <w:rPr>
          <w:b w:val="0"/>
        </w:rPr>
        <w:t>Az eljárásren</w:t>
      </w:r>
      <w:r w:rsidRPr="007F1190">
        <w:rPr>
          <w:b w:val="0"/>
          <w:color w:val="000000"/>
        </w:rPr>
        <w:t xml:space="preserve">dre vonatkozó további </w:t>
      </w:r>
      <w:r w:rsidRPr="007F1190">
        <w:rPr>
          <w:b w:val="0"/>
        </w:rPr>
        <w:t>információk az</w:t>
      </w:r>
      <w:r w:rsidR="00625397">
        <w:rPr>
          <w:b w:val="0"/>
        </w:rPr>
        <w:t xml:space="preserve"> </w:t>
      </w:r>
      <w:r w:rsidRPr="007F1190">
        <w:rPr>
          <w:b w:val="0"/>
        </w:rPr>
        <w:t>ÁÚ</w:t>
      </w:r>
      <w:r w:rsidR="00C2586A" w:rsidRPr="007F1190">
        <w:rPr>
          <w:b w:val="0"/>
        </w:rPr>
        <w:t>H</w:t>
      </w:r>
      <w:r w:rsidRPr="007F1190">
        <w:rPr>
          <w:b w:val="0"/>
        </w:rPr>
        <w:t xml:space="preserve">F 3. </w:t>
      </w:r>
      <w:r w:rsidR="00195B43" w:rsidRPr="007F1190">
        <w:rPr>
          <w:b w:val="0"/>
        </w:rPr>
        <w:t xml:space="preserve">fejezetében </w:t>
      </w:r>
      <w:r w:rsidRPr="007F1190">
        <w:rPr>
          <w:b w:val="0"/>
        </w:rPr>
        <w:t>(</w:t>
      </w:r>
      <w:r w:rsidRPr="007F1190">
        <w:rPr>
          <w:b w:val="0"/>
          <w:i/>
        </w:rPr>
        <w:t>A támogatási kérelmek benyújtásának</w:t>
      </w:r>
      <w:r w:rsidR="00EC6B6A" w:rsidRPr="007F1190">
        <w:rPr>
          <w:b w:val="0"/>
          <w:i/>
        </w:rPr>
        <w:t xml:space="preserve"> és elbírálásának</w:t>
      </w:r>
      <w:r w:rsidRPr="007F1190">
        <w:rPr>
          <w:b w:val="0"/>
          <w:i/>
        </w:rPr>
        <w:t xml:space="preserve"> módja</w:t>
      </w:r>
      <w:r w:rsidRPr="007F1190">
        <w:rPr>
          <w:b w:val="0"/>
        </w:rPr>
        <w:t>)</w:t>
      </w:r>
      <w:r w:rsidR="00B55348" w:rsidRPr="007F1190">
        <w:rPr>
          <w:b w:val="0"/>
        </w:rPr>
        <w:t xml:space="preserve"> találhatóak.</w:t>
      </w:r>
    </w:p>
    <w:p w14:paraId="70C88110" w14:textId="77777777" w:rsidR="003373E5" w:rsidRPr="007F1190" w:rsidRDefault="00DB56E9" w:rsidP="00FF3343">
      <w:pPr>
        <w:pStyle w:val="Cmsor2"/>
        <w:keepLines w:val="0"/>
        <w:numPr>
          <w:ilvl w:val="2"/>
          <w:numId w:val="30"/>
        </w:numPr>
        <w:spacing w:before="240" w:after="120"/>
        <w:ind w:left="0" w:firstLine="0"/>
        <w:rPr>
          <w:rFonts w:cs="Arial"/>
          <w:color w:val="000000"/>
          <w:sz w:val="28"/>
          <w:szCs w:val="28"/>
        </w:rPr>
      </w:pPr>
      <w:bookmarkStart w:id="121" w:name="_Toc500406084"/>
      <w:bookmarkStart w:id="122" w:name="_Toc500406172"/>
      <w:bookmarkStart w:id="123" w:name="_Toc514144387"/>
      <w:r>
        <w:rPr>
          <w:rFonts w:cs="Arial"/>
          <w:color w:val="000000"/>
          <w:sz w:val="28"/>
          <w:szCs w:val="28"/>
        </w:rPr>
        <w:t xml:space="preserve"> </w:t>
      </w:r>
      <w:bookmarkStart w:id="124" w:name="_Toc534873502"/>
      <w:r w:rsidR="003373E5" w:rsidRPr="007F1190">
        <w:rPr>
          <w:rFonts w:cs="Arial"/>
          <w:color w:val="000000"/>
          <w:sz w:val="28"/>
          <w:szCs w:val="28"/>
        </w:rPr>
        <w:t>A helyi támogatási kérelmek HACS által ellenőrzendő kiválasztási kritériumai</w:t>
      </w:r>
      <w:bookmarkEnd w:id="121"/>
      <w:bookmarkEnd w:id="122"/>
      <w:bookmarkEnd w:id="123"/>
      <w:bookmarkEnd w:id="124"/>
    </w:p>
    <w:p w14:paraId="570C2BB6" w14:textId="77777777" w:rsidR="00DE5315" w:rsidRPr="007F1190" w:rsidRDefault="00BA68E0" w:rsidP="00D57571">
      <w:pPr>
        <w:pStyle w:val="Norml1"/>
        <w:keepNext/>
        <w:numPr>
          <w:ilvl w:val="1"/>
          <w:numId w:val="6"/>
        </w:numPr>
        <w:spacing w:line="276" w:lineRule="auto"/>
        <w:rPr>
          <w:rFonts w:ascii="Arial" w:hAnsi="Arial" w:cs="Arial"/>
          <w:b/>
        </w:rPr>
      </w:pPr>
      <w:r w:rsidRPr="007F1190">
        <w:rPr>
          <w:rFonts w:ascii="Arial" w:hAnsi="Arial" w:cs="Arial"/>
          <w:b/>
        </w:rPr>
        <w:t xml:space="preserve">HACS által </w:t>
      </w:r>
      <w:r w:rsidR="00DA0923" w:rsidRPr="007F1190">
        <w:rPr>
          <w:rFonts w:ascii="Arial" w:hAnsi="Arial" w:cs="Arial"/>
          <w:b/>
        </w:rPr>
        <w:t xml:space="preserve">a helyi támogatási kérelem vonatkozásában </w:t>
      </w:r>
      <w:r w:rsidRPr="007F1190">
        <w:rPr>
          <w:rFonts w:ascii="Arial" w:hAnsi="Arial" w:cs="Arial"/>
          <w:b/>
        </w:rPr>
        <w:t>ellenőrzendő n</w:t>
      </w:r>
      <w:r w:rsidR="0086243B" w:rsidRPr="007F1190">
        <w:rPr>
          <w:rFonts w:ascii="Arial" w:hAnsi="Arial" w:cs="Arial"/>
          <w:b/>
        </w:rPr>
        <w:t>em hiánypótoltatható jogosultsági kritériumok</w:t>
      </w:r>
    </w:p>
    <w:p w14:paraId="08F5CA59" w14:textId="77777777" w:rsidR="00E55DC4" w:rsidRPr="007F1190" w:rsidRDefault="00BA68E0" w:rsidP="00D57571">
      <w:pPr>
        <w:pStyle w:val="felsorols20"/>
        <w:numPr>
          <w:ilvl w:val="2"/>
          <w:numId w:val="7"/>
        </w:numPr>
        <w:tabs>
          <w:tab w:val="clear" w:pos="1866"/>
          <w:tab w:val="num" w:pos="567"/>
        </w:tabs>
        <w:ind w:left="851"/>
        <w:rPr>
          <w:rFonts w:cs="Arial"/>
          <w:color w:val="auto"/>
        </w:rPr>
      </w:pPr>
      <w:r w:rsidRPr="007F1190">
        <w:rPr>
          <w:rFonts w:cs="Arial"/>
          <w:color w:val="auto"/>
        </w:rPr>
        <w:t xml:space="preserve">a helyi támogatási kérelem </w:t>
      </w:r>
      <w:r w:rsidR="00E55DC4" w:rsidRPr="007F1190">
        <w:rPr>
          <w:rFonts w:cs="Arial"/>
          <w:color w:val="auto"/>
        </w:rPr>
        <w:t xml:space="preserve">benyújtása a </w:t>
      </w:r>
      <w:r w:rsidR="00AA360A" w:rsidRPr="007F1190">
        <w:rPr>
          <w:rFonts w:cs="Arial"/>
          <w:color w:val="auto"/>
        </w:rPr>
        <w:t xml:space="preserve">helyi </w:t>
      </w:r>
      <w:r w:rsidR="00E55DC4" w:rsidRPr="007F1190">
        <w:rPr>
          <w:rFonts w:cs="Arial"/>
          <w:color w:val="auto"/>
        </w:rPr>
        <w:t>felhívás 4.3 pontjában megjelölt határidőn belül történt;</w:t>
      </w:r>
    </w:p>
    <w:p w14:paraId="58607B04" w14:textId="77777777" w:rsidR="00AE00A4" w:rsidRPr="007F1190" w:rsidRDefault="007F2C68" w:rsidP="00D57571">
      <w:pPr>
        <w:pStyle w:val="felsorols20"/>
        <w:numPr>
          <w:ilvl w:val="2"/>
          <w:numId w:val="7"/>
        </w:numPr>
        <w:tabs>
          <w:tab w:val="clear" w:pos="1866"/>
          <w:tab w:val="num" w:pos="567"/>
        </w:tabs>
        <w:ind w:left="851"/>
        <w:rPr>
          <w:rFonts w:cs="Arial"/>
          <w:color w:val="auto"/>
        </w:rPr>
      </w:pPr>
      <w:r w:rsidRPr="007F1190" w:rsidDel="00373BFE">
        <w:rPr>
          <w:rFonts w:cs="Arial"/>
          <w:color w:val="auto"/>
        </w:rPr>
        <w:t xml:space="preserve">a támogatást igénylő a jelen </w:t>
      </w:r>
      <w:r w:rsidR="00AA360A" w:rsidRPr="007F1190">
        <w:rPr>
          <w:rFonts w:cs="Arial"/>
          <w:color w:val="auto"/>
        </w:rPr>
        <w:t xml:space="preserve">helyi </w:t>
      </w:r>
      <w:r w:rsidRPr="007F1190" w:rsidDel="00373BFE">
        <w:rPr>
          <w:rFonts w:cs="Arial"/>
          <w:color w:val="auto"/>
        </w:rPr>
        <w:t>felhívásban meghatározott lehetséges támogatást igénylő körbe tartozik;</w:t>
      </w:r>
    </w:p>
    <w:p w14:paraId="085C3B9F" w14:textId="77777777" w:rsidR="00E55DC4" w:rsidRPr="007F1190" w:rsidRDefault="00E55DC4" w:rsidP="00D57571">
      <w:pPr>
        <w:pStyle w:val="felsorols20"/>
        <w:numPr>
          <w:ilvl w:val="2"/>
          <w:numId w:val="7"/>
        </w:numPr>
        <w:tabs>
          <w:tab w:val="clear" w:pos="1866"/>
          <w:tab w:val="num" w:pos="567"/>
        </w:tabs>
        <w:ind w:left="851"/>
        <w:rPr>
          <w:rFonts w:cs="Arial"/>
          <w:color w:val="auto"/>
        </w:rPr>
      </w:pPr>
      <w:r w:rsidRPr="007F1190">
        <w:rPr>
          <w:rFonts w:cs="Arial"/>
          <w:color w:val="auto"/>
        </w:rPr>
        <w:t xml:space="preserve">a benyújtott helyi támogatási kérelem példányszáma megfelel a </w:t>
      </w:r>
      <w:r w:rsidR="00AA360A" w:rsidRPr="007F1190">
        <w:rPr>
          <w:rFonts w:cs="Arial"/>
          <w:color w:val="auto"/>
        </w:rPr>
        <w:t xml:space="preserve">helyi </w:t>
      </w:r>
      <w:r w:rsidRPr="007F1190">
        <w:rPr>
          <w:rFonts w:cs="Arial"/>
          <w:color w:val="auto"/>
        </w:rPr>
        <w:t>felhívás 4.3 pontjában megadott példányszámnak;</w:t>
      </w:r>
    </w:p>
    <w:p w14:paraId="5567FD34" w14:textId="77777777" w:rsidR="00E55DC4" w:rsidRPr="007F1190" w:rsidRDefault="00E55DC4" w:rsidP="00D57571">
      <w:pPr>
        <w:pStyle w:val="felsorols20"/>
        <w:numPr>
          <w:ilvl w:val="2"/>
          <w:numId w:val="7"/>
        </w:numPr>
        <w:tabs>
          <w:tab w:val="clear" w:pos="1866"/>
          <w:tab w:val="num" w:pos="567"/>
        </w:tabs>
        <w:ind w:left="851"/>
        <w:rPr>
          <w:rFonts w:cs="Arial"/>
          <w:color w:val="auto"/>
        </w:rPr>
      </w:pPr>
      <w:r w:rsidRPr="007F1190">
        <w:rPr>
          <w:rFonts w:cs="Arial"/>
          <w:color w:val="auto"/>
        </w:rPr>
        <w:t>a helyi támogatási kérelmet a megadott formanyomtatványon</w:t>
      </w:r>
      <w:r w:rsidR="00CC7A58" w:rsidRPr="007F1190">
        <w:rPr>
          <w:rFonts w:cs="Arial"/>
          <w:color w:val="auto"/>
        </w:rPr>
        <w:t>, magyar nyelven</w:t>
      </w:r>
      <w:r w:rsidRPr="007F1190">
        <w:rPr>
          <w:rFonts w:cs="Arial"/>
          <w:color w:val="auto"/>
        </w:rPr>
        <w:t xml:space="preserve"> nyújtották be</w:t>
      </w:r>
      <w:r w:rsidR="00545705" w:rsidRPr="007F1190">
        <w:rPr>
          <w:rFonts w:cs="Arial"/>
          <w:color w:val="auto"/>
        </w:rPr>
        <w:t>.</w:t>
      </w:r>
    </w:p>
    <w:p w14:paraId="1169A7CF" w14:textId="77777777" w:rsidR="00D54771" w:rsidRPr="007F1190" w:rsidRDefault="00D54771" w:rsidP="00D57571">
      <w:pPr>
        <w:jc w:val="both"/>
        <w:rPr>
          <w:rFonts w:cs="Arial"/>
        </w:rPr>
      </w:pPr>
      <w:r w:rsidRPr="007F1190">
        <w:rPr>
          <w:rFonts w:cs="Arial"/>
        </w:rPr>
        <w:t>Amennyiben a fenti nem hiánypótoltatható jogosultsági kritériumoknak a helyi támogatási kérelem nem felel meg, akkor hiánypótlási felhívás nélkül elutasításra kerül.</w:t>
      </w:r>
    </w:p>
    <w:p w14:paraId="1D57639A" w14:textId="77777777" w:rsidR="00756EA7" w:rsidRPr="007F1190" w:rsidRDefault="00BA68E0" w:rsidP="00D57571">
      <w:pPr>
        <w:pStyle w:val="Norml1"/>
        <w:keepNext/>
        <w:numPr>
          <w:ilvl w:val="1"/>
          <w:numId w:val="6"/>
        </w:numPr>
        <w:spacing w:line="276" w:lineRule="auto"/>
        <w:rPr>
          <w:rFonts w:ascii="Arial" w:hAnsi="Arial" w:cs="Arial"/>
          <w:b/>
        </w:rPr>
      </w:pPr>
      <w:r w:rsidRPr="007F1190">
        <w:rPr>
          <w:rFonts w:ascii="Arial" w:hAnsi="Arial" w:cs="Arial"/>
          <w:b/>
        </w:rPr>
        <w:t xml:space="preserve">HACS által </w:t>
      </w:r>
      <w:r w:rsidR="00793BEC" w:rsidRPr="007F1190">
        <w:rPr>
          <w:rFonts w:ascii="Arial" w:hAnsi="Arial" w:cs="Arial"/>
          <w:b/>
        </w:rPr>
        <w:t xml:space="preserve">a helyi támogatási kérelem vonatkozásában </w:t>
      </w:r>
      <w:r w:rsidRPr="007F1190">
        <w:rPr>
          <w:rFonts w:ascii="Arial" w:hAnsi="Arial" w:cs="Arial"/>
          <w:b/>
        </w:rPr>
        <w:t>ellenőrzendő h</w:t>
      </w:r>
      <w:r w:rsidR="00A457A1" w:rsidRPr="007F1190">
        <w:rPr>
          <w:rFonts w:ascii="Arial" w:hAnsi="Arial" w:cs="Arial"/>
          <w:b/>
        </w:rPr>
        <w:t>iánypótoltatható jogosultsági szempontok</w:t>
      </w:r>
    </w:p>
    <w:p w14:paraId="3C94D5A6"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benyújtott helyi támogatási kérelem formanyomtatványának minden pontját jelen helyi felhívás, valamint az ÁÚHF–</w:t>
      </w:r>
      <w:proofErr w:type="spellStart"/>
      <w:r w:rsidRPr="007F1190">
        <w:rPr>
          <w:rFonts w:cs="Arial"/>
          <w:color w:val="auto"/>
        </w:rPr>
        <w:t>ben</w:t>
      </w:r>
      <w:proofErr w:type="spellEnd"/>
      <w:r w:rsidRPr="007F1190">
        <w:rPr>
          <w:rFonts w:cs="Arial"/>
          <w:color w:val="auto"/>
        </w:rPr>
        <w:t xml:space="preserve"> megadott szempontok szerint hiánytalanul kitöltötték;</w:t>
      </w:r>
    </w:p>
    <w:p w14:paraId="34D51ED1"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hiánypótolható, kötelezően csatolandó mellékletek benyújtásra kerültek;</w:t>
      </w:r>
    </w:p>
    <w:p w14:paraId="6F0C05C6"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helyi támogatási kérelem és a támogatást igénylő nem tartozik a jelen helyi felhívás 4.2. Támogatásban nem részesíthetők köre fejezetben foglaltak közé;</w:t>
      </w:r>
    </w:p>
    <w:p w14:paraId="3B467291"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az aláírások hitelessége;</w:t>
      </w:r>
    </w:p>
    <w:p w14:paraId="18A60569"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megvalósulás helye szerinti jogosultság;</w:t>
      </w:r>
    </w:p>
    <w:p w14:paraId="342A53BA"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fejlesztés összköltsége és a támogatás mértéke megfelel a jelen felhívásban szereplő feltételeknek;</w:t>
      </w:r>
    </w:p>
    <w:p w14:paraId="56DAE474"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fejlesztés megvalósításának időtartama a felhívásban megadott időintervallum maximumán belül van;</w:t>
      </w:r>
    </w:p>
    <w:p w14:paraId="267B26D6"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jelen felhívásban rögzített minimálisan kötelező elvárásainak, szakmai feltételeinek teljesülése, indikátorok vállalása;</w:t>
      </w:r>
    </w:p>
    <w:p w14:paraId="5D8D9A69"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helyi támogatási kérelem tárgyát képező fejlesztésre a támogatást igénylő más forrásból nem igényelt támogatást;</w:t>
      </w:r>
    </w:p>
    <w:p w14:paraId="1C69909A" w14:textId="77777777" w:rsidR="00756EA7" w:rsidRPr="007F1190"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 xml:space="preserve">a támogatást igénylő által a CLLD keretében elnyerhető támogatás aránya nem haladja meg a </w:t>
      </w:r>
      <w:proofErr w:type="spellStart"/>
      <w:r w:rsidRPr="007F1190">
        <w:rPr>
          <w:rFonts w:cs="Arial"/>
          <w:color w:val="auto"/>
        </w:rPr>
        <w:t>HKFS-ben</w:t>
      </w:r>
      <w:proofErr w:type="spellEnd"/>
      <w:r w:rsidRPr="007F1190">
        <w:rPr>
          <w:rFonts w:cs="Arial"/>
          <w:color w:val="auto"/>
        </w:rPr>
        <w:t xml:space="preserve"> rendelkezésre álló fejlesztési keret 40%-át;</w:t>
      </w:r>
    </w:p>
    <w:p w14:paraId="18DD3159" w14:textId="77777777" w:rsidR="00756EA7" w:rsidRDefault="00756EA7" w:rsidP="00FF3343">
      <w:pPr>
        <w:pStyle w:val="felsorols20"/>
        <w:numPr>
          <w:ilvl w:val="2"/>
          <w:numId w:val="11"/>
        </w:numPr>
        <w:tabs>
          <w:tab w:val="clear" w:pos="1866"/>
          <w:tab w:val="num" w:pos="851"/>
        </w:tabs>
        <w:ind w:left="851"/>
        <w:rPr>
          <w:rFonts w:cs="Arial"/>
          <w:color w:val="auto"/>
        </w:rPr>
      </w:pPr>
      <w:r w:rsidRPr="007F1190">
        <w:rPr>
          <w:rFonts w:cs="Arial"/>
          <w:color w:val="auto"/>
        </w:rPr>
        <w:t>a papír alapon és elektronikusan benyújtott dokumentumok azonosak.</w:t>
      </w:r>
    </w:p>
    <w:p w14:paraId="78BAEF28" w14:textId="77777777" w:rsidR="00913B5A" w:rsidRPr="009B29FC" w:rsidRDefault="00913B5A" w:rsidP="00FF3343">
      <w:pPr>
        <w:pStyle w:val="felsorols20"/>
        <w:numPr>
          <w:ilvl w:val="2"/>
          <w:numId w:val="11"/>
        </w:numPr>
        <w:tabs>
          <w:tab w:val="clear" w:pos="1866"/>
          <w:tab w:val="num" w:pos="851"/>
        </w:tabs>
        <w:ind w:left="851"/>
        <w:rPr>
          <w:rFonts w:cs="Arial"/>
          <w:color w:val="auto"/>
        </w:rPr>
      </w:pPr>
      <w:r w:rsidRPr="009B29FC">
        <w:rPr>
          <w:rFonts w:cs="Arial"/>
          <w:color w:val="auto"/>
        </w:rPr>
        <w:t xml:space="preserve">együttműködési szándéknyilatkozat (hazai és nemzetközi együttműködések esetében) </w:t>
      </w:r>
    </w:p>
    <w:p w14:paraId="3675CAD7" w14:textId="77777777" w:rsidR="00E1078F" w:rsidRPr="007F1190" w:rsidRDefault="00E1078F" w:rsidP="00D57571">
      <w:pPr>
        <w:spacing w:before="240"/>
        <w:jc w:val="both"/>
        <w:rPr>
          <w:rFonts w:cs="Arial"/>
          <w:color w:val="auto"/>
        </w:rPr>
      </w:pPr>
      <w:r w:rsidRPr="007F1190">
        <w:rPr>
          <w:rFonts w:cs="Arial"/>
          <w:color w:val="auto"/>
        </w:rPr>
        <w:t>Amennyiben a fenti hiánypótoltatható jogosultsági kritériumoknak a helyi támogatási kérelem nem felel meg, és ha az adott jogosultsági kritérium, vagy az adott jogosultsági szempontot igazoló dokumentum hiánya vagy hibája hiánypótlás keretében pótoltatható</w:t>
      </w:r>
      <w:proofErr w:type="gramStart"/>
      <w:r w:rsidRPr="007F1190">
        <w:rPr>
          <w:rFonts w:cs="Arial"/>
          <w:color w:val="auto"/>
        </w:rPr>
        <w:t>,akkor</w:t>
      </w:r>
      <w:proofErr w:type="gramEnd"/>
      <w:r w:rsidRPr="007F1190">
        <w:rPr>
          <w:rFonts w:cs="Arial"/>
          <w:color w:val="auto"/>
        </w:rPr>
        <w:t xml:space="preserve"> a HACS egyszeri alkalommal hiánypótlásra szólít f</w:t>
      </w:r>
      <w:r w:rsidR="005F3A7F" w:rsidRPr="007F1190">
        <w:rPr>
          <w:rFonts w:cs="Arial"/>
          <w:color w:val="auto"/>
        </w:rPr>
        <w:t>e</w:t>
      </w:r>
      <w:r w:rsidRPr="007F1190">
        <w:rPr>
          <w:rFonts w:cs="Arial"/>
          <w:color w:val="auto"/>
        </w:rPr>
        <w:t>l.</w:t>
      </w:r>
    </w:p>
    <w:p w14:paraId="5FF376F1" w14:textId="77777777" w:rsidR="00D26B08" w:rsidRPr="007F1190" w:rsidRDefault="00D26B08" w:rsidP="00D57571">
      <w:pPr>
        <w:pStyle w:val="Norml1"/>
        <w:keepNext/>
        <w:numPr>
          <w:ilvl w:val="1"/>
          <w:numId w:val="6"/>
        </w:numPr>
        <w:spacing w:line="276" w:lineRule="auto"/>
        <w:rPr>
          <w:rFonts w:ascii="Arial" w:hAnsi="Arial" w:cs="Arial"/>
          <w:b/>
        </w:rPr>
      </w:pPr>
      <w:r w:rsidRPr="007F1190">
        <w:rPr>
          <w:rFonts w:ascii="Arial" w:hAnsi="Arial" w:cs="Arial"/>
          <w:b/>
        </w:rPr>
        <w:t>Tartalmi értékelési szempontok</w:t>
      </w:r>
    </w:p>
    <w:p w14:paraId="1A26D76A" w14:textId="77777777" w:rsidR="00572EEB" w:rsidRDefault="00572EEB" w:rsidP="00572EEB">
      <w:pPr>
        <w:jc w:val="both"/>
        <w:rPr>
          <w:rFonts w:cs="Arial"/>
          <w:color w:val="000000" w:themeColor="text1"/>
        </w:rPr>
      </w:pPr>
      <w:r w:rsidRPr="007F1190">
        <w:rPr>
          <w:rFonts w:cs="Arial"/>
          <w:color w:val="000000" w:themeColor="text1"/>
        </w:rPr>
        <w:t>Abban az esetben, ha a projektértékelési előfeltételek közül a támogatási kérelem nem felel meg valamennyi előfeltételnek, a támogatási kérelem az értékelés során elutasításra kerül nulla pontszámmal.</w:t>
      </w:r>
    </w:p>
    <w:tbl>
      <w:tblPr>
        <w:tblW w:w="9639"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02"/>
        <w:gridCol w:w="5843"/>
        <w:gridCol w:w="1594"/>
      </w:tblGrid>
      <w:tr w:rsidR="007C40A3" w:rsidRPr="007F1190" w14:paraId="0B5A784E" w14:textId="77777777" w:rsidTr="0042127B">
        <w:trPr>
          <w:trHeight w:val="271"/>
          <w:tblHeader/>
        </w:trPr>
        <w:tc>
          <w:tcPr>
            <w:tcW w:w="1142" w:type="pct"/>
            <w:shd w:val="clear" w:color="auto" w:fill="BFBFBF" w:themeFill="background1" w:themeFillShade="BF"/>
            <w:noWrap/>
            <w:vAlign w:val="center"/>
          </w:tcPr>
          <w:p w14:paraId="5F22CB82" w14:textId="77777777" w:rsidR="007C40A3" w:rsidRPr="007F1190" w:rsidRDefault="007C40A3" w:rsidP="0042127B">
            <w:pPr>
              <w:spacing w:after="0"/>
              <w:jc w:val="center"/>
              <w:rPr>
                <w:rFonts w:cs="Arial"/>
                <w:b/>
                <w:color w:val="000000" w:themeColor="text1"/>
              </w:rPr>
            </w:pPr>
          </w:p>
        </w:tc>
        <w:tc>
          <w:tcPr>
            <w:tcW w:w="3030" w:type="pct"/>
            <w:shd w:val="clear" w:color="auto" w:fill="BFBFBF" w:themeFill="background1" w:themeFillShade="BF"/>
            <w:vAlign w:val="center"/>
          </w:tcPr>
          <w:p w14:paraId="54E61770" w14:textId="77777777" w:rsidR="007C40A3" w:rsidRPr="007F1190" w:rsidRDefault="007C40A3" w:rsidP="0042127B">
            <w:pPr>
              <w:spacing w:after="0"/>
              <w:jc w:val="center"/>
              <w:rPr>
                <w:rFonts w:cs="Arial"/>
                <w:b/>
                <w:color w:val="000000" w:themeColor="text1"/>
              </w:rPr>
            </w:pPr>
            <w:r w:rsidRPr="007F1190">
              <w:rPr>
                <w:rFonts w:cs="Arial"/>
                <w:b/>
                <w:color w:val="000000" w:themeColor="text1"/>
              </w:rPr>
              <w:t>Értékelési előfeltételek</w:t>
            </w:r>
          </w:p>
        </w:tc>
        <w:tc>
          <w:tcPr>
            <w:tcW w:w="827" w:type="pct"/>
            <w:shd w:val="clear" w:color="auto" w:fill="BFBFBF" w:themeFill="background1" w:themeFillShade="BF"/>
            <w:vAlign w:val="center"/>
          </w:tcPr>
          <w:p w14:paraId="1A1DFC08" w14:textId="77777777" w:rsidR="007C40A3" w:rsidRPr="007F1190" w:rsidRDefault="007C40A3" w:rsidP="0042127B">
            <w:pPr>
              <w:spacing w:after="0"/>
              <w:jc w:val="center"/>
              <w:rPr>
                <w:rFonts w:cs="Arial"/>
                <w:b/>
                <w:color w:val="000000" w:themeColor="text1"/>
              </w:rPr>
            </w:pPr>
            <w:r w:rsidRPr="007F1190">
              <w:rPr>
                <w:rFonts w:cs="Arial"/>
                <w:b/>
                <w:color w:val="000000" w:themeColor="text1"/>
              </w:rPr>
              <w:t>Megfelelt</w:t>
            </w:r>
          </w:p>
        </w:tc>
      </w:tr>
      <w:tr w:rsidR="007C40A3" w:rsidRPr="007F1190" w14:paraId="021394DC" w14:textId="77777777" w:rsidTr="0042127B">
        <w:trPr>
          <w:trHeight w:val="271"/>
        </w:trPr>
        <w:tc>
          <w:tcPr>
            <w:tcW w:w="1142" w:type="pct"/>
            <w:vAlign w:val="center"/>
          </w:tcPr>
          <w:p w14:paraId="28C6010F" w14:textId="77777777" w:rsidR="007C40A3" w:rsidRPr="007F1190" w:rsidRDefault="007C40A3" w:rsidP="0042127B">
            <w:pPr>
              <w:spacing w:after="0"/>
              <w:jc w:val="center"/>
              <w:rPr>
                <w:rFonts w:cs="Arial"/>
                <w:bCs/>
                <w:color w:val="000000" w:themeColor="text1"/>
              </w:rPr>
            </w:pPr>
            <w:r w:rsidRPr="007F1190">
              <w:rPr>
                <w:rFonts w:cs="Arial"/>
                <w:bCs/>
                <w:color w:val="000000" w:themeColor="text1"/>
              </w:rPr>
              <w:t>1</w:t>
            </w:r>
          </w:p>
        </w:tc>
        <w:tc>
          <w:tcPr>
            <w:tcW w:w="3030" w:type="pct"/>
            <w:vAlign w:val="center"/>
          </w:tcPr>
          <w:p w14:paraId="4F23632E" w14:textId="77777777" w:rsidR="007C40A3" w:rsidRPr="007F1190" w:rsidRDefault="007C40A3" w:rsidP="0042127B">
            <w:pPr>
              <w:spacing w:after="0"/>
              <w:rPr>
                <w:rFonts w:cs="Arial"/>
                <w:bCs/>
                <w:color w:val="000000" w:themeColor="text1"/>
              </w:rPr>
            </w:pPr>
            <w:r w:rsidRPr="007F1190">
              <w:rPr>
                <w:rFonts w:cs="Arial"/>
                <w:color w:val="000000" w:themeColor="text1"/>
              </w:rPr>
              <w:t>A projekt keretében kizárólag támogatható tevékenységek tervezettek.</w:t>
            </w:r>
          </w:p>
        </w:tc>
        <w:tc>
          <w:tcPr>
            <w:tcW w:w="827" w:type="pct"/>
          </w:tcPr>
          <w:p w14:paraId="1BA0C789" w14:textId="77777777" w:rsidR="007C40A3" w:rsidRPr="007F1190" w:rsidRDefault="007C40A3" w:rsidP="0042127B">
            <w:pPr>
              <w:spacing w:after="0"/>
              <w:jc w:val="center"/>
              <w:rPr>
                <w:rFonts w:cs="Arial"/>
                <w:bCs/>
                <w:color w:val="000000" w:themeColor="text1"/>
              </w:rPr>
            </w:pPr>
            <w:r w:rsidRPr="007F1190">
              <w:rPr>
                <w:rFonts w:cs="Arial"/>
                <w:bCs/>
                <w:color w:val="000000" w:themeColor="text1"/>
              </w:rPr>
              <w:t>igen/nem</w:t>
            </w:r>
          </w:p>
        </w:tc>
      </w:tr>
      <w:tr w:rsidR="007C40A3" w:rsidRPr="007F1190" w14:paraId="0C9EC663" w14:textId="77777777" w:rsidTr="0042127B">
        <w:trPr>
          <w:trHeight w:val="271"/>
        </w:trPr>
        <w:tc>
          <w:tcPr>
            <w:tcW w:w="1142" w:type="pct"/>
            <w:vAlign w:val="center"/>
          </w:tcPr>
          <w:p w14:paraId="44427757" w14:textId="77777777" w:rsidR="007C40A3" w:rsidRPr="007F1190" w:rsidRDefault="007C40A3" w:rsidP="0042127B">
            <w:pPr>
              <w:spacing w:after="0"/>
              <w:jc w:val="center"/>
              <w:rPr>
                <w:rFonts w:cs="Arial"/>
                <w:bCs/>
                <w:color w:val="000000" w:themeColor="text1"/>
              </w:rPr>
            </w:pPr>
            <w:r w:rsidRPr="007F1190">
              <w:rPr>
                <w:rFonts w:cs="Arial"/>
                <w:bCs/>
                <w:color w:val="000000" w:themeColor="text1"/>
              </w:rPr>
              <w:t>2</w:t>
            </w:r>
          </w:p>
        </w:tc>
        <w:tc>
          <w:tcPr>
            <w:tcW w:w="3030" w:type="pct"/>
            <w:vAlign w:val="center"/>
          </w:tcPr>
          <w:p w14:paraId="44E92005" w14:textId="77777777" w:rsidR="007C40A3" w:rsidRPr="007F1190" w:rsidRDefault="007C40A3" w:rsidP="0042127B">
            <w:pPr>
              <w:spacing w:after="0"/>
              <w:rPr>
                <w:rFonts w:cs="Arial"/>
                <w:color w:val="000000" w:themeColor="text1"/>
              </w:rPr>
            </w:pPr>
            <w:r w:rsidRPr="007F1190">
              <w:rPr>
                <w:rFonts w:cs="Arial"/>
                <w:color w:val="000000" w:themeColor="text1"/>
              </w:rPr>
              <w:t>A fejlesztés keretében min. 1 kötelezően megvalósítandó önállóan támogatható tevékenység megvalósítása tervezett.</w:t>
            </w:r>
          </w:p>
        </w:tc>
        <w:tc>
          <w:tcPr>
            <w:tcW w:w="827" w:type="pct"/>
          </w:tcPr>
          <w:p w14:paraId="3E7E4160" w14:textId="77777777" w:rsidR="007C40A3" w:rsidRPr="007F1190" w:rsidRDefault="007C40A3" w:rsidP="0042127B">
            <w:pPr>
              <w:spacing w:after="0"/>
              <w:jc w:val="center"/>
              <w:rPr>
                <w:rFonts w:cs="Arial"/>
                <w:b/>
                <w:bCs/>
                <w:color w:val="000000" w:themeColor="text1"/>
              </w:rPr>
            </w:pPr>
            <w:r w:rsidRPr="007F1190">
              <w:rPr>
                <w:rFonts w:cs="Arial"/>
                <w:bCs/>
                <w:color w:val="000000" w:themeColor="text1"/>
              </w:rPr>
              <w:t>igen/nem</w:t>
            </w:r>
          </w:p>
        </w:tc>
      </w:tr>
      <w:tr w:rsidR="007C40A3" w:rsidRPr="007F1190" w14:paraId="63E3A0E6" w14:textId="77777777" w:rsidTr="0042127B">
        <w:trPr>
          <w:trHeight w:val="271"/>
        </w:trPr>
        <w:tc>
          <w:tcPr>
            <w:tcW w:w="1142" w:type="pct"/>
            <w:vAlign w:val="center"/>
          </w:tcPr>
          <w:p w14:paraId="422D7485" w14:textId="77777777" w:rsidR="007C40A3" w:rsidRPr="007F1190" w:rsidRDefault="007C40A3" w:rsidP="0042127B">
            <w:pPr>
              <w:spacing w:after="0"/>
              <w:jc w:val="center"/>
              <w:rPr>
                <w:rFonts w:cs="Arial"/>
                <w:bCs/>
                <w:color w:val="000000" w:themeColor="text1"/>
              </w:rPr>
            </w:pPr>
            <w:r w:rsidRPr="007F1190">
              <w:rPr>
                <w:rFonts w:cs="Arial"/>
                <w:bCs/>
                <w:color w:val="000000" w:themeColor="text1"/>
              </w:rPr>
              <w:t>3</w:t>
            </w:r>
          </w:p>
        </w:tc>
        <w:tc>
          <w:tcPr>
            <w:tcW w:w="3030" w:type="pct"/>
            <w:vAlign w:val="center"/>
          </w:tcPr>
          <w:p w14:paraId="64DBE0C4" w14:textId="77777777" w:rsidR="007C40A3" w:rsidRPr="007F1190" w:rsidRDefault="007C40A3" w:rsidP="0042127B">
            <w:pPr>
              <w:pStyle w:val="felsorols20"/>
              <w:tabs>
                <w:tab w:val="clear" w:pos="1440"/>
              </w:tabs>
              <w:spacing w:before="0"/>
              <w:ind w:left="0" w:firstLine="0"/>
              <w:jc w:val="left"/>
              <w:rPr>
                <w:rFonts w:cs="Arial"/>
                <w:color w:val="000000" w:themeColor="text1"/>
              </w:rPr>
            </w:pPr>
            <w:r w:rsidRPr="007F1190">
              <w:rPr>
                <w:rFonts w:cs="Arial"/>
                <w:color w:val="000000" w:themeColor="text1"/>
              </w:rPr>
              <w:t>A tervezett fejlesztés legalább részben hozzájárul a HKFS céljainak megvalósulásához.</w:t>
            </w:r>
          </w:p>
        </w:tc>
        <w:tc>
          <w:tcPr>
            <w:tcW w:w="827" w:type="pct"/>
          </w:tcPr>
          <w:p w14:paraId="624A9FDC" w14:textId="77777777" w:rsidR="007C40A3" w:rsidRPr="007F1190" w:rsidRDefault="007C40A3" w:rsidP="0042127B">
            <w:pPr>
              <w:spacing w:after="0"/>
              <w:jc w:val="center"/>
              <w:rPr>
                <w:rFonts w:cs="Arial"/>
                <w:bCs/>
                <w:color w:val="000000" w:themeColor="text1"/>
              </w:rPr>
            </w:pPr>
            <w:r w:rsidRPr="007F1190">
              <w:rPr>
                <w:rFonts w:cs="Arial"/>
                <w:bCs/>
                <w:color w:val="000000" w:themeColor="text1"/>
              </w:rPr>
              <w:t>igen/nem</w:t>
            </w:r>
          </w:p>
        </w:tc>
      </w:tr>
      <w:tr w:rsidR="007C40A3" w:rsidRPr="007F1190" w14:paraId="31A380AD" w14:textId="77777777" w:rsidTr="0042127B">
        <w:trPr>
          <w:trHeight w:val="271"/>
        </w:trPr>
        <w:tc>
          <w:tcPr>
            <w:tcW w:w="1142" w:type="pct"/>
            <w:vAlign w:val="center"/>
          </w:tcPr>
          <w:p w14:paraId="2EA07990" w14:textId="77777777" w:rsidR="007C40A3" w:rsidRPr="007F1190" w:rsidRDefault="007C40A3" w:rsidP="0042127B">
            <w:pPr>
              <w:spacing w:after="0"/>
              <w:jc w:val="center"/>
              <w:rPr>
                <w:rFonts w:cs="Arial"/>
                <w:bCs/>
                <w:color w:val="000000" w:themeColor="text1"/>
              </w:rPr>
            </w:pPr>
            <w:r w:rsidRPr="007F1190">
              <w:rPr>
                <w:rFonts w:cs="Arial"/>
                <w:bCs/>
                <w:color w:val="000000" w:themeColor="text1"/>
              </w:rPr>
              <w:t>4</w:t>
            </w:r>
          </w:p>
        </w:tc>
        <w:tc>
          <w:tcPr>
            <w:tcW w:w="3030" w:type="pct"/>
            <w:vAlign w:val="center"/>
          </w:tcPr>
          <w:p w14:paraId="5D645344" w14:textId="77777777" w:rsidR="007C40A3" w:rsidRPr="007F1190" w:rsidRDefault="007C40A3" w:rsidP="0042127B">
            <w:pPr>
              <w:pStyle w:val="felsorols20"/>
              <w:tabs>
                <w:tab w:val="clear" w:pos="1440"/>
              </w:tabs>
              <w:spacing w:before="0"/>
              <w:ind w:left="0" w:firstLine="0"/>
              <w:jc w:val="left"/>
              <w:rPr>
                <w:rFonts w:cs="Arial"/>
                <w:color w:val="000000" w:themeColor="text1"/>
              </w:rPr>
            </w:pPr>
            <w:r w:rsidRPr="007F1190">
              <w:rPr>
                <w:rFonts w:cs="Arial"/>
                <w:color w:val="000000" w:themeColor="text1"/>
              </w:rPr>
              <w:t>A tervezett programokon résztvevők száma legalább 20 fő / esemény</w:t>
            </w:r>
          </w:p>
        </w:tc>
        <w:tc>
          <w:tcPr>
            <w:tcW w:w="827" w:type="pct"/>
          </w:tcPr>
          <w:p w14:paraId="6CDB3C41" w14:textId="77777777" w:rsidR="007C40A3" w:rsidRPr="007F1190" w:rsidRDefault="007C40A3" w:rsidP="0042127B">
            <w:pPr>
              <w:spacing w:after="0"/>
              <w:jc w:val="center"/>
              <w:rPr>
                <w:rFonts w:cs="Arial"/>
                <w:bCs/>
                <w:color w:val="000000" w:themeColor="text1"/>
              </w:rPr>
            </w:pPr>
            <w:r w:rsidRPr="007F1190">
              <w:rPr>
                <w:rFonts w:cs="Arial"/>
                <w:bCs/>
                <w:color w:val="000000" w:themeColor="text1"/>
              </w:rPr>
              <w:t>igen/nem</w:t>
            </w:r>
          </w:p>
        </w:tc>
      </w:tr>
    </w:tbl>
    <w:p w14:paraId="688C3873" w14:textId="77777777" w:rsidR="007C40A3" w:rsidRPr="007F1190" w:rsidRDefault="007C40A3" w:rsidP="00572EEB">
      <w:pPr>
        <w:jc w:val="both"/>
        <w:rPr>
          <w:rFonts w:cs="Arial"/>
          <w:color w:val="000000" w:themeColor="text1"/>
        </w:rPr>
      </w:pPr>
      <w:r w:rsidRPr="007F1190">
        <w:rPr>
          <w:rFonts w:cs="Arial"/>
          <w:color w:val="000000" w:themeColor="text1"/>
        </w:rPr>
        <w:t>Az előértékelésen megfelelt projekt további szakmai értékelésének szempontrendszerét az alábbi táblázat tartalmazza.</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5726"/>
        <w:gridCol w:w="1469"/>
      </w:tblGrid>
      <w:tr w:rsidR="00D26B08" w:rsidRPr="007F1190" w14:paraId="2DEAFC47" w14:textId="77777777" w:rsidTr="00013AF4">
        <w:trPr>
          <w:tblHeader/>
        </w:trPr>
        <w:tc>
          <w:tcPr>
            <w:tcW w:w="1268" w:type="pct"/>
            <w:shd w:val="clear" w:color="auto" w:fill="A6A6A6"/>
          </w:tcPr>
          <w:p w14:paraId="665E782E" w14:textId="77777777" w:rsidR="00D26B08" w:rsidRPr="007F1190" w:rsidRDefault="00D26B08" w:rsidP="00082D06">
            <w:pPr>
              <w:pStyle w:val="Norml1"/>
              <w:keepNext/>
              <w:spacing w:line="276" w:lineRule="auto"/>
              <w:jc w:val="center"/>
              <w:rPr>
                <w:rFonts w:ascii="Arial" w:hAnsi="Arial" w:cs="Arial"/>
                <w:b/>
              </w:rPr>
            </w:pPr>
            <w:r w:rsidRPr="007F1190">
              <w:rPr>
                <w:rFonts w:ascii="Arial" w:hAnsi="Arial" w:cs="Arial"/>
                <w:b/>
              </w:rPr>
              <w:t>Értékelési szempontok</w:t>
            </w:r>
          </w:p>
        </w:tc>
        <w:tc>
          <w:tcPr>
            <w:tcW w:w="2970" w:type="pct"/>
            <w:shd w:val="clear" w:color="auto" w:fill="A6A6A6"/>
          </w:tcPr>
          <w:p w14:paraId="513565D6" w14:textId="77777777" w:rsidR="00D26B08" w:rsidRPr="007F1190" w:rsidRDefault="00D26B08" w:rsidP="00082D06">
            <w:pPr>
              <w:pStyle w:val="Norml1"/>
              <w:keepNext/>
              <w:spacing w:line="276" w:lineRule="auto"/>
              <w:jc w:val="center"/>
              <w:rPr>
                <w:rFonts w:ascii="Arial" w:hAnsi="Arial" w:cs="Arial"/>
                <w:b/>
              </w:rPr>
            </w:pPr>
            <w:r w:rsidRPr="007F1190">
              <w:rPr>
                <w:rFonts w:ascii="Arial" w:hAnsi="Arial" w:cs="Arial"/>
                <w:b/>
              </w:rPr>
              <w:t>Értékelési szempont alábontása</w:t>
            </w:r>
          </w:p>
        </w:tc>
        <w:tc>
          <w:tcPr>
            <w:tcW w:w="762" w:type="pct"/>
            <w:shd w:val="clear" w:color="auto" w:fill="A6A6A6"/>
          </w:tcPr>
          <w:p w14:paraId="08909684" w14:textId="77777777" w:rsidR="00D26B08" w:rsidRPr="007F1190" w:rsidRDefault="00D26B08" w:rsidP="00082D06">
            <w:pPr>
              <w:pStyle w:val="Norml1"/>
              <w:keepNext/>
              <w:spacing w:line="276" w:lineRule="auto"/>
              <w:jc w:val="center"/>
              <w:rPr>
                <w:rFonts w:ascii="Arial" w:hAnsi="Arial" w:cs="Arial"/>
                <w:b/>
              </w:rPr>
            </w:pPr>
            <w:r w:rsidRPr="007F1190">
              <w:rPr>
                <w:rFonts w:ascii="Arial" w:hAnsi="Arial" w:cs="Arial"/>
                <w:b/>
              </w:rPr>
              <w:t>Adható pontszám</w:t>
            </w:r>
          </w:p>
        </w:tc>
      </w:tr>
      <w:tr w:rsidR="00D26B08" w:rsidRPr="007F1190" w14:paraId="58252BAC" w14:textId="77777777" w:rsidTr="00013AF4">
        <w:tc>
          <w:tcPr>
            <w:tcW w:w="1268" w:type="pct"/>
            <w:vMerge w:val="restart"/>
            <w:shd w:val="clear" w:color="auto" w:fill="auto"/>
            <w:vAlign w:val="center"/>
          </w:tcPr>
          <w:p w14:paraId="2ADCFDB8" w14:textId="77777777" w:rsidR="00D26B08" w:rsidRPr="007F1190" w:rsidRDefault="00D26B08" w:rsidP="00082D06">
            <w:pPr>
              <w:pStyle w:val="Norml1"/>
              <w:numPr>
                <w:ilvl w:val="6"/>
                <w:numId w:val="6"/>
              </w:numPr>
              <w:spacing w:before="0" w:after="0" w:line="276" w:lineRule="auto"/>
              <w:ind w:left="284" w:hanging="284"/>
              <w:jc w:val="left"/>
              <w:rPr>
                <w:rFonts w:ascii="Arial" w:hAnsi="Arial" w:cs="Arial"/>
                <w:i/>
              </w:rPr>
            </w:pPr>
            <w:r w:rsidRPr="007F1190">
              <w:rPr>
                <w:rFonts w:ascii="Arial" w:hAnsi="Arial" w:cs="Arial"/>
                <w:i/>
              </w:rPr>
              <w:t>A fejlesztés hozzájárul a HKFS céljainak megvalósulásához</w:t>
            </w:r>
          </w:p>
        </w:tc>
        <w:tc>
          <w:tcPr>
            <w:tcW w:w="2970" w:type="pct"/>
            <w:shd w:val="clear" w:color="auto" w:fill="auto"/>
          </w:tcPr>
          <w:p w14:paraId="7AFE5215" w14:textId="77777777" w:rsidR="00D26B08" w:rsidRPr="007F1190" w:rsidRDefault="00D26B08" w:rsidP="00082D06">
            <w:pPr>
              <w:pStyle w:val="Norml1"/>
              <w:spacing w:before="0" w:after="0" w:line="276" w:lineRule="auto"/>
              <w:jc w:val="left"/>
              <w:rPr>
                <w:rFonts w:ascii="Arial" w:hAnsi="Arial" w:cs="Arial"/>
                <w:i/>
              </w:rPr>
            </w:pPr>
            <w:r w:rsidRPr="007F1190">
              <w:rPr>
                <w:rFonts w:ascii="Arial" w:hAnsi="Arial" w:cs="Arial"/>
                <w:i/>
              </w:rPr>
              <w:t xml:space="preserve">A helyi támogatási kérelem egyértelműen alátámasztja a támogatandó tevékenységek és a HKFS </w:t>
            </w:r>
            <w:proofErr w:type="gramStart"/>
            <w:r w:rsidRPr="007F1190">
              <w:rPr>
                <w:rFonts w:ascii="Arial" w:hAnsi="Arial" w:cs="Arial"/>
                <w:i/>
              </w:rPr>
              <w:t>célja(</w:t>
            </w:r>
            <w:proofErr w:type="gramEnd"/>
            <w:r w:rsidRPr="007F1190">
              <w:rPr>
                <w:rFonts w:ascii="Arial" w:hAnsi="Arial" w:cs="Arial"/>
                <w:i/>
              </w:rPr>
              <w:t>i) közötti összefüggést, mely alapján egyértelműen megállapítható, hogy a tevékenységek teljes mértékben a HKFS vonatkozó céljának megvalósulását szolgálják</w:t>
            </w:r>
          </w:p>
        </w:tc>
        <w:tc>
          <w:tcPr>
            <w:tcW w:w="762" w:type="pct"/>
            <w:shd w:val="clear" w:color="auto" w:fill="auto"/>
            <w:vAlign w:val="center"/>
          </w:tcPr>
          <w:p w14:paraId="099FF275" w14:textId="77777777" w:rsidR="00D26B08" w:rsidRPr="007F1190" w:rsidRDefault="00291355" w:rsidP="00082D06">
            <w:pPr>
              <w:pStyle w:val="Norml1"/>
              <w:spacing w:before="0" w:after="0" w:line="276" w:lineRule="auto"/>
              <w:jc w:val="center"/>
              <w:rPr>
                <w:rFonts w:ascii="Arial" w:hAnsi="Arial" w:cs="Arial"/>
                <w:i/>
              </w:rPr>
            </w:pPr>
            <w:r w:rsidRPr="007F1190">
              <w:rPr>
                <w:rFonts w:ascii="Arial" w:hAnsi="Arial" w:cs="Arial"/>
                <w:i/>
              </w:rPr>
              <w:t>2</w:t>
            </w:r>
          </w:p>
        </w:tc>
      </w:tr>
      <w:tr w:rsidR="00D26B08" w:rsidRPr="007F1190" w14:paraId="45903DA9" w14:textId="77777777" w:rsidTr="00013AF4">
        <w:tc>
          <w:tcPr>
            <w:tcW w:w="1268" w:type="pct"/>
            <w:vMerge/>
            <w:shd w:val="clear" w:color="auto" w:fill="auto"/>
          </w:tcPr>
          <w:p w14:paraId="25095607" w14:textId="77777777" w:rsidR="00D26B08" w:rsidRPr="007F1190" w:rsidRDefault="00D26B08" w:rsidP="00082D06">
            <w:pPr>
              <w:pStyle w:val="Norml1"/>
              <w:spacing w:before="0" w:after="0" w:line="276" w:lineRule="auto"/>
              <w:jc w:val="left"/>
              <w:rPr>
                <w:rFonts w:ascii="Arial" w:hAnsi="Arial" w:cs="Arial"/>
                <w:i/>
              </w:rPr>
            </w:pPr>
          </w:p>
        </w:tc>
        <w:tc>
          <w:tcPr>
            <w:tcW w:w="2970" w:type="pct"/>
            <w:shd w:val="clear" w:color="auto" w:fill="auto"/>
          </w:tcPr>
          <w:p w14:paraId="72361DA3" w14:textId="77777777" w:rsidR="00D26B08" w:rsidRPr="007F1190" w:rsidRDefault="00D26B08" w:rsidP="00082D06">
            <w:pPr>
              <w:pStyle w:val="Norml1"/>
              <w:spacing w:before="0" w:after="0" w:line="276" w:lineRule="auto"/>
              <w:jc w:val="left"/>
              <w:rPr>
                <w:rFonts w:ascii="Arial" w:hAnsi="Arial" w:cs="Arial"/>
                <w:i/>
              </w:rPr>
            </w:pPr>
            <w:r w:rsidRPr="007F1190">
              <w:rPr>
                <w:rFonts w:ascii="Arial" w:hAnsi="Arial" w:cs="Arial"/>
                <w:i/>
              </w:rPr>
              <w:t xml:space="preserve">A helyi támogatási kérelem tevékenységei és a HKFS </w:t>
            </w:r>
            <w:proofErr w:type="gramStart"/>
            <w:r w:rsidRPr="007F1190">
              <w:rPr>
                <w:rFonts w:ascii="Arial" w:hAnsi="Arial" w:cs="Arial"/>
                <w:i/>
              </w:rPr>
              <w:t>célja(</w:t>
            </w:r>
            <w:proofErr w:type="gramEnd"/>
            <w:r w:rsidRPr="007F1190">
              <w:rPr>
                <w:rFonts w:ascii="Arial" w:hAnsi="Arial" w:cs="Arial"/>
                <w:i/>
              </w:rPr>
              <w:t xml:space="preserve">i) közötti összefüggés csak részben alátámasztott, a tevékenységek csak részben szolgálják a célok megvalósulását </w:t>
            </w:r>
          </w:p>
        </w:tc>
        <w:tc>
          <w:tcPr>
            <w:tcW w:w="762" w:type="pct"/>
            <w:shd w:val="clear" w:color="auto" w:fill="auto"/>
            <w:vAlign w:val="center"/>
          </w:tcPr>
          <w:p w14:paraId="211BE0EA" w14:textId="77777777" w:rsidR="00D26B08" w:rsidRPr="007F1190" w:rsidRDefault="00291355" w:rsidP="00082D06">
            <w:pPr>
              <w:pStyle w:val="Norml1"/>
              <w:spacing w:before="0" w:after="0" w:line="276" w:lineRule="auto"/>
              <w:jc w:val="center"/>
              <w:rPr>
                <w:rFonts w:ascii="Arial" w:hAnsi="Arial" w:cs="Arial"/>
                <w:i/>
              </w:rPr>
            </w:pPr>
            <w:r w:rsidRPr="007F1190">
              <w:rPr>
                <w:rFonts w:ascii="Arial" w:hAnsi="Arial" w:cs="Arial"/>
                <w:i/>
              </w:rPr>
              <w:t>1</w:t>
            </w:r>
          </w:p>
        </w:tc>
      </w:tr>
      <w:tr w:rsidR="00D26B08" w:rsidRPr="007F1190" w14:paraId="0A4AA7EB" w14:textId="77777777" w:rsidTr="00013AF4">
        <w:tc>
          <w:tcPr>
            <w:tcW w:w="1268" w:type="pct"/>
            <w:vMerge/>
            <w:shd w:val="clear" w:color="auto" w:fill="auto"/>
          </w:tcPr>
          <w:p w14:paraId="499A4F44" w14:textId="77777777" w:rsidR="00D26B08" w:rsidRPr="007F1190" w:rsidRDefault="00D26B08" w:rsidP="00082D06">
            <w:pPr>
              <w:pStyle w:val="Norml1"/>
              <w:spacing w:before="0" w:after="0" w:line="276" w:lineRule="auto"/>
              <w:jc w:val="left"/>
              <w:rPr>
                <w:rFonts w:ascii="Arial" w:hAnsi="Arial" w:cs="Arial"/>
                <w:i/>
              </w:rPr>
            </w:pPr>
          </w:p>
        </w:tc>
        <w:tc>
          <w:tcPr>
            <w:tcW w:w="2970" w:type="pct"/>
            <w:shd w:val="clear" w:color="auto" w:fill="auto"/>
          </w:tcPr>
          <w:p w14:paraId="3FDFB97F" w14:textId="77777777" w:rsidR="00D26B08" w:rsidRPr="007F1190" w:rsidRDefault="00D26B08" w:rsidP="00082D06">
            <w:pPr>
              <w:pStyle w:val="Norml1"/>
              <w:spacing w:before="0" w:after="0" w:line="276" w:lineRule="auto"/>
              <w:jc w:val="left"/>
              <w:rPr>
                <w:rFonts w:ascii="Arial" w:hAnsi="Arial" w:cs="Arial"/>
                <w:i/>
              </w:rPr>
            </w:pPr>
            <w:r w:rsidRPr="007F1190">
              <w:rPr>
                <w:rFonts w:ascii="Arial" w:hAnsi="Arial" w:cs="Arial"/>
                <w:i/>
              </w:rPr>
              <w:t>A tevékenységek nem járulnak hozzá a HKFS céljainak megvalósulásához, vagy az összefüggés nincs alátámasztva</w:t>
            </w:r>
          </w:p>
        </w:tc>
        <w:tc>
          <w:tcPr>
            <w:tcW w:w="762" w:type="pct"/>
            <w:shd w:val="clear" w:color="auto" w:fill="auto"/>
            <w:vAlign w:val="center"/>
          </w:tcPr>
          <w:p w14:paraId="04DC1628" w14:textId="77777777" w:rsidR="00D26B08" w:rsidRPr="007F1190" w:rsidRDefault="00487D1C" w:rsidP="00082D06">
            <w:pPr>
              <w:pStyle w:val="Norml1"/>
              <w:spacing w:before="0" w:after="0" w:line="276" w:lineRule="auto"/>
              <w:jc w:val="center"/>
              <w:rPr>
                <w:rFonts w:ascii="Arial" w:hAnsi="Arial" w:cs="Arial"/>
                <w:i/>
              </w:rPr>
            </w:pPr>
            <w:r w:rsidRPr="007F1190">
              <w:rPr>
                <w:rFonts w:ascii="Arial" w:hAnsi="Arial" w:cs="Arial"/>
                <w:i/>
              </w:rPr>
              <w:t>0</w:t>
            </w:r>
          </w:p>
        </w:tc>
      </w:tr>
      <w:tr w:rsidR="00487D1C" w:rsidRPr="007F1190" w14:paraId="7986D259" w14:textId="77777777" w:rsidTr="00013AF4">
        <w:tc>
          <w:tcPr>
            <w:tcW w:w="1268" w:type="pct"/>
            <w:vMerge w:val="restart"/>
            <w:shd w:val="clear" w:color="auto" w:fill="auto"/>
            <w:vAlign w:val="center"/>
          </w:tcPr>
          <w:p w14:paraId="6D189C5D" w14:textId="77777777" w:rsidR="00487D1C" w:rsidRPr="007F1190" w:rsidRDefault="00487D1C" w:rsidP="00082D06">
            <w:pPr>
              <w:pStyle w:val="Norml1"/>
              <w:numPr>
                <w:ilvl w:val="6"/>
                <w:numId w:val="6"/>
              </w:numPr>
              <w:spacing w:before="0" w:after="0" w:line="276" w:lineRule="auto"/>
              <w:ind w:left="284" w:hanging="284"/>
              <w:jc w:val="left"/>
              <w:rPr>
                <w:rFonts w:ascii="Arial" w:hAnsi="Arial" w:cs="Arial"/>
                <w:i/>
              </w:rPr>
            </w:pPr>
            <w:r w:rsidRPr="007F1190">
              <w:rPr>
                <w:rFonts w:ascii="Arial" w:hAnsi="Arial" w:cs="Arial"/>
                <w:i/>
              </w:rPr>
              <w:t>A fejlesztés hozzájárul a helyi felhívás 1.1 pontjában meghatározott célokhoz</w:t>
            </w:r>
          </w:p>
        </w:tc>
        <w:tc>
          <w:tcPr>
            <w:tcW w:w="2970" w:type="pct"/>
            <w:shd w:val="clear" w:color="auto" w:fill="auto"/>
          </w:tcPr>
          <w:p w14:paraId="64338C40" w14:textId="77777777" w:rsidR="00487D1C" w:rsidRPr="007F1190" w:rsidRDefault="00487D1C" w:rsidP="00082D06">
            <w:pPr>
              <w:pStyle w:val="Norml1"/>
              <w:spacing w:before="0" w:after="0" w:line="276" w:lineRule="auto"/>
              <w:jc w:val="left"/>
              <w:rPr>
                <w:rFonts w:ascii="Arial" w:hAnsi="Arial" w:cs="Arial"/>
                <w:i/>
              </w:rPr>
            </w:pPr>
            <w:r w:rsidRPr="007F1190">
              <w:rPr>
                <w:rFonts w:ascii="Arial" w:hAnsi="Arial" w:cs="Arial"/>
                <w:i/>
              </w:rPr>
              <w:t xml:space="preserve">A helyi támogatási kérelem egyértelműen alátámasztja a támogatandó tevékenységek és a helyi felhívás 1.1 pontjában megfogalmazott </w:t>
            </w:r>
            <w:proofErr w:type="gramStart"/>
            <w:r w:rsidRPr="007F1190">
              <w:rPr>
                <w:rFonts w:ascii="Arial" w:hAnsi="Arial" w:cs="Arial"/>
                <w:i/>
              </w:rPr>
              <w:t>cél(</w:t>
            </w:r>
            <w:proofErr w:type="gramEnd"/>
            <w:r w:rsidRPr="007F1190">
              <w:rPr>
                <w:rFonts w:ascii="Arial" w:hAnsi="Arial" w:cs="Arial"/>
                <w:i/>
              </w:rPr>
              <w:t>ok) közötti összefüggést, mely alapján egyértelműen megállapítható, hogy a tevékenységek teljes mértékben a fenti pontban megfogalmazott cél(ok) megvalósulását szolgálják</w:t>
            </w:r>
          </w:p>
        </w:tc>
        <w:tc>
          <w:tcPr>
            <w:tcW w:w="762" w:type="pct"/>
            <w:shd w:val="clear" w:color="auto" w:fill="auto"/>
            <w:vAlign w:val="center"/>
          </w:tcPr>
          <w:p w14:paraId="289865D1" w14:textId="77777777" w:rsidR="00487D1C" w:rsidRPr="007F1190" w:rsidRDefault="00291355" w:rsidP="00082D06">
            <w:pPr>
              <w:pStyle w:val="Norml1"/>
              <w:spacing w:before="0" w:after="0" w:line="276" w:lineRule="auto"/>
              <w:jc w:val="center"/>
              <w:rPr>
                <w:rFonts w:ascii="Arial" w:hAnsi="Arial" w:cs="Arial"/>
                <w:i/>
              </w:rPr>
            </w:pPr>
            <w:r w:rsidRPr="007F1190">
              <w:rPr>
                <w:rFonts w:ascii="Arial" w:hAnsi="Arial" w:cs="Arial"/>
                <w:i/>
              </w:rPr>
              <w:t>2</w:t>
            </w:r>
          </w:p>
        </w:tc>
      </w:tr>
      <w:tr w:rsidR="00487D1C" w:rsidRPr="007F1190" w14:paraId="49B2E077" w14:textId="77777777" w:rsidTr="00013AF4">
        <w:tc>
          <w:tcPr>
            <w:tcW w:w="1268" w:type="pct"/>
            <w:vMerge/>
            <w:shd w:val="clear" w:color="auto" w:fill="auto"/>
            <w:vAlign w:val="center"/>
          </w:tcPr>
          <w:p w14:paraId="44408EDA" w14:textId="77777777" w:rsidR="00487D1C" w:rsidRPr="007F1190" w:rsidRDefault="00487D1C" w:rsidP="00082D06">
            <w:pPr>
              <w:pStyle w:val="Norml1"/>
              <w:spacing w:before="0" w:after="0" w:line="276" w:lineRule="auto"/>
              <w:jc w:val="left"/>
              <w:rPr>
                <w:rFonts w:ascii="Arial" w:hAnsi="Arial" w:cs="Arial"/>
                <w:i/>
              </w:rPr>
            </w:pPr>
          </w:p>
        </w:tc>
        <w:tc>
          <w:tcPr>
            <w:tcW w:w="2970" w:type="pct"/>
            <w:shd w:val="clear" w:color="auto" w:fill="auto"/>
          </w:tcPr>
          <w:p w14:paraId="7BB51809" w14:textId="77777777" w:rsidR="00487D1C" w:rsidRPr="007F1190" w:rsidRDefault="00487D1C" w:rsidP="00082D06">
            <w:pPr>
              <w:pStyle w:val="Norml1"/>
              <w:spacing w:before="0" w:after="0" w:line="276" w:lineRule="auto"/>
              <w:jc w:val="left"/>
              <w:rPr>
                <w:rFonts w:ascii="Arial" w:hAnsi="Arial" w:cs="Arial"/>
                <w:i/>
              </w:rPr>
            </w:pPr>
            <w:r w:rsidRPr="007F1190">
              <w:rPr>
                <w:rFonts w:ascii="Arial" w:hAnsi="Arial" w:cs="Arial"/>
                <w:i/>
              </w:rPr>
              <w:t xml:space="preserve">A helyi támogatási kérelem tevékenységei és a helyi felhívás 1.1 pontjában megfogalmazott </w:t>
            </w:r>
            <w:proofErr w:type="gramStart"/>
            <w:r w:rsidRPr="007F1190">
              <w:rPr>
                <w:rFonts w:ascii="Arial" w:hAnsi="Arial" w:cs="Arial"/>
                <w:i/>
              </w:rPr>
              <w:t>célja(</w:t>
            </w:r>
            <w:proofErr w:type="gramEnd"/>
            <w:r w:rsidRPr="007F1190">
              <w:rPr>
                <w:rFonts w:ascii="Arial" w:hAnsi="Arial" w:cs="Arial"/>
                <w:i/>
              </w:rPr>
              <w:t xml:space="preserve">i) közötti összefüggés csak részben alátámasztott, a tevékenységek csak részben szolgálják a célok megvalósulását </w:t>
            </w:r>
          </w:p>
        </w:tc>
        <w:tc>
          <w:tcPr>
            <w:tcW w:w="762" w:type="pct"/>
            <w:shd w:val="clear" w:color="auto" w:fill="auto"/>
            <w:vAlign w:val="center"/>
          </w:tcPr>
          <w:p w14:paraId="6D67FF1D" w14:textId="77777777" w:rsidR="00487D1C" w:rsidRPr="007F1190" w:rsidRDefault="00291355" w:rsidP="00082D06">
            <w:pPr>
              <w:pStyle w:val="Norml1"/>
              <w:spacing w:before="0" w:after="0" w:line="276" w:lineRule="auto"/>
              <w:jc w:val="center"/>
              <w:rPr>
                <w:rFonts w:ascii="Arial" w:hAnsi="Arial" w:cs="Arial"/>
                <w:i/>
              </w:rPr>
            </w:pPr>
            <w:r w:rsidRPr="007F1190">
              <w:rPr>
                <w:rFonts w:ascii="Arial" w:hAnsi="Arial" w:cs="Arial"/>
                <w:i/>
              </w:rPr>
              <w:t>1</w:t>
            </w:r>
          </w:p>
        </w:tc>
      </w:tr>
      <w:tr w:rsidR="00487D1C" w:rsidRPr="007F1190" w14:paraId="737CB4A0" w14:textId="77777777" w:rsidTr="00013AF4">
        <w:tc>
          <w:tcPr>
            <w:tcW w:w="1268" w:type="pct"/>
            <w:vMerge/>
            <w:shd w:val="clear" w:color="auto" w:fill="auto"/>
            <w:vAlign w:val="center"/>
          </w:tcPr>
          <w:p w14:paraId="6E5A027B" w14:textId="77777777" w:rsidR="00487D1C" w:rsidRPr="007F1190" w:rsidRDefault="00487D1C" w:rsidP="00082D06">
            <w:pPr>
              <w:pStyle w:val="Norml1"/>
              <w:spacing w:before="0" w:after="0" w:line="276" w:lineRule="auto"/>
              <w:jc w:val="left"/>
              <w:rPr>
                <w:rFonts w:ascii="Arial" w:hAnsi="Arial" w:cs="Arial"/>
                <w:i/>
              </w:rPr>
            </w:pPr>
          </w:p>
        </w:tc>
        <w:tc>
          <w:tcPr>
            <w:tcW w:w="2970" w:type="pct"/>
            <w:shd w:val="clear" w:color="auto" w:fill="auto"/>
          </w:tcPr>
          <w:p w14:paraId="0E1E0CF1" w14:textId="77777777" w:rsidR="00487D1C" w:rsidRPr="007F1190" w:rsidRDefault="00487D1C" w:rsidP="00082D06">
            <w:pPr>
              <w:pStyle w:val="Norml1"/>
              <w:spacing w:before="0" w:after="0" w:line="276" w:lineRule="auto"/>
              <w:jc w:val="left"/>
              <w:rPr>
                <w:rFonts w:ascii="Arial" w:hAnsi="Arial" w:cs="Arial"/>
                <w:i/>
              </w:rPr>
            </w:pPr>
            <w:r w:rsidRPr="007F1190">
              <w:rPr>
                <w:rFonts w:ascii="Arial" w:hAnsi="Arial" w:cs="Arial"/>
                <w:i/>
              </w:rPr>
              <w:t>A tevékenységek nem járulnak hozzá a helyi felhívás 1.1 pontjában megfogalmazott céljainak megvalósulásához, vagy az összefüggés nincs alátámasztva</w:t>
            </w:r>
          </w:p>
        </w:tc>
        <w:tc>
          <w:tcPr>
            <w:tcW w:w="762" w:type="pct"/>
            <w:shd w:val="clear" w:color="auto" w:fill="auto"/>
            <w:vAlign w:val="center"/>
          </w:tcPr>
          <w:p w14:paraId="31E32E87" w14:textId="77777777" w:rsidR="00487D1C" w:rsidRPr="007F1190" w:rsidRDefault="00487D1C" w:rsidP="00082D06">
            <w:pPr>
              <w:pStyle w:val="Norml1"/>
              <w:spacing w:before="0" w:after="0" w:line="276" w:lineRule="auto"/>
              <w:jc w:val="center"/>
              <w:rPr>
                <w:rFonts w:ascii="Arial" w:hAnsi="Arial" w:cs="Arial"/>
                <w:i/>
              </w:rPr>
            </w:pPr>
            <w:r w:rsidRPr="007F1190">
              <w:rPr>
                <w:rFonts w:ascii="Arial" w:hAnsi="Arial" w:cs="Arial"/>
                <w:i/>
              </w:rPr>
              <w:t>0</w:t>
            </w:r>
          </w:p>
        </w:tc>
      </w:tr>
      <w:tr w:rsidR="00D26B08" w:rsidRPr="007F1190" w14:paraId="59C36C81" w14:textId="77777777" w:rsidTr="00013AF4">
        <w:tc>
          <w:tcPr>
            <w:tcW w:w="1268" w:type="pct"/>
            <w:vMerge w:val="restart"/>
            <w:shd w:val="clear" w:color="auto" w:fill="auto"/>
            <w:vAlign w:val="center"/>
          </w:tcPr>
          <w:p w14:paraId="122A5830" w14:textId="77777777" w:rsidR="00D26B08" w:rsidRPr="007F1190" w:rsidRDefault="00D26B08" w:rsidP="00082D06">
            <w:pPr>
              <w:pStyle w:val="Norml1"/>
              <w:numPr>
                <w:ilvl w:val="6"/>
                <w:numId w:val="6"/>
              </w:numPr>
              <w:spacing w:before="0" w:after="0" w:line="276" w:lineRule="auto"/>
              <w:ind w:left="284" w:hanging="284"/>
              <w:jc w:val="left"/>
              <w:rPr>
                <w:rFonts w:ascii="Arial" w:hAnsi="Arial" w:cs="Arial"/>
                <w:i/>
              </w:rPr>
            </w:pPr>
            <w:r w:rsidRPr="007F1190">
              <w:rPr>
                <w:rFonts w:ascii="Arial" w:hAnsi="Arial" w:cs="Arial"/>
                <w:i/>
              </w:rPr>
              <w:t xml:space="preserve">A beavatkozás integrált </w:t>
            </w:r>
          </w:p>
        </w:tc>
        <w:tc>
          <w:tcPr>
            <w:tcW w:w="2970" w:type="pct"/>
            <w:shd w:val="clear" w:color="auto" w:fill="auto"/>
          </w:tcPr>
          <w:p w14:paraId="7D85D8DD" w14:textId="77777777" w:rsidR="00D26B08" w:rsidRPr="007F1190" w:rsidRDefault="00D26B08" w:rsidP="00082D06">
            <w:pPr>
              <w:pStyle w:val="Norml1"/>
              <w:spacing w:before="0" w:after="0" w:line="276" w:lineRule="auto"/>
              <w:jc w:val="left"/>
              <w:rPr>
                <w:rFonts w:ascii="Arial" w:hAnsi="Arial" w:cs="Arial"/>
                <w:i/>
              </w:rPr>
            </w:pPr>
            <w:r w:rsidRPr="007F1190">
              <w:rPr>
                <w:rFonts w:ascii="Arial" w:hAnsi="Arial" w:cs="Arial"/>
                <w:i/>
              </w:rPr>
              <w:t>Konkrét egymásra épülés vagy egyértelmű pozitív egymásra hatás mutatható ki egynél több korábban már megvalósított / folyamatban lévő / tervezett beavatkozással. Az egymásra épülés jól alátámasztott.</w:t>
            </w:r>
          </w:p>
        </w:tc>
        <w:tc>
          <w:tcPr>
            <w:tcW w:w="762" w:type="pct"/>
            <w:shd w:val="clear" w:color="auto" w:fill="auto"/>
            <w:vAlign w:val="center"/>
          </w:tcPr>
          <w:p w14:paraId="12DD95AB" w14:textId="77777777" w:rsidR="00D26B08" w:rsidRPr="007F1190" w:rsidRDefault="001707C5" w:rsidP="00082D06">
            <w:pPr>
              <w:pStyle w:val="Norml1"/>
              <w:spacing w:before="0" w:after="0" w:line="276" w:lineRule="auto"/>
              <w:jc w:val="center"/>
              <w:rPr>
                <w:rFonts w:ascii="Arial" w:hAnsi="Arial" w:cs="Arial"/>
                <w:i/>
              </w:rPr>
            </w:pPr>
            <w:r w:rsidRPr="007F1190">
              <w:rPr>
                <w:rFonts w:ascii="Arial" w:hAnsi="Arial" w:cs="Arial"/>
                <w:i/>
              </w:rPr>
              <w:t>2</w:t>
            </w:r>
          </w:p>
        </w:tc>
      </w:tr>
      <w:tr w:rsidR="00D26B08" w:rsidRPr="007F1190" w14:paraId="789532C1" w14:textId="77777777" w:rsidTr="00013AF4">
        <w:trPr>
          <w:trHeight w:val="70"/>
        </w:trPr>
        <w:tc>
          <w:tcPr>
            <w:tcW w:w="1268" w:type="pct"/>
            <w:vMerge/>
            <w:shd w:val="clear" w:color="auto" w:fill="auto"/>
            <w:vAlign w:val="center"/>
          </w:tcPr>
          <w:p w14:paraId="39267139" w14:textId="77777777" w:rsidR="00D26B08" w:rsidRPr="007F1190" w:rsidRDefault="00D26B08" w:rsidP="00082D06">
            <w:pPr>
              <w:pStyle w:val="Norml1"/>
              <w:spacing w:before="0" w:after="0" w:line="276" w:lineRule="auto"/>
              <w:jc w:val="left"/>
              <w:rPr>
                <w:rFonts w:ascii="Arial" w:hAnsi="Arial" w:cs="Arial"/>
                <w:i/>
              </w:rPr>
            </w:pPr>
          </w:p>
        </w:tc>
        <w:tc>
          <w:tcPr>
            <w:tcW w:w="2970" w:type="pct"/>
            <w:shd w:val="clear" w:color="auto" w:fill="auto"/>
          </w:tcPr>
          <w:p w14:paraId="12D261D0" w14:textId="77777777" w:rsidR="00D26B08" w:rsidRPr="007F1190" w:rsidRDefault="00D26B08" w:rsidP="00082D06">
            <w:pPr>
              <w:pStyle w:val="Norml1"/>
              <w:spacing w:before="0" w:after="0" w:line="276" w:lineRule="auto"/>
              <w:jc w:val="left"/>
              <w:rPr>
                <w:rFonts w:ascii="Arial" w:hAnsi="Arial" w:cs="Arial"/>
                <w:i/>
              </w:rPr>
            </w:pPr>
            <w:r w:rsidRPr="007F1190">
              <w:rPr>
                <w:rFonts w:ascii="Arial" w:hAnsi="Arial" w:cs="Arial"/>
                <w:i/>
              </w:rPr>
              <w:t>Konkrét egymásra épülés vagy egyértelmű pozitív egymásra hatás mutatható ki legalább egy korábban már megvalósított / folyamatban lévő / tervezett beavatkozással. Az egymásra épülés jól alátámasztott.</w:t>
            </w:r>
          </w:p>
        </w:tc>
        <w:tc>
          <w:tcPr>
            <w:tcW w:w="762" w:type="pct"/>
            <w:shd w:val="clear" w:color="auto" w:fill="auto"/>
            <w:vAlign w:val="center"/>
          </w:tcPr>
          <w:p w14:paraId="2BFF34B1" w14:textId="77777777" w:rsidR="00D26B08" w:rsidRPr="007F1190" w:rsidRDefault="001707C5" w:rsidP="00082D06">
            <w:pPr>
              <w:pStyle w:val="Norml1"/>
              <w:spacing w:before="0" w:after="0" w:line="276" w:lineRule="auto"/>
              <w:jc w:val="center"/>
              <w:rPr>
                <w:rFonts w:ascii="Arial" w:hAnsi="Arial" w:cs="Arial"/>
                <w:i/>
              </w:rPr>
            </w:pPr>
            <w:r w:rsidRPr="007F1190">
              <w:rPr>
                <w:rFonts w:ascii="Arial" w:hAnsi="Arial" w:cs="Arial"/>
                <w:i/>
              </w:rPr>
              <w:t>1</w:t>
            </w:r>
          </w:p>
        </w:tc>
      </w:tr>
      <w:tr w:rsidR="00D26B08" w:rsidRPr="007F1190" w14:paraId="71E51243" w14:textId="77777777" w:rsidTr="00013AF4">
        <w:tc>
          <w:tcPr>
            <w:tcW w:w="1268" w:type="pct"/>
            <w:vMerge/>
            <w:shd w:val="clear" w:color="auto" w:fill="auto"/>
            <w:vAlign w:val="center"/>
          </w:tcPr>
          <w:p w14:paraId="0EC908C2" w14:textId="77777777" w:rsidR="00D26B08" w:rsidRPr="007F1190" w:rsidRDefault="00D26B08" w:rsidP="00082D06">
            <w:pPr>
              <w:pStyle w:val="Norml1"/>
              <w:spacing w:before="0" w:after="0" w:line="276" w:lineRule="auto"/>
              <w:jc w:val="left"/>
              <w:rPr>
                <w:rFonts w:ascii="Arial" w:hAnsi="Arial" w:cs="Arial"/>
                <w:i/>
              </w:rPr>
            </w:pPr>
          </w:p>
        </w:tc>
        <w:tc>
          <w:tcPr>
            <w:tcW w:w="2970" w:type="pct"/>
            <w:shd w:val="clear" w:color="auto" w:fill="auto"/>
          </w:tcPr>
          <w:p w14:paraId="5161AAA8" w14:textId="77777777" w:rsidR="00D26B08" w:rsidRPr="007F1190" w:rsidRDefault="00D26B08" w:rsidP="00082D06">
            <w:pPr>
              <w:pStyle w:val="Norml1"/>
              <w:spacing w:before="0" w:after="0" w:line="276" w:lineRule="auto"/>
              <w:jc w:val="left"/>
              <w:rPr>
                <w:rFonts w:ascii="Arial" w:hAnsi="Arial" w:cs="Arial"/>
                <w:i/>
              </w:rPr>
            </w:pPr>
            <w:r w:rsidRPr="007F1190">
              <w:rPr>
                <w:rFonts w:ascii="Arial" w:hAnsi="Arial" w:cs="Arial"/>
                <w:i/>
              </w:rPr>
              <w:t>Nincs bizonyított kapcsolódás korábbi, vagy folyamatban lévő, esetleg tervezett fejlesztésekkel.</w:t>
            </w:r>
          </w:p>
        </w:tc>
        <w:tc>
          <w:tcPr>
            <w:tcW w:w="762" w:type="pct"/>
            <w:shd w:val="clear" w:color="auto" w:fill="auto"/>
            <w:vAlign w:val="center"/>
          </w:tcPr>
          <w:p w14:paraId="2ADCC101" w14:textId="77777777" w:rsidR="00D26B08" w:rsidRPr="007F1190" w:rsidRDefault="001707C5" w:rsidP="00082D06">
            <w:pPr>
              <w:pStyle w:val="Norml1"/>
              <w:spacing w:before="0" w:after="0" w:line="276" w:lineRule="auto"/>
              <w:jc w:val="center"/>
              <w:rPr>
                <w:rFonts w:ascii="Arial" w:hAnsi="Arial" w:cs="Arial"/>
                <w:i/>
              </w:rPr>
            </w:pPr>
            <w:r w:rsidRPr="007F1190">
              <w:rPr>
                <w:rFonts w:ascii="Arial" w:hAnsi="Arial" w:cs="Arial"/>
                <w:i/>
              </w:rPr>
              <w:t>0</w:t>
            </w:r>
          </w:p>
        </w:tc>
      </w:tr>
      <w:tr w:rsidR="001707C5" w:rsidRPr="007F1190" w14:paraId="23E91E26" w14:textId="77777777" w:rsidTr="00013AF4">
        <w:tc>
          <w:tcPr>
            <w:tcW w:w="1268" w:type="pct"/>
            <w:vMerge w:val="restart"/>
            <w:shd w:val="clear" w:color="auto" w:fill="auto"/>
            <w:vAlign w:val="center"/>
          </w:tcPr>
          <w:p w14:paraId="7BFA7871" w14:textId="566ED04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A beavatkozás innovatív</w:t>
            </w:r>
            <w:r w:rsidRPr="007F1190">
              <w:rPr>
                <w:rFonts w:ascii="Arial" w:hAnsi="Arial" w:cs="Arial"/>
                <w:vertAlign w:val="superscript"/>
              </w:rPr>
              <w:footnoteReference w:id="6"/>
            </w:r>
            <w:r w:rsidR="00013AF4">
              <w:rPr>
                <w:rFonts w:ascii="Arial" w:hAnsi="Arial" w:cs="Arial"/>
                <w:i/>
              </w:rPr>
              <w:t xml:space="preserve"> </w:t>
            </w:r>
            <w:r w:rsidR="0095753F" w:rsidRPr="007F1190">
              <w:rPr>
                <w:rFonts w:ascii="Arial" w:hAnsi="Arial" w:cs="Arial"/>
                <w:i/>
              </w:rPr>
              <w:t>és élményelemeket tartalmaz</w:t>
            </w:r>
          </w:p>
        </w:tc>
        <w:tc>
          <w:tcPr>
            <w:tcW w:w="2970" w:type="pct"/>
            <w:shd w:val="clear" w:color="auto" w:fill="auto"/>
          </w:tcPr>
          <w:p w14:paraId="52EB7AAA"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 xml:space="preserve">A fejlesztés </w:t>
            </w:r>
            <w:r w:rsidR="0095753F" w:rsidRPr="007F1190">
              <w:rPr>
                <w:rFonts w:ascii="Arial" w:hAnsi="Arial" w:cs="Arial"/>
                <w:i/>
              </w:rPr>
              <w:t xml:space="preserve">innovatív és élményelemeket tartalmaz </w:t>
            </w:r>
            <w:r w:rsidRPr="007F1190">
              <w:rPr>
                <w:rFonts w:ascii="Arial" w:hAnsi="Arial" w:cs="Arial"/>
                <w:i/>
              </w:rPr>
              <w:t>és ez megfelelő módon bizonyított</w:t>
            </w:r>
            <w:r w:rsidR="0095753F" w:rsidRPr="007F1190">
              <w:rPr>
                <w:rFonts w:ascii="Arial" w:hAnsi="Arial" w:cs="Arial"/>
                <w:i/>
              </w:rPr>
              <w:t xml:space="preserve">. </w:t>
            </w:r>
          </w:p>
        </w:tc>
        <w:tc>
          <w:tcPr>
            <w:tcW w:w="762" w:type="pct"/>
            <w:shd w:val="clear" w:color="auto" w:fill="auto"/>
            <w:vAlign w:val="center"/>
          </w:tcPr>
          <w:p w14:paraId="2ECDB017" w14:textId="77777777" w:rsidR="001707C5" w:rsidRPr="007F1190" w:rsidRDefault="00291355" w:rsidP="00082D06">
            <w:pPr>
              <w:pStyle w:val="Norml1"/>
              <w:spacing w:before="0" w:after="0" w:line="276" w:lineRule="auto"/>
              <w:jc w:val="center"/>
              <w:rPr>
                <w:rFonts w:ascii="Arial" w:hAnsi="Arial" w:cs="Arial"/>
                <w:i/>
              </w:rPr>
            </w:pPr>
            <w:r w:rsidRPr="007F1190">
              <w:rPr>
                <w:rFonts w:ascii="Arial" w:hAnsi="Arial" w:cs="Arial"/>
                <w:i/>
              </w:rPr>
              <w:t>2</w:t>
            </w:r>
          </w:p>
        </w:tc>
      </w:tr>
      <w:tr w:rsidR="001707C5" w:rsidRPr="007F1190" w14:paraId="3645368D" w14:textId="77777777" w:rsidTr="00013AF4">
        <w:tc>
          <w:tcPr>
            <w:tcW w:w="1268" w:type="pct"/>
            <w:vMerge/>
            <w:shd w:val="clear" w:color="auto" w:fill="auto"/>
            <w:vAlign w:val="center"/>
          </w:tcPr>
          <w:p w14:paraId="41366FB2"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6067DBF9"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 xml:space="preserve">A fejlesztésnek </w:t>
            </w:r>
            <w:r w:rsidR="0095753F" w:rsidRPr="007F1190">
              <w:rPr>
                <w:rFonts w:ascii="Arial" w:hAnsi="Arial" w:cs="Arial"/>
                <w:i/>
              </w:rPr>
              <w:t xml:space="preserve">részben </w:t>
            </w:r>
            <w:r w:rsidRPr="007F1190">
              <w:rPr>
                <w:rFonts w:ascii="Arial" w:hAnsi="Arial" w:cs="Arial"/>
                <w:i/>
              </w:rPr>
              <w:t xml:space="preserve">vannak újszerű </w:t>
            </w:r>
            <w:r w:rsidR="0095753F" w:rsidRPr="007F1190">
              <w:rPr>
                <w:rFonts w:ascii="Arial" w:hAnsi="Arial" w:cs="Arial"/>
                <w:i/>
              </w:rPr>
              <w:t>és élmény</w:t>
            </w:r>
            <w:r w:rsidRPr="007F1190">
              <w:rPr>
                <w:rFonts w:ascii="Arial" w:hAnsi="Arial" w:cs="Arial"/>
                <w:i/>
              </w:rPr>
              <w:t xml:space="preserve">elemei, </w:t>
            </w:r>
            <w:r w:rsidR="0095753F" w:rsidRPr="007F1190">
              <w:rPr>
                <w:rFonts w:ascii="Arial" w:hAnsi="Arial" w:cs="Arial"/>
                <w:i/>
              </w:rPr>
              <w:t xml:space="preserve">illetve ezen elemek megléte </w:t>
            </w:r>
            <w:r w:rsidRPr="007F1190">
              <w:rPr>
                <w:rFonts w:ascii="Arial" w:hAnsi="Arial" w:cs="Arial"/>
                <w:i/>
              </w:rPr>
              <w:t>részben bizonyított</w:t>
            </w:r>
          </w:p>
        </w:tc>
        <w:tc>
          <w:tcPr>
            <w:tcW w:w="762" w:type="pct"/>
            <w:shd w:val="clear" w:color="auto" w:fill="auto"/>
            <w:vAlign w:val="center"/>
          </w:tcPr>
          <w:p w14:paraId="0B6ED745" w14:textId="77777777" w:rsidR="001707C5" w:rsidRPr="007F1190" w:rsidRDefault="00291355" w:rsidP="00082D06">
            <w:pPr>
              <w:pStyle w:val="Norml1"/>
              <w:spacing w:before="0" w:after="0" w:line="276" w:lineRule="auto"/>
              <w:jc w:val="center"/>
              <w:rPr>
                <w:rFonts w:ascii="Arial" w:hAnsi="Arial" w:cs="Arial"/>
                <w:i/>
              </w:rPr>
            </w:pPr>
            <w:r w:rsidRPr="007F1190">
              <w:rPr>
                <w:rFonts w:ascii="Arial" w:hAnsi="Arial" w:cs="Arial"/>
                <w:i/>
              </w:rPr>
              <w:t>1</w:t>
            </w:r>
          </w:p>
        </w:tc>
      </w:tr>
      <w:tr w:rsidR="001707C5" w:rsidRPr="007F1190" w14:paraId="2061DAF2" w14:textId="77777777" w:rsidTr="00013AF4">
        <w:tc>
          <w:tcPr>
            <w:tcW w:w="1268" w:type="pct"/>
            <w:vMerge/>
            <w:shd w:val="clear" w:color="auto" w:fill="auto"/>
            <w:vAlign w:val="center"/>
          </w:tcPr>
          <w:p w14:paraId="184A99D0"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00FB8B32"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fejlesztésnek nincsenek újszerű</w:t>
            </w:r>
            <w:r w:rsidR="0095753F" w:rsidRPr="007F1190">
              <w:rPr>
                <w:rFonts w:ascii="Arial" w:hAnsi="Arial" w:cs="Arial"/>
                <w:i/>
              </w:rPr>
              <w:t xml:space="preserve"> vagy élmény</w:t>
            </w:r>
            <w:r w:rsidRPr="007F1190">
              <w:rPr>
                <w:rFonts w:ascii="Arial" w:hAnsi="Arial" w:cs="Arial"/>
                <w:i/>
              </w:rPr>
              <w:t>elemei, vagy ezek nincsenek alátámasztva</w:t>
            </w:r>
          </w:p>
        </w:tc>
        <w:tc>
          <w:tcPr>
            <w:tcW w:w="762" w:type="pct"/>
            <w:shd w:val="clear" w:color="auto" w:fill="auto"/>
            <w:vAlign w:val="center"/>
          </w:tcPr>
          <w:p w14:paraId="4D17AD58"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rPr>
              <w:t>0</w:t>
            </w:r>
          </w:p>
        </w:tc>
      </w:tr>
      <w:tr w:rsidR="001707C5" w:rsidRPr="007F1190" w14:paraId="5C835BF9" w14:textId="77777777" w:rsidTr="00013AF4">
        <w:tc>
          <w:tcPr>
            <w:tcW w:w="1268" w:type="pct"/>
            <w:vMerge w:val="restart"/>
            <w:shd w:val="clear" w:color="auto" w:fill="auto"/>
            <w:vAlign w:val="center"/>
          </w:tcPr>
          <w:p w14:paraId="651929EA"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A fejlesztés a helyi közösség aktív részvételével valósul meg</w:t>
            </w:r>
          </w:p>
        </w:tc>
        <w:tc>
          <w:tcPr>
            <w:tcW w:w="2970" w:type="pct"/>
            <w:shd w:val="clear" w:color="auto" w:fill="auto"/>
          </w:tcPr>
          <w:p w14:paraId="1169D219"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célcsoport/helyi közösség bevonása a fejlesztés tervezésébe és megvalósításába egyaránt konkrétumokkal alátámasztott</w:t>
            </w:r>
          </w:p>
        </w:tc>
        <w:tc>
          <w:tcPr>
            <w:tcW w:w="762" w:type="pct"/>
            <w:shd w:val="clear" w:color="auto" w:fill="auto"/>
            <w:vAlign w:val="center"/>
          </w:tcPr>
          <w:p w14:paraId="23ADC5A0" w14:textId="77777777" w:rsidR="001707C5" w:rsidRPr="007F1190" w:rsidRDefault="00291355" w:rsidP="00082D06">
            <w:pPr>
              <w:pStyle w:val="Norml1"/>
              <w:spacing w:before="0" w:after="0" w:line="276" w:lineRule="auto"/>
              <w:jc w:val="center"/>
              <w:rPr>
                <w:rFonts w:ascii="Arial" w:hAnsi="Arial" w:cs="Arial"/>
                <w:i/>
              </w:rPr>
            </w:pPr>
            <w:r w:rsidRPr="007F1190">
              <w:rPr>
                <w:rFonts w:ascii="Arial" w:hAnsi="Arial" w:cs="Arial"/>
                <w:i/>
              </w:rPr>
              <w:t>2</w:t>
            </w:r>
          </w:p>
        </w:tc>
      </w:tr>
      <w:tr w:rsidR="001707C5" w:rsidRPr="007F1190" w14:paraId="2C342912" w14:textId="77777777" w:rsidTr="00013AF4">
        <w:tc>
          <w:tcPr>
            <w:tcW w:w="1268" w:type="pct"/>
            <w:vMerge/>
            <w:shd w:val="clear" w:color="auto" w:fill="auto"/>
            <w:vAlign w:val="center"/>
          </w:tcPr>
          <w:p w14:paraId="366C38EC"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70D08AED"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célcsoport/helyi közösség bevonása a fejlesztés tervezésébe és/vagy megvalósításába részben alátámasztott.</w:t>
            </w:r>
          </w:p>
        </w:tc>
        <w:tc>
          <w:tcPr>
            <w:tcW w:w="762" w:type="pct"/>
            <w:shd w:val="clear" w:color="auto" w:fill="auto"/>
            <w:vAlign w:val="center"/>
          </w:tcPr>
          <w:p w14:paraId="0B6E9419" w14:textId="77777777" w:rsidR="001707C5" w:rsidRPr="007F1190" w:rsidRDefault="00291355" w:rsidP="00082D06">
            <w:pPr>
              <w:pStyle w:val="Norml1"/>
              <w:spacing w:before="0" w:after="0" w:line="276" w:lineRule="auto"/>
              <w:jc w:val="center"/>
              <w:rPr>
                <w:rFonts w:ascii="Arial" w:hAnsi="Arial" w:cs="Arial"/>
                <w:i/>
              </w:rPr>
            </w:pPr>
            <w:r w:rsidRPr="007F1190">
              <w:rPr>
                <w:rFonts w:ascii="Arial" w:hAnsi="Arial" w:cs="Arial"/>
                <w:i/>
              </w:rPr>
              <w:t>1</w:t>
            </w:r>
          </w:p>
        </w:tc>
      </w:tr>
      <w:tr w:rsidR="001707C5" w:rsidRPr="007F1190" w14:paraId="1130F407" w14:textId="77777777" w:rsidTr="00013AF4">
        <w:trPr>
          <w:trHeight w:val="464"/>
        </w:trPr>
        <w:tc>
          <w:tcPr>
            <w:tcW w:w="1268" w:type="pct"/>
            <w:vMerge/>
            <w:shd w:val="clear" w:color="auto" w:fill="auto"/>
            <w:vAlign w:val="center"/>
          </w:tcPr>
          <w:p w14:paraId="681874E6"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0D4981D6"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célcsoport/helyi közösség bevonása a fejlesztés tervezésébe és/vagy megvalósításába nincs alátámasztva.</w:t>
            </w:r>
          </w:p>
        </w:tc>
        <w:tc>
          <w:tcPr>
            <w:tcW w:w="762" w:type="pct"/>
            <w:shd w:val="clear" w:color="auto" w:fill="auto"/>
            <w:vAlign w:val="center"/>
          </w:tcPr>
          <w:p w14:paraId="58069FE5"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rPr>
              <w:t>0</w:t>
            </w:r>
          </w:p>
        </w:tc>
      </w:tr>
      <w:tr w:rsidR="001707C5" w:rsidRPr="007F1190" w14:paraId="704F28BF" w14:textId="77777777" w:rsidTr="00013AF4">
        <w:tc>
          <w:tcPr>
            <w:tcW w:w="1268" w:type="pct"/>
            <w:vMerge w:val="restart"/>
            <w:shd w:val="clear" w:color="auto" w:fill="auto"/>
            <w:vAlign w:val="center"/>
          </w:tcPr>
          <w:p w14:paraId="1E0E703C"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 xml:space="preserve">A fejlesztésnek vannak célcsoport-specifikus közösségfejlesztési, térségfejlesztési hatásai </w:t>
            </w:r>
          </w:p>
        </w:tc>
        <w:tc>
          <w:tcPr>
            <w:tcW w:w="2970" w:type="pct"/>
            <w:shd w:val="clear" w:color="auto" w:fill="auto"/>
          </w:tcPr>
          <w:p w14:paraId="2AF47069"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 xml:space="preserve">A helyi támogatási kérelem egyértelműen definiálja a fejlesztés </w:t>
            </w:r>
            <w:proofErr w:type="spellStart"/>
            <w:proofErr w:type="gramStart"/>
            <w:r w:rsidRPr="007F1190">
              <w:rPr>
                <w:rFonts w:ascii="Arial" w:hAnsi="Arial" w:cs="Arial"/>
                <w:i/>
              </w:rPr>
              <w:t>célcsoportjá</w:t>
            </w:r>
            <w:proofErr w:type="spellEnd"/>
            <w:r w:rsidRPr="007F1190">
              <w:rPr>
                <w:rFonts w:ascii="Arial" w:hAnsi="Arial" w:cs="Arial"/>
                <w:i/>
              </w:rPr>
              <w:t>(</w:t>
            </w:r>
            <w:proofErr w:type="spellStart"/>
            <w:proofErr w:type="gramEnd"/>
            <w:r w:rsidRPr="007F1190">
              <w:rPr>
                <w:rFonts w:ascii="Arial" w:hAnsi="Arial" w:cs="Arial"/>
                <w:i/>
              </w:rPr>
              <w:t>ai</w:t>
            </w:r>
            <w:proofErr w:type="spellEnd"/>
            <w:r w:rsidRPr="007F1190">
              <w:rPr>
                <w:rFonts w:ascii="Arial" w:hAnsi="Arial" w:cs="Arial"/>
                <w:i/>
              </w:rPr>
              <w:t xml:space="preserve">)t és a támogatandó tevékenységeknek egyértelmű </w:t>
            </w:r>
            <w:proofErr w:type="spellStart"/>
            <w:r w:rsidRPr="007F1190">
              <w:rPr>
                <w:rFonts w:ascii="Arial" w:hAnsi="Arial" w:cs="Arial"/>
                <w:i/>
              </w:rPr>
              <w:t>pozítív</w:t>
            </w:r>
            <w:proofErr w:type="spellEnd"/>
            <w:r w:rsidRPr="007F1190">
              <w:rPr>
                <w:rFonts w:ascii="Arial" w:hAnsi="Arial" w:cs="Arial"/>
                <w:i/>
              </w:rPr>
              <w:t xml:space="preserve"> hatása a fenti csoportokra jól alátámasztott</w:t>
            </w:r>
          </w:p>
        </w:tc>
        <w:tc>
          <w:tcPr>
            <w:tcW w:w="762" w:type="pct"/>
            <w:shd w:val="clear" w:color="auto" w:fill="auto"/>
            <w:vAlign w:val="center"/>
          </w:tcPr>
          <w:p w14:paraId="7E8931F9" w14:textId="77777777" w:rsidR="001707C5" w:rsidRPr="007F1190" w:rsidRDefault="00291355" w:rsidP="00082D06">
            <w:pPr>
              <w:pStyle w:val="Norml1"/>
              <w:spacing w:before="0" w:after="0" w:line="276" w:lineRule="auto"/>
              <w:jc w:val="center"/>
              <w:rPr>
                <w:rFonts w:ascii="Arial" w:hAnsi="Arial" w:cs="Arial"/>
                <w:i/>
              </w:rPr>
            </w:pPr>
            <w:r w:rsidRPr="007F1190">
              <w:rPr>
                <w:rFonts w:ascii="Arial" w:hAnsi="Arial" w:cs="Arial"/>
                <w:i/>
              </w:rPr>
              <w:t>2</w:t>
            </w:r>
          </w:p>
        </w:tc>
      </w:tr>
      <w:tr w:rsidR="001707C5" w:rsidRPr="007F1190" w14:paraId="4E09C160" w14:textId="77777777" w:rsidTr="00013AF4">
        <w:tc>
          <w:tcPr>
            <w:tcW w:w="1268" w:type="pct"/>
            <w:vMerge/>
            <w:shd w:val="clear" w:color="auto" w:fill="auto"/>
            <w:vAlign w:val="center"/>
          </w:tcPr>
          <w:p w14:paraId="27DB1B01"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1BA7B355"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 xml:space="preserve">A helyi támogatási kérelem egyértelműen definiálja a fejlesztés </w:t>
            </w:r>
            <w:proofErr w:type="spellStart"/>
            <w:r w:rsidRPr="007F1190">
              <w:rPr>
                <w:rFonts w:ascii="Arial" w:hAnsi="Arial" w:cs="Arial"/>
                <w:i/>
              </w:rPr>
              <w:t>célcsoportjá</w:t>
            </w:r>
            <w:proofErr w:type="spellEnd"/>
            <w:r w:rsidRPr="007F1190">
              <w:rPr>
                <w:rFonts w:ascii="Arial" w:hAnsi="Arial" w:cs="Arial"/>
                <w:i/>
              </w:rPr>
              <w:t>(</w:t>
            </w:r>
            <w:proofErr w:type="spellStart"/>
            <w:r w:rsidRPr="007F1190">
              <w:rPr>
                <w:rFonts w:ascii="Arial" w:hAnsi="Arial" w:cs="Arial"/>
                <w:i/>
              </w:rPr>
              <w:t>ai</w:t>
            </w:r>
            <w:proofErr w:type="spellEnd"/>
            <w:r w:rsidRPr="007F1190">
              <w:rPr>
                <w:rFonts w:ascii="Arial" w:hAnsi="Arial" w:cs="Arial"/>
                <w:i/>
              </w:rPr>
              <w:t>)</w:t>
            </w:r>
            <w:proofErr w:type="gramStart"/>
            <w:r w:rsidRPr="007F1190">
              <w:rPr>
                <w:rFonts w:ascii="Arial" w:hAnsi="Arial" w:cs="Arial"/>
                <w:i/>
              </w:rPr>
              <w:t>t</w:t>
            </w:r>
            <w:proofErr w:type="gramEnd"/>
            <w:r w:rsidRPr="007F1190">
              <w:rPr>
                <w:rFonts w:ascii="Arial" w:hAnsi="Arial" w:cs="Arial"/>
                <w:i/>
              </w:rPr>
              <w:t xml:space="preserve"> de a támogatandó tevékenységeknek a </w:t>
            </w:r>
            <w:proofErr w:type="spellStart"/>
            <w:r w:rsidRPr="007F1190">
              <w:rPr>
                <w:rFonts w:ascii="Arial" w:hAnsi="Arial" w:cs="Arial"/>
                <w:i/>
              </w:rPr>
              <w:t>pozítív</w:t>
            </w:r>
            <w:proofErr w:type="spellEnd"/>
            <w:r w:rsidRPr="007F1190">
              <w:rPr>
                <w:rFonts w:ascii="Arial" w:hAnsi="Arial" w:cs="Arial"/>
                <w:i/>
              </w:rPr>
              <w:t xml:space="preserve"> hatása a fenti csoportokra csak részben alátámasztott</w:t>
            </w:r>
          </w:p>
        </w:tc>
        <w:tc>
          <w:tcPr>
            <w:tcW w:w="762" w:type="pct"/>
            <w:shd w:val="clear" w:color="auto" w:fill="auto"/>
            <w:vAlign w:val="center"/>
          </w:tcPr>
          <w:p w14:paraId="0B977FAD" w14:textId="77777777" w:rsidR="001707C5" w:rsidRPr="007F1190" w:rsidRDefault="00291355" w:rsidP="00082D06">
            <w:pPr>
              <w:pStyle w:val="Norml1"/>
              <w:spacing w:before="0" w:after="0" w:line="276" w:lineRule="auto"/>
              <w:jc w:val="center"/>
              <w:rPr>
                <w:rFonts w:ascii="Arial" w:hAnsi="Arial" w:cs="Arial"/>
                <w:i/>
              </w:rPr>
            </w:pPr>
            <w:r w:rsidRPr="007F1190">
              <w:rPr>
                <w:rFonts w:ascii="Arial" w:hAnsi="Arial" w:cs="Arial"/>
                <w:i/>
              </w:rPr>
              <w:t>1</w:t>
            </w:r>
          </w:p>
        </w:tc>
      </w:tr>
      <w:tr w:rsidR="001707C5" w:rsidRPr="007F1190" w14:paraId="736D4B03" w14:textId="77777777" w:rsidTr="00013AF4">
        <w:tc>
          <w:tcPr>
            <w:tcW w:w="1268" w:type="pct"/>
            <w:vMerge/>
            <w:shd w:val="clear" w:color="auto" w:fill="auto"/>
            <w:vAlign w:val="center"/>
          </w:tcPr>
          <w:p w14:paraId="674C5C2F"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77796EE2"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helyi támogatási kérelem nem definiálja egyértelműen a fejlesztés célcsoportját vagy a támogatható tevékenységek pozitív hatása e célcsoportra nincs alátámasztva</w:t>
            </w:r>
          </w:p>
        </w:tc>
        <w:tc>
          <w:tcPr>
            <w:tcW w:w="762" w:type="pct"/>
            <w:shd w:val="clear" w:color="auto" w:fill="auto"/>
            <w:vAlign w:val="center"/>
          </w:tcPr>
          <w:p w14:paraId="089FBEF4"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rPr>
              <w:t>0</w:t>
            </w:r>
          </w:p>
        </w:tc>
      </w:tr>
      <w:tr w:rsidR="001707C5" w:rsidRPr="007F1190" w14:paraId="2436CF67" w14:textId="77777777" w:rsidTr="00013AF4">
        <w:tc>
          <w:tcPr>
            <w:tcW w:w="1268" w:type="pct"/>
            <w:vMerge w:val="restart"/>
            <w:shd w:val="clear" w:color="auto" w:fill="auto"/>
            <w:vAlign w:val="center"/>
          </w:tcPr>
          <w:p w14:paraId="42E3B105"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A fejlesztés költséghatékony módon valósul meg</w:t>
            </w:r>
          </w:p>
        </w:tc>
        <w:tc>
          <w:tcPr>
            <w:tcW w:w="2970" w:type="pct"/>
            <w:shd w:val="clear" w:color="auto" w:fill="auto"/>
          </w:tcPr>
          <w:p w14:paraId="340ADB44"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color w:val="000000"/>
              </w:rPr>
              <w:t>A támogatási kérelemben szereplő költségek meghatározása körültekintően, az aktuális piaci árak figyelembevételével történt, amelyet a támogatást igénylő a kérelemben alátámasztott</w:t>
            </w:r>
          </w:p>
        </w:tc>
        <w:tc>
          <w:tcPr>
            <w:tcW w:w="762" w:type="pct"/>
            <w:shd w:val="clear" w:color="auto" w:fill="auto"/>
            <w:vAlign w:val="center"/>
          </w:tcPr>
          <w:p w14:paraId="1F8AA05D"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2</w:t>
            </w:r>
          </w:p>
        </w:tc>
      </w:tr>
      <w:tr w:rsidR="001707C5" w:rsidRPr="007F1190" w14:paraId="3D41F753" w14:textId="77777777" w:rsidTr="00013AF4">
        <w:tc>
          <w:tcPr>
            <w:tcW w:w="1268" w:type="pct"/>
            <w:vMerge/>
            <w:shd w:val="clear" w:color="auto" w:fill="auto"/>
            <w:vAlign w:val="center"/>
          </w:tcPr>
          <w:p w14:paraId="65BF5E0F"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798855C3"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color w:val="000000"/>
              </w:rPr>
              <w:t>A támogatási kérelemben szereplő költségek meghatározása részben megfelelően, az aktuális piaci árak figyelembevételével történt, amelyet a támogatást igénylő a kérelemben részben alátámasztott</w:t>
            </w:r>
          </w:p>
        </w:tc>
        <w:tc>
          <w:tcPr>
            <w:tcW w:w="762" w:type="pct"/>
            <w:shd w:val="clear" w:color="auto" w:fill="auto"/>
            <w:vAlign w:val="center"/>
          </w:tcPr>
          <w:p w14:paraId="7E4F24C1"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1</w:t>
            </w:r>
          </w:p>
        </w:tc>
      </w:tr>
      <w:tr w:rsidR="001707C5" w:rsidRPr="007F1190" w14:paraId="63DE83C0" w14:textId="77777777" w:rsidTr="00013AF4">
        <w:tc>
          <w:tcPr>
            <w:tcW w:w="1268" w:type="pct"/>
            <w:vMerge/>
            <w:shd w:val="clear" w:color="auto" w:fill="auto"/>
            <w:vAlign w:val="center"/>
          </w:tcPr>
          <w:p w14:paraId="26BA04B2"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4952D676"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color w:val="000000"/>
              </w:rPr>
              <w:t xml:space="preserve">A támogatási kérelemben szereplő költségek meghatározása nem az aktuális piaci árakat </w:t>
            </w:r>
            <w:proofErr w:type="spellStart"/>
            <w:r w:rsidRPr="007F1190">
              <w:rPr>
                <w:rFonts w:ascii="Arial" w:hAnsi="Arial" w:cs="Arial"/>
                <w:i/>
                <w:color w:val="000000"/>
              </w:rPr>
              <w:t>figyelembevéve</w:t>
            </w:r>
            <w:proofErr w:type="spellEnd"/>
            <w:r w:rsidRPr="007F1190">
              <w:rPr>
                <w:rFonts w:ascii="Arial" w:hAnsi="Arial" w:cs="Arial"/>
                <w:i/>
                <w:color w:val="000000"/>
              </w:rPr>
              <w:t xml:space="preserve"> és/vagy azt nem alátámasztva történt</w:t>
            </w:r>
          </w:p>
        </w:tc>
        <w:tc>
          <w:tcPr>
            <w:tcW w:w="762" w:type="pct"/>
            <w:shd w:val="clear" w:color="auto" w:fill="auto"/>
            <w:vAlign w:val="center"/>
          </w:tcPr>
          <w:p w14:paraId="09FA56BF"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0</w:t>
            </w:r>
          </w:p>
        </w:tc>
      </w:tr>
      <w:tr w:rsidR="001707C5" w:rsidRPr="007F1190" w14:paraId="6F7E448C" w14:textId="77777777" w:rsidTr="00013AF4">
        <w:tc>
          <w:tcPr>
            <w:tcW w:w="1268" w:type="pct"/>
            <w:vMerge w:val="restart"/>
            <w:shd w:val="clear" w:color="auto" w:fill="auto"/>
            <w:vAlign w:val="center"/>
          </w:tcPr>
          <w:p w14:paraId="6A713696"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 xml:space="preserve">Környezeti fenntarthatóság </w:t>
            </w:r>
          </w:p>
        </w:tc>
        <w:tc>
          <w:tcPr>
            <w:tcW w:w="2970" w:type="pct"/>
            <w:shd w:val="clear" w:color="auto" w:fill="auto"/>
          </w:tcPr>
          <w:p w14:paraId="14481088"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környezeti fenntarthatósági szempontok teljes körűen érvényesülnek</w:t>
            </w:r>
          </w:p>
        </w:tc>
        <w:tc>
          <w:tcPr>
            <w:tcW w:w="762" w:type="pct"/>
            <w:shd w:val="clear" w:color="auto" w:fill="auto"/>
            <w:vAlign w:val="center"/>
          </w:tcPr>
          <w:p w14:paraId="2BAEE46F"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2</w:t>
            </w:r>
          </w:p>
        </w:tc>
      </w:tr>
      <w:tr w:rsidR="001707C5" w:rsidRPr="007F1190" w14:paraId="6DD8AAD5" w14:textId="77777777" w:rsidTr="00013AF4">
        <w:tc>
          <w:tcPr>
            <w:tcW w:w="1268" w:type="pct"/>
            <w:vMerge/>
            <w:shd w:val="clear" w:color="auto" w:fill="auto"/>
          </w:tcPr>
          <w:p w14:paraId="5A18A0F9"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7DE462DE"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környezeti fenntarthatósági szempontok részben érvényesülnek</w:t>
            </w:r>
          </w:p>
        </w:tc>
        <w:tc>
          <w:tcPr>
            <w:tcW w:w="762" w:type="pct"/>
            <w:shd w:val="clear" w:color="auto" w:fill="auto"/>
            <w:vAlign w:val="center"/>
          </w:tcPr>
          <w:p w14:paraId="3DB1ECDD"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1</w:t>
            </w:r>
          </w:p>
        </w:tc>
      </w:tr>
      <w:tr w:rsidR="001707C5" w:rsidRPr="007F1190" w14:paraId="395CBED9" w14:textId="77777777" w:rsidTr="00013AF4">
        <w:tc>
          <w:tcPr>
            <w:tcW w:w="1268" w:type="pct"/>
            <w:vMerge/>
            <w:shd w:val="clear" w:color="auto" w:fill="auto"/>
          </w:tcPr>
          <w:p w14:paraId="2C1E9156"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2BBA4FB5"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környezeti fenntarthatósági szempontok nem érvényesülnek</w:t>
            </w:r>
          </w:p>
        </w:tc>
        <w:tc>
          <w:tcPr>
            <w:tcW w:w="762" w:type="pct"/>
            <w:shd w:val="clear" w:color="auto" w:fill="auto"/>
            <w:vAlign w:val="center"/>
          </w:tcPr>
          <w:p w14:paraId="2590A6D3"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0</w:t>
            </w:r>
          </w:p>
        </w:tc>
      </w:tr>
      <w:tr w:rsidR="001707C5" w:rsidRPr="007F1190" w14:paraId="03993E15" w14:textId="77777777" w:rsidTr="00013AF4">
        <w:tc>
          <w:tcPr>
            <w:tcW w:w="1268" w:type="pct"/>
            <w:vMerge w:val="restart"/>
            <w:shd w:val="clear" w:color="auto" w:fill="auto"/>
            <w:vAlign w:val="center"/>
          </w:tcPr>
          <w:p w14:paraId="36126EA3"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 xml:space="preserve">A létrehozott eredmények működtetésének fenntarthatósága biztosított </w:t>
            </w:r>
          </w:p>
        </w:tc>
        <w:tc>
          <w:tcPr>
            <w:tcW w:w="2970" w:type="pct"/>
            <w:shd w:val="clear" w:color="auto" w:fill="auto"/>
          </w:tcPr>
          <w:p w14:paraId="7C2B3AF4"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 xml:space="preserve">A projekt hosszú távú hasznosulása és az eredmények fenntartásának/működtetésének módja/forrása bemutatásra került és jól alátámasztott </w:t>
            </w:r>
          </w:p>
        </w:tc>
        <w:tc>
          <w:tcPr>
            <w:tcW w:w="762" w:type="pct"/>
            <w:shd w:val="clear" w:color="auto" w:fill="auto"/>
            <w:vAlign w:val="center"/>
          </w:tcPr>
          <w:p w14:paraId="21819762"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2</w:t>
            </w:r>
          </w:p>
        </w:tc>
      </w:tr>
      <w:tr w:rsidR="001707C5" w:rsidRPr="007F1190" w14:paraId="64EA0906" w14:textId="77777777" w:rsidTr="00013AF4">
        <w:tc>
          <w:tcPr>
            <w:tcW w:w="1268" w:type="pct"/>
            <w:vMerge/>
            <w:shd w:val="clear" w:color="auto" w:fill="auto"/>
          </w:tcPr>
          <w:p w14:paraId="28EF56F0"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00E70E95"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projekt hosszú távú hasznosulása és az eredmények fenntartásának/működtetésének módja/forrása csak részben alátámasztott</w:t>
            </w:r>
          </w:p>
        </w:tc>
        <w:tc>
          <w:tcPr>
            <w:tcW w:w="762" w:type="pct"/>
            <w:shd w:val="clear" w:color="auto" w:fill="auto"/>
            <w:vAlign w:val="center"/>
          </w:tcPr>
          <w:p w14:paraId="3B2711FE"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1</w:t>
            </w:r>
          </w:p>
        </w:tc>
      </w:tr>
      <w:tr w:rsidR="001707C5" w:rsidRPr="007F1190" w14:paraId="775BA97D" w14:textId="77777777" w:rsidTr="00013AF4">
        <w:tc>
          <w:tcPr>
            <w:tcW w:w="1268" w:type="pct"/>
            <w:vMerge/>
            <w:shd w:val="clear" w:color="auto" w:fill="auto"/>
          </w:tcPr>
          <w:p w14:paraId="016928FD" w14:textId="77777777" w:rsidR="001707C5" w:rsidRPr="007F1190" w:rsidRDefault="001707C5" w:rsidP="00082D06">
            <w:pPr>
              <w:pStyle w:val="Norml1"/>
              <w:numPr>
                <w:ilvl w:val="6"/>
                <w:numId w:val="6"/>
              </w:numPr>
              <w:spacing w:before="0" w:after="0" w:line="276" w:lineRule="auto"/>
              <w:ind w:left="426" w:hanging="426"/>
              <w:jc w:val="left"/>
              <w:rPr>
                <w:rFonts w:ascii="Arial" w:hAnsi="Arial" w:cs="Arial"/>
                <w:i/>
              </w:rPr>
            </w:pPr>
          </w:p>
        </w:tc>
        <w:tc>
          <w:tcPr>
            <w:tcW w:w="2970" w:type="pct"/>
            <w:shd w:val="clear" w:color="auto" w:fill="auto"/>
          </w:tcPr>
          <w:p w14:paraId="3A56246A" w14:textId="77777777" w:rsidR="001707C5" w:rsidRPr="007F1190" w:rsidRDefault="001707C5" w:rsidP="00082D06">
            <w:pPr>
              <w:pStyle w:val="Norml1"/>
              <w:spacing w:before="0" w:after="0" w:line="276" w:lineRule="auto"/>
              <w:jc w:val="left"/>
              <w:rPr>
                <w:rFonts w:ascii="Arial" w:hAnsi="Arial" w:cs="Arial"/>
                <w:i/>
              </w:rPr>
            </w:pPr>
            <w:r w:rsidRPr="007F1190">
              <w:rPr>
                <w:rFonts w:ascii="Arial" w:hAnsi="Arial" w:cs="Arial"/>
                <w:i/>
              </w:rPr>
              <w:t>A projekt eredményeinek fenntartása/működtetése a projekt lezárása után nem biztosított</w:t>
            </w:r>
          </w:p>
        </w:tc>
        <w:tc>
          <w:tcPr>
            <w:tcW w:w="762" w:type="pct"/>
            <w:shd w:val="clear" w:color="auto" w:fill="auto"/>
          </w:tcPr>
          <w:p w14:paraId="15BFBA52" w14:textId="77777777" w:rsidR="001707C5" w:rsidRPr="007F1190" w:rsidRDefault="001707C5" w:rsidP="00082D06">
            <w:pPr>
              <w:pStyle w:val="Norml1"/>
              <w:spacing w:before="0" w:after="0" w:line="276" w:lineRule="auto"/>
              <w:jc w:val="center"/>
              <w:rPr>
                <w:rFonts w:ascii="Arial" w:hAnsi="Arial" w:cs="Arial"/>
                <w:i/>
              </w:rPr>
            </w:pPr>
            <w:r w:rsidRPr="007F1190">
              <w:rPr>
                <w:rFonts w:ascii="Arial" w:hAnsi="Arial" w:cs="Arial"/>
                <w:i/>
                <w:color w:val="000000"/>
              </w:rPr>
              <w:t>0</w:t>
            </w:r>
          </w:p>
        </w:tc>
      </w:tr>
      <w:tr w:rsidR="001707C5" w:rsidRPr="007F1190" w14:paraId="631F145C" w14:textId="77777777" w:rsidTr="00013AF4">
        <w:tc>
          <w:tcPr>
            <w:tcW w:w="1268" w:type="pct"/>
            <w:vMerge w:val="restart"/>
            <w:shd w:val="clear" w:color="auto" w:fill="auto"/>
            <w:vAlign w:val="center"/>
          </w:tcPr>
          <w:p w14:paraId="1282081D" w14:textId="77777777" w:rsidR="00D26B08" w:rsidRPr="007F1190" w:rsidRDefault="00D26B08" w:rsidP="00082D06">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A létrejövő fejlesztések egyenlő esélyű hozzáférése biztosított a helyi lakosság számára</w:t>
            </w:r>
          </w:p>
        </w:tc>
        <w:tc>
          <w:tcPr>
            <w:tcW w:w="2970" w:type="pct"/>
            <w:shd w:val="clear" w:color="auto" w:fill="auto"/>
            <w:vAlign w:val="center"/>
          </w:tcPr>
          <w:p w14:paraId="217E0300" w14:textId="77777777" w:rsidR="00D26B08" w:rsidRPr="007C40A3" w:rsidRDefault="00D26B08" w:rsidP="00082D06">
            <w:pPr>
              <w:pStyle w:val="Norml1"/>
              <w:spacing w:before="0" w:after="0" w:line="276" w:lineRule="auto"/>
              <w:jc w:val="left"/>
              <w:rPr>
                <w:rFonts w:ascii="Arial" w:hAnsi="Arial" w:cs="Arial"/>
                <w:i/>
              </w:rPr>
            </w:pPr>
            <w:r w:rsidRPr="007C40A3">
              <w:rPr>
                <w:rFonts w:ascii="Arial" w:hAnsi="Arial" w:cs="Arial"/>
                <w:i/>
              </w:rPr>
              <w:t>A létrejövő fejlesztések egyenlő esélyű hozzáférése biztosított a helyi lakosság számára</w:t>
            </w:r>
          </w:p>
        </w:tc>
        <w:tc>
          <w:tcPr>
            <w:tcW w:w="762" w:type="pct"/>
            <w:shd w:val="clear" w:color="auto" w:fill="auto"/>
            <w:vAlign w:val="center"/>
          </w:tcPr>
          <w:p w14:paraId="7A45CEE5" w14:textId="77777777" w:rsidR="00D26B08" w:rsidRPr="007F1190" w:rsidRDefault="001707C5" w:rsidP="00082D06">
            <w:pPr>
              <w:pStyle w:val="Norml1"/>
              <w:spacing w:before="0" w:after="0" w:line="276" w:lineRule="auto"/>
              <w:jc w:val="center"/>
              <w:rPr>
                <w:rFonts w:ascii="Arial" w:hAnsi="Arial" w:cs="Arial"/>
                <w:i/>
              </w:rPr>
            </w:pPr>
            <w:r w:rsidRPr="007F1190">
              <w:rPr>
                <w:rFonts w:ascii="Arial" w:hAnsi="Arial" w:cs="Arial"/>
                <w:i/>
              </w:rPr>
              <w:t>2</w:t>
            </w:r>
          </w:p>
        </w:tc>
      </w:tr>
      <w:tr w:rsidR="001707C5" w:rsidRPr="007F1190" w14:paraId="1C73BBA3" w14:textId="77777777" w:rsidTr="00013AF4">
        <w:tc>
          <w:tcPr>
            <w:tcW w:w="1268" w:type="pct"/>
            <w:vMerge/>
            <w:shd w:val="clear" w:color="auto" w:fill="auto"/>
            <w:vAlign w:val="center"/>
          </w:tcPr>
          <w:p w14:paraId="3A5D004A" w14:textId="77777777" w:rsidR="00D26B08" w:rsidRPr="007F1190" w:rsidRDefault="00D26B08" w:rsidP="00082D06">
            <w:pPr>
              <w:pStyle w:val="Norml1"/>
              <w:spacing w:before="0" w:after="0" w:line="276" w:lineRule="auto"/>
              <w:jc w:val="left"/>
              <w:rPr>
                <w:rFonts w:ascii="Arial" w:hAnsi="Arial" w:cs="Arial"/>
                <w:i/>
              </w:rPr>
            </w:pPr>
          </w:p>
        </w:tc>
        <w:tc>
          <w:tcPr>
            <w:tcW w:w="2970" w:type="pct"/>
            <w:shd w:val="clear" w:color="auto" w:fill="auto"/>
            <w:vAlign w:val="center"/>
          </w:tcPr>
          <w:p w14:paraId="1CE0DBD2" w14:textId="77777777" w:rsidR="00D26B08" w:rsidRPr="007C40A3" w:rsidRDefault="00D26B08" w:rsidP="00082D06">
            <w:pPr>
              <w:pStyle w:val="Norml1"/>
              <w:spacing w:before="0" w:after="0" w:line="276" w:lineRule="auto"/>
              <w:jc w:val="left"/>
              <w:rPr>
                <w:rFonts w:ascii="Arial" w:hAnsi="Arial" w:cs="Arial"/>
                <w:i/>
              </w:rPr>
            </w:pPr>
            <w:r w:rsidRPr="007C40A3">
              <w:rPr>
                <w:rFonts w:ascii="Arial" w:hAnsi="Arial" w:cs="Arial"/>
                <w:i/>
              </w:rPr>
              <w:t>A létrejövő fejlesztések egyenlő esélyű hozzáférése nem biztosított a helyi lakosság számára</w:t>
            </w:r>
          </w:p>
        </w:tc>
        <w:tc>
          <w:tcPr>
            <w:tcW w:w="762" w:type="pct"/>
            <w:shd w:val="clear" w:color="auto" w:fill="auto"/>
            <w:vAlign w:val="center"/>
          </w:tcPr>
          <w:p w14:paraId="795DBEF5" w14:textId="77777777" w:rsidR="00D26B08" w:rsidRPr="007F1190" w:rsidRDefault="001707C5" w:rsidP="00082D06">
            <w:pPr>
              <w:pStyle w:val="Norml1"/>
              <w:spacing w:before="0" w:after="0" w:line="276" w:lineRule="auto"/>
              <w:jc w:val="center"/>
              <w:rPr>
                <w:rFonts w:ascii="Arial" w:hAnsi="Arial" w:cs="Arial"/>
                <w:i/>
              </w:rPr>
            </w:pPr>
            <w:r w:rsidRPr="007F1190">
              <w:rPr>
                <w:rFonts w:ascii="Arial" w:hAnsi="Arial" w:cs="Arial"/>
                <w:i/>
              </w:rPr>
              <w:t>0</w:t>
            </w:r>
          </w:p>
        </w:tc>
      </w:tr>
      <w:tr w:rsidR="00070E63" w:rsidRPr="007F1190" w14:paraId="20790FA0" w14:textId="77777777" w:rsidTr="00013AF4">
        <w:tc>
          <w:tcPr>
            <w:tcW w:w="1268" w:type="pct"/>
            <w:vMerge w:val="restart"/>
            <w:shd w:val="clear" w:color="auto" w:fill="auto"/>
            <w:vAlign w:val="center"/>
          </w:tcPr>
          <w:p w14:paraId="1EF20ECB" w14:textId="77777777" w:rsidR="00070E63" w:rsidRPr="007F1190" w:rsidRDefault="00070E63" w:rsidP="00070E63">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color w:val="000000" w:themeColor="text1"/>
              </w:rPr>
              <w:t xml:space="preserve">A </w:t>
            </w:r>
            <w:r w:rsidRPr="007F1190">
              <w:rPr>
                <w:rFonts w:ascii="Arial" w:hAnsi="Arial" w:cs="Arial"/>
                <w:i/>
              </w:rPr>
              <w:t>programokon</w:t>
            </w:r>
            <w:r w:rsidRPr="007F1190">
              <w:rPr>
                <w:rFonts w:ascii="Arial" w:hAnsi="Arial" w:cs="Arial"/>
                <w:i/>
                <w:color w:val="000000" w:themeColor="text1"/>
              </w:rPr>
              <w:t xml:space="preserve"> résztvevők száma</w:t>
            </w:r>
          </w:p>
        </w:tc>
        <w:tc>
          <w:tcPr>
            <w:tcW w:w="2970" w:type="pct"/>
            <w:shd w:val="clear" w:color="auto" w:fill="auto"/>
          </w:tcPr>
          <w:p w14:paraId="472E4C86" w14:textId="77777777" w:rsidR="00070E63" w:rsidRPr="007F1190" w:rsidRDefault="00070E63" w:rsidP="00070E63">
            <w:pPr>
              <w:pStyle w:val="Norml1"/>
              <w:spacing w:before="0" w:after="0" w:line="276" w:lineRule="auto"/>
              <w:jc w:val="left"/>
              <w:rPr>
                <w:rFonts w:ascii="Arial" w:hAnsi="Arial" w:cs="Arial"/>
                <w:i/>
              </w:rPr>
            </w:pPr>
            <w:r w:rsidRPr="007F1190">
              <w:rPr>
                <w:rFonts w:ascii="Arial" w:hAnsi="Arial" w:cs="Arial"/>
                <w:i/>
                <w:color w:val="000000" w:themeColor="text1"/>
              </w:rPr>
              <w:t>A projektgazda vállalja, hogy a tervezett programokon résztvevők száma meghaladja az 50 főt / esemény</w:t>
            </w:r>
          </w:p>
        </w:tc>
        <w:tc>
          <w:tcPr>
            <w:tcW w:w="762" w:type="pct"/>
            <w:shd w:val="clear" w:color="auto" w:fill="auto"/>
          </w:tcPr>
          <w:p w14:paraId="563A9528" w14:textId="3C118B12" w:rsidR="00070E63" w:rsidRPr="007F1190" w:rsidRDefault="00013AF4" w:rsidP="00070E63">
            <w:pPr>
              <w:pStyle w:val="Norml1"/>
              <w:spacing w:before="0" w:after="0" w:line="276" w:lineRule="auto"/>
              <w:jc w:val="center"/>
              <w:rPr>
                <w:rFonts w:ascii="Arial" w:hAnsi="Arial" w:cs="Arial"/>
                <w:i/>
              </w:rPr>
            </w:pPr>
            <w:r>
              <w:rPr>
                <w:rFonts w:ascii="Arial" w:hAnsi="Arial" w:cs="Arial"/>
                <w:i/>
                <w:color w:val="000000" w:themeColor="text1"/>
              </w:rPr>
              <w:t>4</w:t>
            </w:r>
          </w:p>
        </w:tc>
      </w:tr>
      <w:tr w:rsidR="00070E63" w:rsidRPr="007F1190" w14:paraId="4366FAEC" w14:textId="77777777" w:rsidTr="00013AF4">
        <w:tc>
          <w:tcPr>
            <w:tcW w:w="1268" w:type="pct"/>
            <w:vMerge/>
            <w:shd w:val="clear" w:color="auto" w:fill="auto"/>
            <w:vAlign w:val="center"/>
          </w:tcPr>
          <w:p w14:paraId="5F593CC6" w14:textId="77777777" w:rsidR="00070E63" w:rsidRPr="007F1190" w:rsidRDefault="00070E63" w:rsidP="00070E63">
            <w:pPr>
              <w:pStyle w:val="Norml1"/>
              <w:spacing w:before="0" w:after="0" w:line="276" w:lineRule="auto"/>
              <w:jc w:val="left"/>
              <w:rPr>
                <w:rFonts w:ascii="Arial" w:hAnsi="Arial" w:cs="Arial"/>
                <w:i/>
              </w:rPr>
            </w:pPr>
          </w:p>
        </w:tc>
        <w:tc>
          <w:tcPr>
            <w:tcW w:w="2970" w:type="pct"/>
            <w:shd w:val="clear" w:color="auto" w:fill="auto"/>
          </w:tcPr>
          <w:p w14:paraId="7D7D54FD" w14:textId="77777777" w:rsidR="00070E63" w:rsidRPr="007F1190" w:rsidRDefault="00070E63" w:rsidP="00070E63">
            <w:pPr>
              <w:pStyle w:val="Norml1"/>
              <w:spacing w:before="0" w:after="0" w:line="276" w:lineRule="auto"/>
              <w:jc w:val="left"/>
              <w:rPr>
                <w:rFonts w:ascii="Arial" w:hAnsi="Arial" w:cs="Arial"/>
                <w:i/>
              </w:rPr>
            </w:pPr>
            <w:r w:rsidRPr="007F1190">
              <w:rPr>
                <w:rFonts w:ascii="Arial" w:hAnsi="Arial" w:cs="Arial"/>
                <w:i/>
                <w:color w:val="000000" w:themeColor="text1"/>
              </w:rPr>
              <w:t>A projektgazda vállalja, hogy a tervezett programokon résztvevők száma 20 fő / esemény feletti lesz</w:t>
            </w:r>
          </w:p>
        </w:tc>
        <w:tc>
          <w:tcPr>
            <w:tcW w:w="762" w:type="pct"/>
            <w:shd w:val="clear" w:color="auto" w:fill="auto"/>
          </w:tcPr>
          <w:p w14:paraId="4C325EAD" w14:textId="081104F0" w:rsidR="00070E63" w:rsidRPr="007F1190" w:rsidRDefault="00013AF4" w:rsidP="00070E63">
            <w:pPr>
              <w:pStyle w:val="Norml1"/>
              <w:spacing w:before="0" w:after="0" w:line="276" w:lineRule="auto"/>
              <w:jc w:val="center"/>
              <w:rPr>
                <w:rFonts w:ascii="Arial" w:hAnsi="Arial" w:cs="Arial"/>
                <w:i/>
              </w:rPr>
            </w:pPr>
            <w:r>
              <w:rPr>
                <w:rFonts w:ascii="Arial" w:hAnsi="Arial" w:cs="Arial"/>
                <w:i/>
                <w:color w:val="000000" w:themeColor="text1"/>
              </w:rPr>
              <w:t>2</w:t>
            </w:r>
          </w:p>
        </w:tc>
      </w:tr>
      <w:tr w:rsidR="00070E63" w:rsidRPr="007F1190" w14:paraId="69F6327E" w14:textId="77777777" w:rsidTr="00013AF4">
        <w:tc>
          <w:tcPr>
            <w:tcW w:w="1268" w:type="pct"/>
            <w:vMerge/>
            <w:shd w:val="clear" w:color="auto" w:fill="auto"/>
            <w:vAlign w:val="center"/>
          </w:tcPr>
          <w:p w14:paraId="60B51509" w14:textId="77777777" w:rsidR="00070E63" w:rsidRPr="007F1190" w:rsidRDefault="00070E63" w:rsidP="00070E63">
            <w:pPr>
              <w:pStyle w:val="Norml1"/>
              <w:spacing w:before="0" w:after="0" w:line="276" w:lineRule="auto"/>
              <w:jc w:val="left"/>
              <w:rPr>
                <w:rFonts w:ascii="Arial" w:hAnsi="Arial" w:cs="Arial"/>
                <w:i/>
              </w:rPr>
            </w:pPr>
          </w:p>
        </w:tc>
        <w:tc>
          <w:tcPr>
            <w:tcW w:w="2970" w:type="pct"/>
            <w:shd w:val="clear" w:color="auto" w:fill="auto"/>
          </w:tcPr>
          <w:p w14:paraId="1DF4EA4A" w14:textId="77777777" w:rsidR="00070E63" w:rsidRPr="007F1190" w:rsidRDefault="00070E63" w:rsidP="00070E63">
            <w:pPr>
              <w:pStyle w:val="Norml1"/>
              <w:spacing w:before="0" w:after="0" w:line="276" w:lineRule="auto"/>
              <w:jc w:val="left"/>
              <w:rPr>
                <w:rFonts w:ascii="Arial" w:hAnsi="Arial" w:cs="Arial"/>
                <w:i/>
              </w:rPr>
            </w:pPr>
            <w:r w:rsidRPr="007F1190">
              <w:rPr>
                <w:rFonts w:ascii="Arial" w:hAnsi="Arial" w:cs="Arial"/>
                <w:i/>
                <w:color w:val="000000" w:themeColor="text1"/>
              </w:rPr>
              <w:t>A programokon résztvevők száma 20 fő / esemény</w:t>
            </w:r>
          </w:p>
        </w:tc>
        <w:tc>
          <w:tcPr>
            <w:tcW w:w="762" w:type="pct"/>
            <w:shd w:val="clear" w:color="auto" w:fill="auto"/>
          </w:tcPr>
          <w:p w14:paraId="57CCE190" w14:textId="77777777" w:rsidR="00070E63" w:rsidRPr="007F1190" w:rsidRDefault="00070E63" w:rsidP="00070E63">
            <w:pPr>
              <w:pStyle w:val="Norml1"/>
              <w:spacing w:before="0" w:after="0" w:line="276" w:lineRule="auto"/>
              <w:jc w:val="center"/>
              <w:rPr>
                <w:rFonts w:ascii="Arial" w:hAnsi="Arial" w:cs="Arial"/>
                <w:i/>
              </w:rPr>
            </w:pPr>
            <w:r w:rsidRPr="007F1190">
              <w:rPr>
                <w:rFonts w:ascii="Arial" w:hAnsi="Arial" w:cs="Arial"/>
                <w:i/>
                <w:color w:val="000000" w:themeColor="text1"/>
              </w:rPr>
              <w:t>0</w:t>
            </w:r>
          </w:p>
        </w:tc>
      </w:tr>
      <w:tr w:rsidR="00070E63" w:rsidRPr="007F1190" w14:paraId="5A06AF3F" w14:textId="77777777" w:rsidTr="00013AF4">
        <w:tc>
          <w:tcPr>
            <w:tcW w:w="1268" w:type="pct"/>
            <w:vMerge w:val="restart"/>
            <w:shd w:val="clear" w:color="auto" w:fill="auto"/>
            <w:vAlign w:val="center"/>
          </w:tcPr>
          <w:p w14:paraId="7BA16CF0" w14:textId="77777777" w:rsidR="00070E63" w:rsidRPr="007F1190" w:rsidRDefault="0095753F" w:rsidP="00070E63">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color w:val="000000" w:themeColor="text1"/>
              </w:rPr>
              <w:t>A korcsoport-specifikus (különös tekintettel a fiatal és az idős korosztály</w:t>
            </w:r>
            <w:r w:rsidR="004F5DF9" w:rsidRPr="007F1190">
              <w:rPr>
                <w:rFonts w:ascii="Arial" w:hAnsi="Arial" w:cs="Arial"/>
                <w:i/>
                <w:color w:val="000000" w:themeColor="text1"/>
              </w:rPr>
              <w:t>nak célzott</w:t>
            </w:r>
            <w:r w:rsidRPr="007F1190">
              <w:rPr>
                <w:rFonts w:ascii="Arial" w:hAnsi="Arial" w:cs="Arial"/>
                <w:i/>
                <w:color w:val="000000" w:themeColor="text1"/>
              </w:rPr>
              <w:t>) programok ösztönzése</w:t>
            </w:r>
          </w:p>
        </w:tc>
        <w:tc>
          <w:tcPr>
            <w:tcW w:w="2970" w:type="pct"/>
            <w:shd w:val="clear" w:color="auto" w:fill="auto"/>
          </w:tcPr>
          <w:p w14:paraId="7ADD3DBA" w14:textId="77777777" w:rsidR="00070E63" w:rsidRPr="007F1190" w:rsidRDefault="00070E63" w:rsidP="00070E63">
            <w:pPr>
              <w:pStyle w:val="Norml1"/>
              <w:spacing w:before="0" w:after="0" w:line="276" w:lineRule="auto"/>
              <w:jc w:val="left"/>
              <w:rPr>
                <w:rFonts w:ascii="Arial" w:hAnsi="Arial" w:cs="Arial"/>
                <w:i/>
              </w:rPr>
            </w:pPr>
            <w:r w:rsidRPr="007F1190">
              <w:rPr>
                <w:rFonts w:ascii="Arial" w:hAnsi="Arial" w:cs="Arial"/>
                <w:i/>
                <w:color w:val="000000" w:themeColor="text1"/>
              </w:rPr>
              <w:t xml:space="preserve">A </w:t>
            </w:r>
            <w:r w:rsidR="0095753F" w:rsidRPr="007F1190">
              <w:rPr>
                <w:rFonts w:ascii="Arial" w:hAnsi="Arial" w:cs="Arial"/>
                <w:i/>
                <w:color w:val="000000" w:themeColor="text1"/>
              </w:rPr>
              <w:t>projekt</w:t>
            </w:r>
            <w:r w:rsidR="001824D7" w:rsidRPr="007F1190">
              <w:rPr>
                <w:rFonts w:ascii="Arial" w:hAnsi="Arial" w:cs="Arial"/>
                <w:i/>
                <w:color w:val="000000" w:themeColor="text1"/>
              </w:rPr>
              <w:t xml:space="preserve"> túlnyomó részben</w:t>
            </w:r>
            <w:r w:rsidR="0095753F" w:rsidRPr="007F1190">
              <w:rPr>
                <w:rFonts w:ascii="Arial" w:hAnsi="Arial" w:cs="Arial"/>
                <w:i/>
                <w:color w:val="000000" w:themeColor="text1"/>
              </w:rPr>
              <w:t xml:space="preserve"> korcsoport-specifikus (különös tekintettel a fiatal és az idős korosztálynak célzott) programokat </w:t>
            </w:r>
            <w:r w:rsidRPr="007F1190">
              <w:rPr>
                <w:rFonts w:ascii="Arial" w:hAnsi="Arial" w:cs="Arial"/>
                <w:i/>
                <w:color w:val="000000" w:themeColor="text1"/>
              </w:rPr>
              <w:t>kínál</w:t>
            </w:r>
          </w:p>
        </w:tc>
        <w:tc>
          <w:tcPr>
            <w:tcW w:w="762" w:type="pct"/>
            <w:shd w:val="clear" w:color="auto" w:fill="auto"/>
          </w:tcPr>
          <w:p w14:paraId="1496033B" w14:textId="77777777" w:rsidR="00070E63" w:rsidRPr="007F1190" w:rsidRDefault="004B6C01" w:rsidP="00070E63">
            <w:pPr>
              <w:pStyle w:val="Norml1"/>
              <w:spacing w:before="0" w:after="0" w:line="276" w:lineRule="auto"/>
              <w:jc w:val="center"/>
              <w:rPr>
                <w:rFonts w:ascii="Arial" w:hAnsi="Arial" w:cs="Arial"/>
                <w:i/>
              </w:rPr>
            </w:pPr>
            <w:r w:rsidRPr="007F1190">
              <w:rPr>
                <w:rFonts w:ascii="Arial" w:hAnsi="Arial" w:cs="Arial"/>
                <w:i/>
                <w:color w:val="000000" w:themeColor="text1"/>
              </w:rPr>
              <w:t>2</w:t>
            </w:r>
          </w:p>
        </w:tc>
      </w:tr>
      <w:tr w:rsidR="001824D7" w:rsidRPr="007F1190" w14:paraId="7058FCC0" w14:textId="77777777" w:rsidTr="00013AF4">
        <w:tc>
          <w:tcPr>
            <w:tcW w:w="1268" w:type="pct"/>
            <w:vMerge/>
            <w:shd w:val="clear" w:color="auto" w:fill="auto"/>
          </w:tcPr>
          <w:p w14:paraId="4D7DE24C" w14:textId="77777777" w:rsidR="001824D7" w:rsidRPr="007F1190" w:rsidRDefault="001824D7" w:rsidP="001824D7">
            <w:pPr>
              <w:pStyle w:val="Norml1"/>
              <w:spacing w:before="0" w:after="0" w:line="276" w:lineRule="auto"/>
              <w:jc w:val="left"/>
              <w:rPr>
                <w:rFonts w:ascii="Arial" w:hAnsi="Arial" w:cs="Arial"/>
                <w:i/>
              </w:rPr>
            </w:pPr>
          </w:p>
        </w:tc>
        <w:tc>
          <w:tcPr>
            <w:tcW w:w="2970" w:type="pct"/>
            <w:shd w:val="clear" w:color="auto" w:fill="auto"/>
          </w:tcPr>
          <w:p w14:paraId="715F525A" w14:textId="77777777" w:rsidR="001824D7" w:rsidRPr="007F1190" w:rsidRDefault="001824D7" w:rsidP="001824D7">
            <w:pPr>
              <w:pStyle w:val="Norml1"/>
              <w:spacing w:before="0" w:after="0" w:line="276" w:lineRule="auto"/>
              <w:jc w:val="left"/>
              <w:rPr>
                <w:rFonts w:ascii="Arial" w:hAnsi="Arial" w:cs="Arial"/>
                <w:i/>
                <w:color w:val="000000" w:themeColor="text1"/>
              </w:rPr>
            </w:pPr>
            <w:r w:rsidRPr="007F1190">
              <w:rPr>
                <w:rFonts w:ascii="Arial" w:hAnsi="Arial" w:cs="Arial"/>
                <w:i/>
                <w:color w:val="000000" w:themeColor="text1"/>
              </w:rPr>
              <w:t xml:space="preserve">A projekt </w:t>
            </w:r>
            <w:r w:rsidR="004B6C01" w:rsidRPr="007F1190">
              <w:rPr>
                <w:rFonts w:ascii="Arial" w:hAnsi="Arial" w:cs="Arial"/>
                <w:i/>
                <w:color w:val="000000" w:themeColor="text1"/>
              </w:rPr>
              <w:t xml:space="preserve">csak </w:t>
            </w:r>
            <w:r w:rsidRPr="007F1190">
              <w:rPr>
                <w:rFonts w:ascii="Arial" w:hAnsi="Arial" w:cs="Arial"/>
                <w:i/>
                <w:color w:val="000000" w:themeColor="text1"/>
              </w:rPr>
              <w:t xml:space="preserve">részben kínál korcsoport-specifikus (különös tekintettel a fiatal és az idős korosztálynak célzott) programokat </w:t>
            </w:r>
          </w:p>
        </w:tc>
        <w:tc>
          <w:tcPr>
            <w:tcW w:w="762" w:type="pct"/>
            <w:shd w:val="clear" w:color="auto" w:fill="auto"/>
          </w:tcPr>
          <w:p w14:paraId="70E7313E" w14:textId="77777777" w:rsidR="001824D7" w:rsidRPr="007F1190" w:rsidRDefault="004B6C01" w:rsidP="001824D7">
            <w:pPr>
              <w:pStyle w:val="Norml1"/>
              <w:spacing w:before="0" w:after="0" w:line="276" w:lineRule="auto"/>
              <w:jc w:val="center"/>
              <w:rPr>
                <w:rFonts w:ascii="Arial" w:hAnsi="Arial" w:cs="Arial"/>
                <w:i/>
                <w:color w:val="000000" w:themeColor="text1"/>
              </w:rPr>
            </w:pPr>
            <w:r w:rsidRPr="007F1190">
              <w:rPr>
                <w:rFonts w:ascii="Arial" w:hAnsi="Arial" w:cs="Arial"/>
                <w:i/>
                <w:color w:val="000000" w:themeColor="text1"/>
              </w:rPr>
              <w:t>1</w:t>
            </w:r>
          </w:p>
        </w:tc>
      </w:tr>
      <w:tr w:rsidR="001824D7" w:rsidRPr="007F1190" w14:paraId="154060CF" w14:textId="77777777" w:rsidTr="00013AF4">
        <w:tc>
          <w:tcPr>
            <w:tcW w:w="1268" w:type="pct"/>
            <w:vMerge/>
            <w:shd w:val="clear" w:color="auto" w:fill="auto"/>
          </w:tcPr>
          <w:p w14:paraId="20E53AE0" w14:textId="77777777" w:rsidR="001824D7" w:rsidRPr="007F1190" w:rsidRDefault="001824D7" w:rsidP="001824D7">
            <w:pPr>
              <w:pStyle w:val="Norml1"/>
              <w:spacing w:before="0" w:after="0" w:line="276" w:lineRule="auto"/>
              <w:jc w:val="left"/>
              <w:rPr>
                <w:rFonts w:ascii="Arial" w:hAnsi="Arial" w:cs="Arial"/>
                <w:i/>
              </w:rPr>
            </w:pPr>
          </w:p>
        </w:tc>
        <w:tc>
          <w:tcPr>
            <w:tcW w:w="2970" w:type="pct"/>
            <w:shd w:val="clear" w:color="auto" w:fill="auto"/>
          </w:tcPr>
          <w:p w14:paraId="15107739" w14:textId="77777777" w:rsidR="001824D7" w:rsidRPr="007F1190" w:rsidRDefault="001824D7" w:rsidP="001824D7">
            <w:pPr>
              <w:pStyle w:val="Norml1"/>
              <w:spacing w:before="0" w:after="0" w:line="276" w:lineRule="auto"/>
              <w:jc w:val="left"/>
              <w:rPr>
                <w:rFonts w:ascii="Arial" w:hAnsi="Arial" w:cs="Arial"/>
                <w:i/>
              </w:rPr>
            </w:pPr>
            <w:r w:rsidRPr="007F1190">
              <w:rPr>
                <w:rFonts w:ascii="Arial" w:hAnsi="Arial" w:cs="Arial"/>
                <w:i/>
                <w:color w:val="000000" w:themeColor="text1"/>
              </w:rPr>
              <w:t xml:space="preserve">A projekt korcsoport-specifikus (különös tekintettel a fiatal és az idős korosztálynak célzott) programokat egyáltalán nem </w:t>
            </w:r>
          </w:p>
        </w:tc>
        <w:tc>
          <w:tcPr>
            <w:tcW w:w="762" w:type="pct"/>
            <w:shd w:val="clear" w:color="auto" w:fill="auto"/>
          </w:tcPr>
          <w:p w14:paraId="33BA8300" w14:textId="77777777" w:rsidR="001824D7" w:rsidRPr="007F1190" w:rsidRDefault="001824D7" w:rsidP="001824D7">
            <w:pPr>
              <w:pStyle w:val="Norml1"/>
              <w:spacing w:before="0" w:after="0" w:line="276" w:lineRule="auto"/>
              <w:jc w:val="center"/>
              <w:rPr>
                <w:rFonts w:ascii="Arial" w:hAnsi="Arial" w:cs="Arial"/>
                <w:i/>
              </w:rPr>
            </w:pPr>
            <w:r w:rsidRPr="007F1190">
              <w:rPr>
                <w:rFonts w:ascii="Arial" w:hAnsi="Arial" w:cs="Arial"/>
                <w:i/>
                <w:color w:val="000000" w:themeColor="text1"/>
              </w:rPr>
              <w:t>0</w:t>
            </w:r>
          </w:p>
        </w:tc>
      </w:tr>
      <w:tr w:rsidR="001824D7" w:rsidRPr="007F1190" w14:paraId="0B42E643" w14:textId="77777777" w:rsidTr="00013AF4">
        <w:tc>
          <w:tcPr>
            <w:tcW w:w="1268" w:type="pct"/>
            <w:vMerge w:val="restart"/>
            <w:shd w:val="clear" w:color="auto" w:fill="auto"/>
          </w:tcPr>
          <w:p w14:paraId="61CE9574" w14:textId="77777777" w:rsidR="001824D7" w:rsidRPr="007F1190" w:rsidRDefault="001824D7" w:rsidP="001824D7">
            <w:pPr>
              <w:pStyle w:val="Norml1"/>
              <w:numPr>
                <w:ilvl w:val="6"/>
                <w:numId w:val="6"/>
              </w:numPr>
              <w:spacing w:before="0" w:after="0" w:line="276" w:lineRule="auto"/>
              <w:ind w:left="426" w:hanging="426"/>
              <w:jc w:val="left"/>
              <w:rPr>
                <w:rFonts w:ascii="Arial" w:hAnsi="Arial" w:cs="Arial"/>
                <w:i/>
              </w:rPr>
            </w:pPr>
            <w:bookmarkStart w:id="125" w:name="_Hlk531194326"/>
            <w:r w:rsidRPr="007F1190">
              <w:rPr>
                <w:rFonts w:ascii="Arial" w:hAnsi="Arial" w:cs="Arial"/>
                <w:i/>
                <w:color w:val="000000" w:themeColor="text1"/>
              </w:rPr>
              <w:t xml:space="preserve">A fejlesztés programsorozatra, hosszabb időtávot felölelő tevékenységekre </w:t>
            </w:r>
            <w:bookmarkEnd w:id="125"/>
            <w:r w:rsidRPr="007F1190">
              <w:rPr>
                <w:rFonts w:ascii="Arial" w:hAnsi="Arial" w:cs="Arial"/>
                <w:i/>
                <w:color w:val="000000" w:themeColor="text1"/>
              </w:rPr>
              <w:t xml:space="preserve">irányul </w:t>
            </w:r>
          </w:p>
        </w:tc>
        <w:tc>
          <w:tcPr>
            <w:tcW w:w="2970" w:type="pct"/>
            <w:shd w:val="clear" w:color="auto" w:fill="auto"/>
          </w:tcPr>
          <w:p w14:paraId="4D485C14" w14:textId="77777777" w:rsidR="001824D7" w:rsidRPr="007F1190" w:rsidRDefault="001824D7" w:rsidP="001824D7">
            <w:pPr>
              <w:pStyle w:val="Norml1"/>
              <w:spacing w:before="0" w:after="0" w:line="276" w:lineRule="auto"/>
              <w:jc w:val="left"/>
              <w:rPr>
                <w:rFonts w:ascii="Arial" w:hAnsi="Arial" w:cs="Arial"/>
                <w:i/>
              </w:rPr>
            </w:pPr>
            <w:r w:rsidRPr="007F1190">
              <w:rPr>
                <w:rFonts w:ascii="Arial" w:hAnsi="Arial" w:cs="Arial"/>
                <w:i/>
                <w:color w:val="000000" w:themeColor="text1"/>
              </w:rPr>
              <w:t xml:space="preserve">A fejlesztés programsorozatra, hosszabb időtávot felölelő tevékenységekre irányul, </w:t>
            </w:r>
          </w:p>
        </w:tc>
        <w:tc>
          <w:tcPr>
            <w:tcW w:w="762" w:type="pct"/>
            <w:shd w:val="clear" w:color="auto" w:fill="auto"/>
          </w:tcPr>
          <w:p w14:paraId="6C015C68" w14:textId="0FF72509" w:rsidR="001824D7" w:rsidRPr="007F1190" w:rsidRDefault="00013AF4" w:rsidP="001824D7">
            <w:pPr>
              <w:pStyle w:val="Norml1"/>
              <w:spacing w:before="0" w:after="0" w:line="276" w:lineRule="auto"/>
              <w:jc w:val="center"/>
              <w:rPr>
                <w:rFonts w:ascii="Arial" w:hAnsi="Arial" w:cs="Arial"/>
                <w:i/>
              </w:rPr>
            </w:pPr>
            <w:r>
              <w:rPr>
                <w:rFonts w:ascii="Arial" w:hAnsi="Arial" w:cs="Arial"/>
                <w:i/>
                <w:color w:val="000000" w:themeColor="text1"/>
              </w:rPr>
              <w:t>2</w:t>
            </w:r>
          </w:p>
        </w:tc>
      </w:tr>
      <w:tr w:rsidR="001824D7" w:rsidRPr="007F1190" w14:paraId="142A5B1C" w14:textId="77777777" w:rsidTr="00013AF4">
        <w:tc>
          <w:tcPr>
            <w:tcW w:w="1268" w:type="pct"/>
            <w:vMerge/>
            <w:shd w:val="clear" w:color="auto" w:fill="auto"/>
          </w:tcPr>
          <w:p w14:paraId="20886225" w14:textId="77777777" w:rsidR="001824D7" w:rsidRPr="007F1190" w:rsidRDefault="001824D7" w:rsidP="001824D7">
            <w:pPr>
              <w:pStyle w:val="Norml1"/>
              <w:spacing w:before="0" w:after="0" w:line="276" w:lineRule="auto"/>
              <w:jc w:val="left"/>
              <w:rPr>
                <w:rFonts w:ascii="Arial" w:hAnsi="Arial" w:cs="Arial"/>
                <w:i/>
              </w:rPr>
            </w:pPr>
          </w:p>
        </w:tc>
        <w:tc>
          <w:tcPr>
            <w:tcW w:w="2970" w:type="pct"/>
            <w:shd w:val="clear" w:color="auto" w:fill="auto"/>
          </w:tcPr>
          <w:p w14:paraId="2B29FC0F" w14:textId="77777777" w:rsidR="001824D7" w:rsidRPr="007F1190" w:rsidRDefault="001824D7" w:rsidP="001824D7">
            <w:pPr>
              <w:pStyle w:val="Norml1"/>
              <w:spacing w:before="0" w:after="0" w:line="276" w:lineRule="auto"/>
              <w:jc w:val="left"/>
              <w:rPr>
                <w:rFonts w:ascii="Arial" w:hAnsi="Arial" w:cs="Arial"/>
                <w:i/>
              </w:rPr>
            </w:pPr>
            <w:r w:rsidRPr="007F1190">
              <w:rPr>
                <w:rFonts w:ascii="Arial" w:hAnsi="Arial" w:cs="Arial"/>
                <w:bCs/>
                <w:i/>
                <w:color w:val="000000" w:themeColor="text1"/>
              </w:rPr>
              <w:t xml:space="preserve">A fejlesztés </w:t>
            </w:r>
            <w:r w:rsidRPr="007F1190">
              <w:rPr>
                <w:rFonts w:ascii="Arial" w:hAnsi="Arial" w:cs="Arial"/>
                <w:i/>
                <w:color w:val="000000" w:themeColor="text1"/>
              </w:rPr>
              <w:t xml:space="preserve">eseti tevékenységekre irányul, nem programsorozatra, hosszabb időtávot felölelő tevékenységekre </w:t>
            </w:r>
          </w:p>
        </w:tc>
        <w:tc>
          <w:tcPr>
            <w:tcW w:w="762" w:type="pct"/>
            <w:shd w:val="clear" w:color="auto" w:fill="auto"/>
          </w:tcPr>
          <w:p w14:paraId="04B7A465" w14:textId="77777777" w:rsidR="001824D7" w:rsidRPr="007F1190" w:rsidRDefault="001824D7" w:rsidP="001824D7">
            <w:pPr>
              <w:pStyle w:val="Norml1"/>
              <w:spacing w:before="0" w:after="0" w:line="276" w:lineRule="auto"/>
              <w:jc w:val="center"/>
              <w:rPr>
                <w:rFonts w:ascii="Arial" w:hAnsi="Arial" w:cs="Arial"/>
                <w:i/>
              </w:rPr>
            </w:pPr>
            <w:r w:rsidRPr="007F1190">
              <w:rPr>
                <w:rFonts w:ascii="Arial" w:hAnsi="Arial" w:cs="Arial"/>
                <w:i/>
                <w:color w:val="000000" w:themeColor="text1"/>
              </w:rPr>
              <w:t>0</w:t>
            </w:r>
          </w:p>
        </w:tc>
      </w:tr>
      <w:tr w:rsidR="00053FC1" w:rsidRPr="007F1190" w14:paraId="36485ACA" w14:textId="77777777" w:rsidTr="00013AF4">
        <w:tc>
          <w:tcPr>
            <w:tcW w:w="1268" w:type="pct"/>
            <w:vMerge w:val="restart"/>
            <w:shd w:val="clear" w:color="auto" w:fill="auto"/>
            <w:vAlign w:val="center"/>
          </w:tcPr>
          <w:p w14:paraId="35D5C01E" w14:textId="77777777" w:rsidR="00053FC1" w:rsidRPr="007F1190" w:rsidRDefault="00053FC1" w:rsidP="00053FC1">
            <w:pPr>
              <w:pStyle w:val="Norml1"/>
              <w:numPr>
                <w:ilvl w:val="6"/>
                <w:numId w:val="6"/>
              </w:numPr>
              <w:spacing w:before="0" w:after="0" w:line="276" w:lineRule="auto"/>
              <w:ind w:left="426" w:hanging="426"/>
              <w:jc w:val="left"/>
              <w:rPr>
                <w:rFonts w:ascii="Arial" w:hAnsi="Arial" w:cs="Arial"/>
                <w:i/>
              </w:rPr>
            </w:pPr>
            <w:r w:rsidRPr="007F1190">
              <w:rPr>
                <w:rFonts w:ascii="Arial" w:hAnsi="Arial" w:cs="Arial"/>
                <w:i/>
              </w:rPr>
              <w:t>A projekt megvalósításának ütemezése reális, tartható</w:t>
            </w:r>
          </w:p>
        </w:tc>
        <w:tc>
          <w:tcPr>
            <w:tcW w:w="2970" w:type="pct"/>
            <w:shd w:val="clear" w:color="auto" w:fill="auto"/>
          </w:tcPr>
          <w:p w14:paraId="6437FFB6" w14:textId="77777777" w:rsidR="00053FC1" w:rsidRPr="007F1190" w:rsidRDefault="00053FC1" w:rsidP="00053FC1">
            <w:pPr>
              <w:pStyle w:val="Norml1"/>
              <w:spacing w:before="0" w:after="0" w:line="276" w:lineRule="auto"/>
              <w:jc w:val="left"/>
              <w:rPr>
                <w:rFonts w:ascii="Arial" w:hAnsi="Arial" w:cs="Arial"/>
                <w:i/>
              </w:rPr>
            </w:pPr>
            <w:r w:rsidRPr="007F1190">
              <w:rPr>
                <w:rFonts w:ascii="Arial" w:hAnsi="Arial" w:cs="Arial"/>
                <w:i/>
              </w:rPr>
              <w:t>A projekt megvalósításának ütemezése reális, tartható</w:t>
            </w:r>
          </w:p>
        </w:tc>
        <w:tc>
          <w:tcPr>
            <w:tcW w:w="762" w:type="pct"/>
            <w:shd w:val="clear" w:color="auto" w:fill="auto"/>
          </w:tcPr>
          <w:p w14:paraId="5359C787" w14:textId="17548671" w:rsidR="00053FC1" w:rsidRPr="007F1190" w:rsidRDefault="00013AF4" w:rsidP="00053FC1">
            <w:pPr>
              <w:pStyle w:val="Norml1"/>
              <w:spacing w:before="0" w:after="0" w:line="276" w:lineRule="auto"/>
              <w:jc w:val="center"/>
              <w:rPr>
                <w:rFonts w:ascii="Arial" w:hAnsi="Arial" w:cs="Arial"/>
                <w:i/>
              </w:rPr>
            </w:pPr>
            <w:r>
              <w:rPr>
                <w:rFonts w:ascii="Arial" w:hAnsi="Arial" w:cs="Arial"/>
                <w:i/>
                <w:color w:val="000000" w:themeColor="text1"/>
              </w:rPr>
              <w:t>2</w:t>
            </w:r>
          </w:p>
        </w:tc>
      </w:tr>
      <w:tr w:rsidR="00053FC1" w:rsidRPr="007F1190" w14:paraId="6A854F1D" w14:textId="77777777" w:rsidTr="00013AF4">
        <w:tc>
          <w:tcPr>
            <w:tcW w:w="1268" w:type="pct"/>
            <w:vMerge/>
            <w:shd w:val="clear" w:color="auto" w:fill="auto"/>
          </w:tcPr>
          <w:p w14:paraId="10CFBB92" w14:textId="77777777" w:rsidR="00053FC1" w:rsidRPr="007F1190" w:rsidRDefault="00053FC1" w:rsidP="00053FC1">
            <w:pPr>
              <w:pStyle w:val="Norml1"/>
              <w:spacing w:before="0" w:after="0" w:line="276" w:lineRule="auto"/>
              <w:jc w:val="left"/>
              <w:rPr>
                <w:rFonts w:ascii="Arial" w:hAnsi="Arial" w:cs="Arial"/>
                <w:i/>
              </w:rPr>
            </w:pPr>
          </w:p>
        </w:tc>
        <w:tc>
          <w:tcPr>
            <w:tcW w:w="2970" w:type="pct"/>
            <w:shd w:val="clear" w:color="auto" w:fill="auto"/>
          </w:tcPr>
          <w:p w14:paraId="0C5B8EC2" w14:textId="77777777" w:rsidR="00053FC1" w:rsidRPr="007F1190" w:rsidRDefault="00053FC1" w:rsidP="00053FC1">
            <w:pPr>
              <w:pStyle w:val="Norml1"/>
              <w:spacing w:before="0" w:after="0" w:line="276" w:lineRule="auto"/>
              <w:jc w:val="left"/>
              <w:rPr>
                <w:rFonts w:ascii="Arial" w:hAnsi="Arial" w:cs="Arial"/>
                <w:i/>
              </w:rPr>
            </w:pPr>
            <w:r w:rsidRPr="007F1190">
              <w:rPr>
                <w:rFonts w:ascii="Arial" w:hAnsi="Arial" w:cs="Arial"/>
                <w:i/>
              </w:rPr>
              <w:t>A projekt megvalósításának ütemezése nem reális, nem tartható</w:t>
            </w:r>
          </w:p>
        </w:tc>
        <w:tc>
          <w:tcPr>
            <w:tcW w:w="762" w:type="pct"/>
            <w:shd w:val="clear" w:color="auto" w:fill="auto"/>
          </w:tcPr>
          <w:p w14:paraId="2F805D3A" w14:textId="77777777" w:rsidR="00053FC1" w:rsidRPr="007F1190" w:rsidRDefault="00053FC1" w:rsidP="00053FC1">
            <w:pPr>
              <w:pStyle w:val="Norml1"/>
              <w:spacing w:before="0" w:after="0" w:line="276" w:lineRule="auto"/>
              <w:jc w:val="center"/>
              <w:rPr>
                <w:rFonts w:ascii="Arial" w:hAnsi="Arial" w:cs="Arial"/>
                <w:i/>
              </w:rPr>
            </w:pPr>
            <w:r w:rsidRPr="007F1190">
              <w:rPr>
                <w:rFonts w:ascii="Arial" w:hAnsi="Arial" w:cs="Arial"/>
                <w:i/>
                <w:color w:val="000000" w:themeColor="text1"/>
              </w:rPr>
              <w:t>0</w:t>
            </w:r>
          </w:p>
        </w:tc>
      </w:tr>
    </w:tbl>
    <w:p w14:paraId="1738EB99" w14:textId="77777777" w:rsidR="001707C5" w:rsidRPr="007F1190" w:rsidRDefault="001707C5" w:rsidP="001707C5">
      <w:pPr>
        <w:jc w:val="both"/>
        <w:rPr>
          <w:rFonts w:cs="Arial"/>
        </w:rPr>
      </w:pPr>
      <w:r w:rsidRPr="007F1190">
        <w:rPr>
          <w:rFonts w:cs="Arial"/>
        </w:rPr>
        <w:t xml:space="preserve">A pontrendszer alapján összesen </w:t>
      </w:r>
      <w:r w:rsidR="001824D7" w:rsidRPr="007F1190">
        <w:rPr>
          <w:rFonts w:cs="Arial"/>
        </w:rPr>
        <w:t>3</w:t>
      </w:r>
      <w:r w:rsidR="004B6C01" w:rsidRPr="007F1190">
        <w:rPr>
          <w:rFonts w:cs="Arial"/>
        </w:rPr>
        <w:t>0</w:t>
      </w:r>
      <w:r w:rsidR="00050F35">
        <w:rPr>
          <w:rFonts w:cs="Arial"/>
        </w:rPr>
        <w:t xml:space="preserve"> </w:t>
      </w:r>
      <w:r w:rsidRPr="007F1190">
        <w:rPr>
          <w:rFonts w:cs="Arial"/>
        </w:rPr>
        <w:t>pont érhető el.</w:t>
      </w:r>
    </w:p>
    <w:p w14:paraId="7DB2FACF" w14:textId="77777777" w:rsidR="001707C5" w:rsidRPr="007F1190" w:rsidRDefault="001707C5" w:rsidP="001707C5">
      <w:pPr>
        <w:jc w:val="both"/>
        <w:rPr>
          <w:rFonts w:cs="Arial"/>
        </w:rPr>
      </w:pPr>
      <w:r w:rsidRPr="007F1190">
        <w:rPr>
          <w:rFonts w:cs="Arial"/>
        </w:rPr>
        <w:t xml:space="preserve">Nem támogathatók azok a helyi támogatási kérelmek, amelyek esetében a szempontrendszer alapján a kérelemre adott </w:t>
      </w:r>
      <w:proofErr w:type="spellStart"/>
      <w:r w:rsidRPr="007F1190">
        <w:rPr>
          <w:rFonts w:cs="Arial"/>
        </w:rPr>
        <w:t>összpontszám</w:t>
      </w:r>
      <w:proofErr w:type="spellEnd"/>
      <w:r w:rsidRPr="007F1190">
        <w:rPr>
          <w:rFonts w:cs="Arial"/>
        </w:rPr>
        <w:t xml:space="preserve"> nem éri el a minimális </w:t>
      </w:r>
      <w:r w:rsidR="004B6C01" w:rsidRPr="007F1190">
        <w:rPr>
          <w:rFonts w:cs="Arial"/>
        </w:rPr>
        <w:t xml:space="preserve">18 </w:t>
      </w:r>
      <w:r w:rsidRPr="007F1190">
        <w:rPr>
          <w:rFonts w:cs="Arial"/>
        </w:rPr>
        <w:t xml:space="preserve">pontot. A </w:t>
      </w:r>
      <w:r w:rsidR="004B6C01" w:rsidRPr="007F1190">
        <w:rPr>
          <w:rFonts w:cs="Arial"/>
        </w:rPr>
        <w:t xml:space="preserve">18 </w:t>
      </w:r>
      <w:r w:rsidRPr="007F1190">
        <w:rPr>
          <w:rFonts w:cs="Arial"/>
        </w:rPr>
        <w:t>pont elérése nem jelenti automatikusan a támogatás megítélését.</w:t>
      </w:r>
    </w:p>
    <w:p w14:paraId="564CDA2C" w14:textId="77777777" w:rsidR="003373E5" w:rsidRPr="007F1190" w:rsidRDefault="003373E5" w:rsidP="00D57571">
      <w:pPr>
        <w:pStyle w:val="Cmsor2"/>
        <w:keepLines w:val="0"/>
        <w:rPr>
          <w:rFonts w:cs="Arial"/>
          <w:color w:val="000000"/>
          <w:sz w:val="28"/>
          <w:szCs w:val="28"/>
        </w:rPr>
      </w:pPr>
      <w:bookmarkStart w:id="126" w:name="_Toc500406085"/>
      <w:bookmarkStart w:id="127" w:name="_Toc500406173"/>
      <w:bookmarkStart w:id="128" w:name="_Toc514144388"/>
      <w:bookmarkStart w:id="129" w:name="_Toc534873503"/>
      <w:r w:rsidRPr="007F1190">
        <w:rPr>
          <w:rFonts w:cs="Arial"/>
          <w:color w:val="000000"/>
          <w:sz w:val="28"/>
          <w:szCs w:val="28"/>
        </w:rPr>
        <w:t>4.4.3. A támogatási kérelmek IH általi végső ellenőrzésének kritériumai</w:t>
      </w:r>
      <w:bookmarkEnd w:id="126"/>
      <w:bookmarkEnd w:id="127"/>
      <w:bookmarkEnd w:id="128"/>
      <w:bookmarkEnd w:id="129"/>
    </w:p>
    <w:p w14:paraId="5D5AB74E" w14:textId="77777777" w:rsidR="00E1078F" w:rsidRPr="007F1190" w:rsidRDefault="00E1078F" w:rsidP="00FF3343">
      <w:pPr>
        <w:pStyle w:val="Norml1"/>
        <w:keepNext/>
        <w:numPr>
          <w:ilvl w:val="1"/>
          <w:numId w:val="29"/>
        </w:numPr>
        <w:spacing w:line="276" w:lineRule="auto"/>
        <w:rPr>
          <w:rFonts w:ascii="Arial" w:hAnsi="Arial" w:cs="Arial"/>
        </w:rPr>
      </w:pPr>
      <w:r w:rsidRPr="007F1190">
        <w:rPr>
          <w:rFonts w:ascii="Arial" w:hAnsi="Arial" w:cs="Arial"/>
        </w:rPr>
        <w:t>Az IH által az elektronikusan benyújtott támogatási kérelem vonatkozásában ellenőrzendő nem hiánypótoltatható jogosultsági kritériumok:</w:t>
      </w:r>
    </w:p>
    <w:p w14:paraId="7C3705B2" w14:textId="77777777" w:rsidR="00E1078F" w:rsidRPr="007F1190" w:rsidRDefault="00E1078F" w:rsidP="00FF3343">
      <w:pPr>
        <w:pStyle w:val="felsorols20"/>
        <w:numPr>
          <w:ilvl w:val="2"/>
          <w:numId w:val="10"/>
        </w:numPr>
        <w:tabs>
          <w:tab w:val="clear" w:pos="1866"/>
          <w:tab w:val="num" w:pos="851"/>
        </w:tabs>
        <w:ind w:left="851"/>
        <w:rPr>
          <w:rFonts w:cs="Arial"/>
          <w:color w:val="auto"/>
        </w:rPr>
      </w:pPr>
      <w:r w:rsidRPr="007F1190">
        <w:rPr>
          <w:rFonts w:cs="Arial"/>
          <w:color w:val="auto"/>
        </w:rPr>
        <w:t>a támogatást igénylő által benyújtott nyilatkozat elektronikus és – elektronikus aláírás használatának kivételével – papír alapú példánya hiánytalan, hibátlan és határidőben benyújtásra került,</w:t>
      </w:r>
    </w:p>
    <w:p w14:paraId="65E2801D" w14:textId="77777777" w:rsidR="00E1078F" w:rsidRPr="007F1190" w:rsidRDefault="00E1078F" w:rsidP="00FF3343">
      <w:pPr>
        <w:pStyle w:val="felsorols20"/>
        <w:numPr>
          <w:ilvl w:val="2"/>
          <w:numId w:val="10"/>
        </w:numPr>
        <w:tabs>
          <w:tab w:val="clear" w:pos="1866"/>
          <w:tab w:val="num" w:pos="851"/>
        </w:tabs>
        <w:ind w:left="851"/>
        <w:rPr>
          <w:rFonts w:cs="Arial"/>
          <w:color w:val="auto"/>
        </w:rPr>
      </w:pPr>
      <w:r w:rsidRPr="007F1190">
        <w:rPr>
          <w:rFonts w:cs="Arial"/>
          <w:color w:val="auto"/>
        </w:rPr>
        <w:t>a támogatást igénylő átlátható szervezetnek minősül az államháztartásról szóló 2011. évi CXCV. törvény (a továbbiakban: Áht.) 1. § 4</w:t>
      </w:r>
      <w:proofErr w:type="gramStart"/>
      <w:r w:rsidRPr="007F1190">
        <w:rPr>
          <w:rFonts w:cs="Arial"/>
          <w:color w:val="auto"/>
        </w:rPr>
        <w:t>.pontja</w:t>
      </w:r>
      <w:proofErr w:type="gramEnd"/>
      <w:r w:rsidRPr="007F1190">
        <w:rPr>
          <w:rFonts w:cs="Arial"/>
          <w:color w:val="auto"/>
        </w:rPr>
        <w:t xml:space="preserve"> és 50. § (1) bekezdés </w:t>
      </w:r>
      <w:r w:rsidRPr="007F1190">
        <w:rPr>
          <w:rFonts w:cs="Arial"/>
          <w:i/>
          <w:iCs/>
          <w:color w:val="auto"/>
        </w:rPr>
        <w:t xml:space="preserve">c) </w:t>
      </w:r>
      <w:r w:rsidRPr="007F1190">
        <w:rPr>
          <w:rFonts w:cs="Arial"/>
          <w:color w:val="auto"/>
        </w:rPr>
        <w:t>pontja szerint,</w:t>
      </w:r>
    </w:p>
    <w:p w14:paraId="3D59BB84" w14:textId="77777777" w:rsidR="00E1078F" w:rsidRPr="007F1190" w:rsidRDefault="00E1078F" w:rsidP="00FF3343">
      <w:pPr>
        <w:pStyle w:val="felsorols20"/>
        <w:numPr>
          <w:ilvl w:val="2"/>
          <w:numId w:val="10"/>
        </w:numPr>
        <w:tabs>
          <w:tab w:val="clear" w:pos="1866"/>
          <w:tab w:val="num" w:pos="851"/>
        </w:tabs>
        <w:ind w:left="851"/>
        <w:rPr>
          <w:rFonts w:cs="Arial"/>
          <w:color w:val="auto"/>
        </w:rPr>
      </w:pPr>
      <w:r w:rsidRPr="007F1190">
        <w:rPr>
          <w:rFonts w:cs="Arial"/>
          <w:color w:val="auto"/>
        </w:rPr>
        <w:t>a TOP 7. prioritás célkitűzéseihez való igazodás;</w:t>
      </w:r>
    </w:p>
    <w:p w14:paraId="367B8EC5" w14:textId="77777777" w:rsidR="00E1078F" w:rsidRPr="007F1190" w:rsidRDefault="00E1078F" w:rsidP="00FF3343">
      <w:pPr>
        <w:pStyle w:val="felsorols20"/>
        <w:numPr>
          <w:ilvl w:val="2"/>
          <w:numId w:val="10"/>
        </w:numPr>
        <w:tabs>
          <w:tab w:val="clear" w:pos="1866"/>
          <w:tab w:val="num" w:pos="851"/>
        </w:tabs>
        <w:ind w:left="851"/>
        <w:rPr>
          <w:rFonts w:cs="Arial"/>
          <w:color w:val="auto"/>
        </w:rPr>
      </w:pPr>
      <w:r w:rsidRPr="007F1190">
        <w:rPr>
          <w:rFonts w:cs="Arial"/>
          <w:color w:val="auto"/>
        </w:rPr>
        <w:t>a támogatást igénylők támogatási rendszer szempontjából való megfelelősége: felszámolás/végelszámolás/adósságrendezés mentes, köztartozás mentes, átlátható;</w:t>
      </w:r>
    </w:p>
    <w:p w14:paraId="3D20F0E9" w14:textId="77777777" w:rsidR="00E1078F" w:rsidRPr="007F1190" w:rsidRDefault="00E1078F" w:rsidP="00FF3343">
      <w:pPr>
        <w:pStyle w:val="felsorols20"/>
        <w:numPr>
          <w:ilvl w:val="2"/>
          <w:numId w:val="10"/>
        </w:numPr>
        <w:tabs>
          <w:tab w:val="clear" w:pos="1866"/>
          <w:tab w:val="num" w:pos="851"/>
        </w:tabs>
        <w:ind w:left="851"/>
        <w:rPr>
          <w:rFonts w:cs="Arial"/>
          <w:color w:val="auto"/>
        </w:rPr>
      </w:pPr>
      <w:r w:rsidRPr="007F1190">
        <w:rPr>
          <w:rFonts w:cs="Arial"/>
        </w:rPr>
        <w:t xml:space="preserve">az </w:t>
      </w:r>
      <w:proofErr w:type="spellStart"/>
      <w:r w:rsidRPr="007F1190">
        <w:rPr>
          <w:rFonts w:cs="Arial"/>
        </w:rPr>
        <w:t>ÁÚHF-ben</w:t>
      </w:r>
      <w:proofErr w:type="spellEnd"/>
      <w:r w:rsidRPr="007F1190">
        <w:rPr>
          <w:rFonts w:cs="Arial"/>
        </w:rPr>
        <w:t xml:space="preserve"> rögzített kizáró okok esetleges fennállása.</w:t>
      </w:r>
    </w:p>
    <w:p w14:paraId="33C6F037" w14:textId="77777777" w:rsidR="00E1078F" w:rsidRPr="007F1190" w:rsidRDefault="00E1078F" w:rsidP="00D57571">
      <w:pPr>
        <w:jc w:val="both"/>
        <w:rPr>
          <w:rFonts w:cs="Arial"/>
        </w:rPr>
      </w:pPr>
      <w:r w:rsidRPr="007F1190">
        <w:rPr>
          <w:rFonts w:cs="Arial"/>
        </w:rPr>
        <w:t xml:space="preserve">Amennyiben a fenti nem hiánypótoltatható jogosultsági kritériumoknak az </w:t>
      </w:r>
      <w:proofErr w:type="spellStart"/>
      <w:r w:rsidRPr="007F1190">
        <w:rPr>
          <w:rFonts w:cs="Arial"/>
        </w:rPr>
        <w:t>IH-nak</w:t>
      </w:r>
      <w:proofErr w:type="spellEnd"/>
      <w:r w:rsidRPr="007F1190">
        <w:rPr>
          <w:rFonts w:cs="Arial"/>
        </w:rPr>
        <w:t xml:space="preserve"> elektronikusan benyújtott támogatási kérelem nem felel meg, akkor hiánypótlási felhívás nélkül elutasításra kerül.</w:t>
      </w:r>
    </w:p>
    <w:p w14:paraId="71FA3216" w14:textId="77777777" w:rsidR="00E1078F" w:rsidRPr="007F1190" w:rsidRDefault="00E1078F" w:rsidP="00FF3343">
      <w:pPr>
        <w:pStyle w:val="Norml1"/>
        <w:keepNext/>
        <w:numPr>
          <w:ilvl w:val="1"/>
          <w:numId w:val="29"/>
        </w:numPr>
        <w:spacing w:line="276" w:lineRule="auto"/>
        <w:rPr>
          <w:rFonts w:ascii="Arial" w:hAnsi="Arial" w:cs="Arial"/>
        </w:rPr>
      </w:pPr>
      <w:r w:rsidRPr="007F1190">
        <w:rPr>
          <w:rFonts w:ascii="Arial" w:hAnsi="Arial" w:cs="Arial"/>
        </w:rPr>
        <w:t>Az IH által az elektronikusan benyújtott támogatási kérelem vonatkozásában ellenőrzendő hiánypótoltatható jogosultsági kritériumok:</w:t>
      </w:r>
    </w:p>
    <w:p w14:paraId="26607A78" w14:textId="77777777" w:rsidR="00E1078F" w:rsidRPr="007F1190" w:rsidRDefault="00E1078F" w:rsidP="00FF3343">
      <w:pPr>
        <w:pStyle w:val="felsorols20"/>
        <w:numPr>
          <w:ilvl w:val="2"/>
          <w:numId w:val="27"/>
        </w:numPr>
        <w:tabs>
          <w:tab w:val="clear" w:pos="1866"/>
          <w:tab w:val="num" w:pos="851"/>
        </w:tabs>
        <w:ind w:left="851"/>
        <w:rPr>
          <w:rFonts w:cs="Arial"/>
          <w:color w:val="auto"/>
        </w:rPr>
      </w:pPr>
      <w:r w:rsidRPr="007F1190">
        <w:rPr>
          <w:rFonts w:cs="Arial"/>
          <w:color w:val="auto"/>
        </w:rPr>
        <w:t>a HBB által bírált helyi támogatási kérelem és a támogatást igénylő által a központi informatikai rendszerbe feltöltött támogatási kérelem tartalmi elemeinek azonossága;</w:t>
      </w:r>
    </w:p>
    <w:p w14:paraId="5E470676" w14:textId="77777777" w:rsidR="00E1078F" w:rsidRPr="007F1190" w:rsidRDefault="00E1078F" w:rsidP="00FF3343">
      <w:pPr>
        <w:pStyle w:val="felsorols20"/>
        <w:numPr>
          <w:ilvl w:val="2"/>
          <w:numId w:val="27"/>
        </w:numPr>
        <w:tabs>
          <w:tab w:val="clear" w:pos="1866"/>
          <w:tab w:val="num" w:pos="851"/>
        </w:tabs>
        <w:ind w:left="851"/>
        <w:rPr>
          <w:rFonts w:cs="Arial"/>
          <w:color w:val="auto"/>
        </w:rPr>
      </w:pPr>
      <w:r w:rsidRPr="007F1190">
        <w:rPr>
          <w:rFonts w:cs="Arial"/>
          <w:color w:val="auto"/>
        </w:rPr>
        <w:t>a HACS által elvégzett költséghatékonyság vizsgálat módjának helytállósága.</w:t>
      </w:r>
    </w:p>
    <w:p w14:paraId="65CFD7E6" w14:textId="77777777" w:rsidR="00E1078F" w:rsidRPr="007F1190" w:rsidRDefault="00E1078F" w:rsidP="00D57571">
      <w:pPr>
        <w:spacing w:before="240"/>
        <w:jc w:val="both"/>
        <w:rPr>
          <w:rFonts w:cs="Arial"/>
          <w:color w:val="auto"/>
        </w:rPr>
      </w:pPr>
      <w:r w:rsidRPr="007F1190">
        <w:rPr>
          <w:rFonts w:cs="Arial"/>
          <w:color w:val="auto"/>
        </w:rPr>
        <w:t xml:space="preserve">Amennyiben a fenti hiánypótoltatható jogosultsági kritériumoknak </w:t>
      </w:r>
      <w:r w:rsidRPr="007F1190">
        <w:rPr>
          <w:rFonts w:cs="Arial"/>
        </w:rPr>
        <w:t xml:space="preserve">az </w:t>
      </w:r>
      <w:proofErr w:type="spellStart"/>
      <w:r w:rsidRPr="007F1190">
        <w:rPr>
          <w:rFonts w:cs="Arial"/>
        </w:rPr>
        <w:t>IH-nak</w:t>
      </w:r>
      <w:proofErr w:type="spellEnd"/>
      <w:r w:rsidRPr="007F1190">
        <w:rPr>
          <w:rFonts w:cs="Arial"/>
        </w:rPr>
        <w:t xml:space="preserve"> elektronikusan benyújtott támogatási kérelem</w:t>
      </w:r>
      <w:r w:rsidRPr="007F1190">
        <w:rPr>
          <w:rFonts w:cs="Arial"/>
          <w:color w:val="auto"/>
        </w:rPr>
        <w:t xml:space="preserve"> nem felel meg, és ha az adott jogosultsági kritérium, vagy az adott jogosultsági szempontot igazoló dokumentum hiánya vagy hibája hiánypótlás keretében pótoltatható</w:t>
      </w:r>
      <w:proofErr w:type="gramStart"/>
      <w:r w:rsidRPr="007F1190">
        <w:rPr>
          <w:rFonts w:cs="Arial"/>
          <w:color w:val="auto"/>
        </w:rPr>
        <w:t>,akkor</w:t>
      </w:r>
      <w:proofErr w:type="gramEnd"/>
      <w:r w:rsidRPr="007F1190">
        <w:rPr>
          <w:rFonts w:cs="Arial"/>
          <w:color w:val="auto"/>
        </w:rPr>
        <w:t xml:space="preserve"> az IH egyszeri alkalommal hiánypótlásira szólít f</w:t>
      </w:r>
      <w:r w:rsidR="005F3A7F" w:rsidRPr="007F1190">
        <w:rPr>
          <w:rFonts w:cs="Arial"/>
          <w:color w:val="auto"/>
        </w:rPr>
        <w:t>e</w:t>
      </w:r>
      <w:r w:rsidRPr="007F1190">
        <w:rPr>
          <w:rFonts w:cs="Arial"/>
          <w:color w:val="auto"/>
        </w:rPr>
        <w:t>l.</w:t>
      </w:r>
    </w:p>
    <w:p w14:paraId="719A7622" w14:textId="77777777" w:rsidR="005567DC" w:rsidRPr="007F1190" w:rsidRDefault="002760F0" w:rsidP="00D57571">
      <w:pPr>
        <w:spacing w:before="240" w:after="200"/>
        <w:jc w:val="both"/>
        <w:rPr>
          <w:rFonts w:cs="Arial"/>
          <w:color w:val="auto"/>
        </w:rPr>
      </w:pPr>
      <w:r w:rsidRPr="007F1190">
        <w:rPr>
          <w:rFonts w:cs="Arial"/>
          <w:color w:val="auto"/>
        </w:rPr>
        <w:t xml:space="preserve">Felhívjuk a tisztelt támogatást igénylő figyelmét, hogy a 272/2014. (XI. 5.) Kormányrendelet 64/A § értelmében az irányító hatóság vizsgálja az adott támogatási kérelemmel összefüggő, a rendelet XVI. fejezete szerinti közbeszerzési eljárások ellenőrzésének eredményét, továbbá – ha </w:t>
      </w:r>
      <w:proofErr w:type="spellStart"/>
      <w:r w:rsidRPr="007F1190">
        <w:rPr>
          <w:rFonts w:cs="Arial"/>
          <w:color w:val="auto"/>
        </w:rPr>
        <w:t>rendelkezsére</w:t>
      </w:r>
      <w:proofErr w:type="spellEnd"/>
      <w:r w:rsidRPr="007F1190">
        <w:rPr>
          <w:rFonts w:cs="Arial"/>
          <w:color w:val="auto"/>
        </w:rPr>
        <w:t xml:space="preserve"> áll - az adott támogatási kérelemmel összefüggő, a XVI. fejezet alapján lefolytatott ellenőrzés eredményét annak érdekében, hogy el nem számolható támogatási összeg ne kerüljön odaítélésre.</w:t>
      </w:r>
    </w:p>
    <w:p w14:paraId="4DB2DF8D" w14:textId="77777777" w:rsidR="00A44DB4" w:rsidRPr="007F1190" w:rsidRDefault="00A44DB4" w:rsidP="00D57571">
      <w:pPr>
        <w:spacing w:before="0" w:after="0"/>
        <w:rPr>
          <w:rFonts w:cs="Arial"/>
          <w:color w:val="auto"/>
        </w:rPr>
      </w:pPr>
      <w:r w:rsidRPr="007F1190">
        <w:rPr>
          <w:rFonts w:cs="Arial"/>
          <w:color w:val="auto"/>
        </w:rPr>
        <w:br w:type="page"/>
      </w:r>
    </w:p>
    <w:p w14:paraId="6236FEF6" w14:textId="77777777" w:rsidR="00416CD1" w:rsidRPr="007F1190" w:rsidRDefault="00A457A1" w:rsidP="00D57571">
      <w:pPr>
        <w:pStyle w:val="Cmsor11"/>
        <w:numPr>
          <w:ilvl w:val="0"/>
          <w:numId w:val="4"/>
        </w:numPr>
        <w:spacing w:line="276" w:lineRule="auto"/>
        <w:ind w:hanging="717"/>
        <w:rPr>
          <w:rFonts w:cs="Arial"/>
        </w:rPr>
      </w:pPr>
      <w:bookmarkStart w:id="130" w:name="_Toc405190861"/>
      <w:bookmarkStart w:id="131" w:name="_Toc534873504"/>
      <w:r w:rsidRPr="007F1190">
        <w:rPr>
          <w:rFonts w:cs="Arial"/>
        </w:rPr>
        <w:t>A finanszírozással kapcsolatos információk</w:t>
      </w:r>
      <w:bookmarkEnd w:id="130"/>
      <w:bookmarkEnd w:id="131"/>
    </w:p>
    <w:p w14:paraId="72DFFBEE" w14:textId="77777777" w:rsidR="00416CD1" w:rsidRPr="007F1190" w:rsidRDefault="00A457A1" w:rsidP="00D57571">
      <w:pPr>
        <w:pStyle w:val="Norml1"/>
        <w:spacing w:line="276" w:lineRule="auto"/>
        <w:rPr>
          <w:rFonts w:ascii="Arial" w:hAnsi="Arial" w:cs="Arial"/>
        </w:rPr>
      </w:pPr>
      <w:r w:rsidRPr="007F1190">
        <w:rPr>
          <w:rFonts w:ascii="Arial" w:hAnsi="Arial" w:cs="Arial"/>
        </w:rPr>
        <w:t>Kérjük</w:t>
      </w:r>
      <w:r w:rsidR="005517A8" w:rsidRPr="007F1190">
        <w:rPr>
          <w:rFonts w:ascii="Arial" w:hAnsi="Arial" w:cs="Arial"/>
        </w:rPr>
        <w:t>,</w:t>
      </w:r>
      <w:r w:rsidRPr="007F1190">
        <w:rPr>
          <w:rFonts w:ascii="Arial" w:hAnsi="Arial" w:cs="Arial"/>
        </w:rPr>
        <w:t xml:space="preserve"> a projekt előkészítése során vegye figyelembe, hogy a támogatást a projekt megvalósítása során csak akkor tudja majd igénybe venni, ha megfelel a következő szabályoknak</w:t>
      </w:r>
      <w:r w:rsidR="005517A8" w:rsidRPr="007F1190">
        <w:rPr>
          <w:rFonts w:ascii="Arial" w:hAnsi="Arial" w:cs="Arial"/>
        </w:rPr>
        <w:t>!</w:t>
      </w:r>
    </w:p>
    <w:p w14:paraId="15D0CE21" w14:textId="77777777" w:rsidR="00416CD1" w:rsidRPr="007F1190" w:rsidRDefault="005517A8" w:rsidP="00D57571">
      <w:pPr>
        <w:pStyle w:val="Cmsor2"/>
        <w:rPr>
          <w:rFonts w:cs="Arial"/>
          <w:sz w:val="28"/>
          <w:szCs w:val="28"/>
        </w:rPr>
      </w:pPr>
      <w:bookmarkStart w:id="132" w:name="_Toc405190862"/>
      <w:bookmarkStart w:id="133" w:name="_Toc534873505"/>
      <w:r w:rsidRPr="007F1190">
        <w:rPr>
          <w:rFonts w:cs="Arial"/>
          <w:sz w:val="28"/>
          <w:szCs w:val="28"/>
        </w:rPr>
        <w:t xml:space="preserve">5.1. </w:t>
      </w:r>
      <w:r w:rsidR="00A457A1" w:rsidRPr="007F1190">
        <w:rPr>
          <w:rFonts w:cs="Arial"/>
          <w:sz w:val="28"/>
          <w:szCs w:val="28"/>
        </w:rPr>
        <w:t>A támogatás formája</w:t>
      </w:r>
      <w:bookmarkEnd w:id="132"/>
      <w:bookmarkEnd w:id="133"/>
    </w:p>
    <w:p w14:paraId="0680746D" w14:textId="77777777" w:rsidR="00416CD1" w:rsidRPr="007F1190" w:rsidRDefault="00A457A1" w:rsidP="00D57571">
      <w:pPr>
        <w:pStyle w:val="Norml1"/>
        <w:spacing w:line="276" w:lineRule="auto"/>
        <w:rPr>
          <w:rFonts w:ascii="Arial" w:hAnsi="Arial" w:cs="Arial"/>
        </w:rPr>
      </w:pPr>
      <w:r w:rsidRPr="007F1190">
        <w:rPr>
          <w:rFonts w:ascii="Arial" w:hAnsi="Arial" w:cs="Arial"/>
        </w:rPr>
        <w:t xml:space="preserve">Jelen </w:t>
      </w:r>
      <w:r w:rsidR="00B216CE" w:rsidRPr="007F1190">
        <w:rPr>
          <w:rFonts w:ascii="Arial" w:hAnsi="Arial" w:cs="Arial"/>
        </w:rPr>
        <w:t xml:space="preserve">helyi </w:t>
      </w:r>
      <w:r w:rsidR="00B25B3D" w:rsidRPr="007F1190">
        <w:rPr>
          <w:rFonts w:ascii="Arial" w:hAnsi="Arial" w:cs="Arial"/>
        </w:rPr>
        <w:t>felhívás</w:t>
      </w:r>
      <w:r w:rsidRPr="007F1190">
        <w:rPr>
          <w:rFonts w:ascii="Arial" w:hAnsi="Arial" w:cs="Arial"/>
        </w:rPr>
        <w:t xml:space="preserve"> keretében nyújtott támogatás vissza nem térítendő támogatásnak minősül.</w:t>
      </w:r>
    </w:p>
    <w:p w14:paraId="08FF2210" w14:textId="77777777" w:rsidR="00416CD1" w:rsidRPr="007F1190" w:rsidRDefault="005517A8" w:rsidP="00D57571">
      <w:pPr>
        <w:pStyle w:val="Cmsor2"/>
        <w:rPr>
          <w:rFonts w:cs="Arial"/>
          <w:sz w:val="28"/>
          <w:szCs w:val="28"/>
        </w:rPr>
      </w:pPr>
      <w:bookmarkStart w:id="134" w:name="_Toc405190863"/>
      <w:bookmarkStart w:id="135" w:name="_Toc534873506"/>
      <w:r w:rsidRPr="007F1190">
        <w:rPr>
          <w:rFonts w:cs="Arial"/>
          <w:sz w:val="28"/>
          <w:szCs w:val="28"/>
        </w:rPr>
        <w:t xml:space="preserve">5.2. </w:t>
      </w:r>
      <w:r w:rsidR="00A457A1" w:rsidRPr="007F1190">
        <w:rPr>
          <w:rFonts w:cs="Arial"/>
          <w:sz w:val="28"/>
          <w:szCs w:val="28"/>
        </w:rPr>
        <w:t>A projekt maximális elszámolható összköltsége</w:t>
      </w:r>
      <w:bookmarkEnd w:id="134"/>
      <w:bookmarkEnd w:id="135"/>
    </w:p>
    <w:p w14:paraId="3ECA7696" w14:textId="77777777" w:rsidR="00416CD1" w:rsidRPr="007F1190" w:rsidRDefault="00A457A1" w:rsidP="00D57571">
      <w:pPr>
        <w:pStyle w:val="Norml1"/>
        <w:spacing w:line="276" w:lineRule="auto"/>
        <w:rPr>
          <w:rFonts w:ascii="Arial" w:hAnsi="Arial" w:cs="Arial"/>
        </w:rPr>
      </w:pPr>
      <w:r w:rsidRPr="007F1190">
        <w:rPr>
          <w:rFonts w:ascii="Arial" w:hAnsi="Arial" w:cs="Arial"/>
        </w:rPr>
        <w:t xml:space="preserve">Jelen </w:t>
      </w:r>
      <w:r w:rsidR="00B216CE" w:rsidRPr="007F1190">
        <w:rPr>
          <w:rFonts w:ascii="Arial" w:hAnsi="Arial" w:cs="Arial"/>
        </w:rPr>
        <w:t xml:space="preserve">helyi </w:t>
      </w:r>
      <w:r w:rsidR="00B25B3D" w:rsidRPr="007F1190">
        <w:rPr>
          <w:rFonts w:ascii="Arial" w:hAnsi="Arial" w:cs="Arial"/>
        </w:rPr>
        <w:t>felhívás</w:t>
      </w:r>
      <w:r w:rsidR="00341AD2" w:rsidRPr="007F1190">
        <w:rPr>
          <w:rFonts w:ascii="Arial" w:hAnsi="Arial" w:cs="Arial"/>
        </w:rPr>
        <w:t>esetében nem releváns.</w:t>
      </w:r>
    </w:p>
    <w:p w14:paraId="783429DC" w14:textId="77777777" w:rsidR="00695A49" w:rsidRPr="007F1190" w:rsidRDefault="005517A8" w:rsidP="00D57571">
      <w:pPr>
        <w:pStyle w:val="Cmsor2"/>
        <w:rPr>
          <w:rFonts w:cs="Arial"/>
          <w:sz w:val="28"/>
          <w:szCs w:val="28"/>
        </w:rPr>
      </w:pPr>
      <w:bookmarkStart w:id="136" w:name="_Toc405190864"/>
      <w:bookmarkStart w:id="137" w:name="_Toc534873507"/>
      <w:r w:rsidRPr="007F1190">
        <w:rPr>
          <w:rFonts w:cs="Arial"/>
          <w:sz w:val="28"/>
          <w:szCs w:val="28"/>
        </w:rPr>
        <w:t xml:space="preserve">5.3. </w:t>
      </w:r>
      <w:r w:rsidR="00A457A1" w:rsidRPr="007F1190">
        <w:rPr>
          <w:rFonts w:cs="Arial"/>
          <w:sz w:val="28"/>
          <w:szCs w:val="28"/>
        </w:rPr>
        <w:t>A támogatás mértéke, összege</w:t>
      </w:r>
      <w:bookmarkEnd w:id="136"/>
      <w:bookmarkEnd w:id="137"/>
    </w:p>
    <w:p w14:paraId="0436E72B" w14:textId="20B64B0F" w:rsidR="00EB0D9D" w:rsidRPr="007F1190" w:rsidRDefault="00EB0D9D" w:rsidP="0079068B">
      <w:pPr>
        <w:spacing w:before="60" w:after="60"/>
        <w:jc w:val="both"/>
        <w:rPr>
          <w:rFonts w:cs="Arial"/>
          <w:color w:val="auto"/>
        </w:rPr>
      </w:pPr>
      <w:r w:rsidRPr="007F1190">
        <w:rPr>
          <w:rFonts w:cs="Arial"/>
          <w:color w:val="auto"/>
        </w:rPr>
        <w:t>Az igényelhető vissza nem térítendő támogatás összege</w:t>
      </w:r>
      <w:r w:rsidR="008804BF" w:rsidRPr="007F1190">
        <w:rPr>
          <w:rFonts w:cs="Arial"/>
          <w:color w:val="auto"/>
        </w:rPr>
        <w:t xml:space="preserve"> minimum </w:t>
      </w:r>
      <w:r w:rsidR="004B6C01" w:rsidRPr="007F1190">
        <w:rPr>
          <w:rFonts w:cs="Arial"/>
          <w:color w:val="auto"/>
        </w:rPr>
        <w:t>1</w:t>
      </w:r>
      <w:r w:rsidR="00291355" w:rsidRPr="007F1190">
        <w:rPr>
          <w:rFonts w:cs="Arial"/>
          <w:color w:val="auto"/>
        </w:rPr>
        <w:t>.000.000</w:t>
      </w:r>
      <w:r w:rsidR="008804BF" w:rsidRPr="007F1190">
        <w:rPr>
          <w:rFonts w:cs="Arial"/>
          <w:color w:val="auto"/>
        </w:rPr>
        <w:t xml:space="preserve"> Ft,</w:t>
      </w:r>
      <w:r w:rsidRPr="007F1190">
        <w:rPr>
          <w:rFonts w:cs="Arial"/>
          <w:color w:val="auto"/>
        </w:rPr>
        <w:t xml:space="preserve"> maximum </w:t>
      </w:r>
      <w:r w:rsidR="00013AF4">
        <w:rPr>
          <w:rFonts w:cs="Arial"/>
          <w:color w:val="auto"/>
        </w:rPr>
        <w:t>10</w:t>
      </w:r>
      <w:r w:rsidR="00EB7E75" w:rsidRPr="007F1190">
        <w:rPr>
          <w:rFonts w:cs="Arial"/>
          <w:color w:val="auto"/>
        </w:rPr>
        <w:t>.</w:t>
      </w:r>
      <w:r w:rsidR="008804BF" w:rsidRPr="007F1190">
        <w:rPr>
          <w:rFonts w:cs="Arial"/>
          <w:color w:val="auto"/>
        </w:rPr>
        <w:t>000</w:t>
      </w:r>
      <w:r w:rsidR="00EB7E75" w:rsidRPr="007F1190">
        <w:rPr>
          <w:rFonts w:cs="Arial"/>
          <w:color w:val="auto"/>
        </w:rPr>
        <w:t>.</w:t>
      </w:r>
      <w:r w:rsidR="008804BF" w:rsidRPr="007F1190">
        <w:rPr>
          <w:rFonts w:cs="Arial"/>
          <w:color w:val="auto"/>
        </w:rPr>
        <w:t xml:space="preserve">000 </w:t>
      </w:r>
      <w:r w:rsidRPr="007F1190">
        <w:rPr>
          <w:rFonts w:cs="Arial"/>
          <w:color w:val="auto"/>
        </w:rPr>
        <w:t>Ft.</w:t>
      </w:r>
    </w:p>
    <w:p w14:paraId="494F150B" w14:textId="77777777" w:rsidR="0079068B" w:rsidRPr="007F1190" w:rsidRDefault="00105FC4" w:rsidP="00D57571">
      <w:pPr>
        <w:spacing w:before="60" w:after="60"/>
        <w:jc w:val="both"/>
        <w:rPr>
          <w:rFonts w:cs="Arial"/>
          <w:color w:val="auto"/>
        </w:rPr>
      </w:pPr>
      <w:r w:rsidRPr="007F1190">
        <w:rPr>
          <w:rFonts w:cs="Arial"/>
          <w:color w:val="auto"/>
        </w:rPr>
        <w:t xml:space="preserve">A támogatás maximális mértéke nem állami támogatásnak minősülő fejlesztés esetén az összes elszámolható költség 100%-a. </w:t>
      </w:r>
    </w:p>
    <w:p w14:paraId="79E71837" w14:textId="77777777" w:rsidR="005517A8" w:rsidRPr="007F1190" w:rsidRDefault="001536DF" w:rsidP="00D57571">
      <w:pPr>
        <w:spacing w:before="60" w:after="60"/>
        <w:jc w:val="both"/>
        <w:rPr>
          <w:rFonts w:cs="Arial"/>
          <w:i/>
          <w:color w:val="auto"/>
        </w:rPr>
      </w:pPr>
      <w:r w:rsidRPr="007F1190">
        <w:rPr>
          <w:rFonts w:cs="Arial"/>
          <w:b/>
          <w:i/>
          <w:color w:val="auto"/>
        </w:rPr>
        <w:t>A csekély összegű támogatás</w:t>
      </w:r>
      <w:r w:rsidR="001946A8" w:rsidRPr="007F1190">
        <w:rPr>
          <w:rFonts w:cs="Arial"/>
          <w:i/>
          <w:color w:val="auto"/>
        </w:rPr>
        <w:t xml:space="preserve">kategória </w:t>
      </w:r>
      <w:r w:rsidRPr="007F1190">
        <w:rPr>
          <w:rFonts w:cs="Arial"/>
          <w:i/>
          <w:color w:val="auto"/>
        </w:rPr>
        <w:t>alkalmazása esetén:</w:t>
      </w:r>
    </w:p>
    <w:p w14:paraId="3198F24A" w14:textId="77777777" w:rsidR="00291355" w:rsidRPr="007F1190" w:rsidRDefault="001536DF" w:rsidP="00D57571">
      <w:pPr>
        <w:spacing w:before="60" w:after="60"/>
        <w:jc w:val="both"/>
        <w:rPr>
          <w:rFonts w:cs="Arial"/>
          <w:color w:val="auto"/>
        </w:rPr>
      </w:pPr>
      <w:r w:rsidRPr="007F1190">
        <w:rPr>
          <w:rFonts w:cs="Arial"/>
          <w:color w:val="auto"/>
        </w:rPr>
        <w:t>A támogatás maximális mértéke az elszámolható költségek 100%-a.</w:t>
      </w:r>
    </w:p>
    <w:p w14:paraId="5393C18C" w14:textId="77777777" w:rsidR="00416CD1" w:rsidRPr="007F1190" w:rsidRDefault="00B70A21" w:rsidP="00D57571">
      <w:pPr>
        <w:pStyle w:val="Cmsor2"/>
        <w:rPr>
          <w:rFonts w:cs="Arial"/>
          <w:sz w:val="28"/>
          <w:szCs w:val="28"/>
        </w:rPr>
      </w:pPr>
      <w:bookmarkStart w:id="138" w:name="_Toc405190865"/>
      <w:bookmarkStart w:id="139" w:name="_Toc534873508"/>
      <w:r w:rsidRPr="007F1190">
        <w:rPr>
          <w:rFonts w:cs="Arial"/>
          <w:sz w:val="28"/>
          <w:szCs w:val="28"/>
        </w:rPr>
        <w:t xml:space="preserve">5.4. </w:t>
      </w:r>
      <w:r w:rsidR="00A457A1" w:rsidRPr="007F1190">
        <w:rPr>
          <w:rFonts w:cs="Arial"/>
          <w:sz w:val="28"/>
          <w:szCs w:val="28"/>
        </w:rPr>
        <w:t>Előleg igénylése</w:t>
      </w:r>
      <w:bookmarkEnd w:id="138"/>
      <w:bookmarkEnd w:id="139"/>
    </w:p>
    <w:p w14:paraId="6674E855" w14:textId="77777777" w:rsidR="007649F9" w:rsidRPr="007F1190" w:rsidRDefault="00A457A1" w:rsidP="00D57571">
      <w:pPr>
        <w:pStyle w:val="Felsorols10"/>
        <w:tabs>
          <w:tab w:val="clear" w:pos="1407"/>
        </w:tabs>
        <w:autoSpaceDE w:val="0"/>
        <w:autoSpaceDN w:val="0"/>
        <w:adjustRightInd w:val="0"/>
        <w:spacing w:before="120" w:line="276" w:lineRule="auto"/>
        <w:ind w:left="0" w:firstLine="0"/>
        <w:rPr>
          <w:b w:val="0"/>
        </w:rPr>
      </w:pPr>
      <w:r w:rsidRPr="007F1190">
        <w:rPr>
          <w:b w:val="0"/>
        </w:rPr>
        <w:t xml:space="preserve">Jelen </w:t>
      </w:r>
      <w:r w:rsidR="00B25B3D" w:rsidRPr="007F1190">
        <w:rPr>
          <w:b w:val="0"/>
        </w:rPr>
        <w:t>felhívás</w:t>
      </w:r>
      <w:r w:rsidRPr="007F1190">
        <w:rPr>
          <w:b w:val="0"/>
        </w:rPr>
        <w:t xml:space="preserve"> keretében támogatott projektek esetében az utófinanszírozású tevékenységekre igénybe vehető támogatási előleg maximális mértéke a megítélt támogatás</w:t>
      </w:r>
    </w:p>
    <w:p w14:paraId="2E01E1DE" w14:textId="77777777" w:rsidR="00C229A2" w:rsidRPr="007F1190" w:rsidRDefault="00512470" w:rsidP="00FF3343">
      <w:pPr>
        <w:pStyle w:val="Listaszerbekezds"/>
        <w:numPr>
          <w:ilvl w:val="6"/>
          <w:numId w:val="23"/>
        </w:numPr>
        <w:spacing w:after="0"/>
        <w:ind w:left="426"/>
        <w:jc w:val="both"/>
        <w:rPr>
          <w:rFonts w:eastAsia="Times New Roman" w:cs="Arial"/>
          <w:color w:val="auto"/>
          <w:lang w:eastAsia="hu-HU"/>
        </w:rPr>
      </w:pPr>
      <w:r w:rsidRPr="007F1190">
        <w:rPr>
          <w:rFonts w:eastAsia="Times New Roman" w:cs="Arial"/>
          <w:color w:val="auto"/>
          <w:lang w:eastAsia="hu-HU"/>
        </w:rPr>
        <w:t>25</w:t>
      </w:r>
      <w:r w:rsidR="00C229A2" w:rsidRPr="007F1190">
        <w:rPr>
          <w:rFonts w:eastAsia="Times New Roman" w:cs="Arial"/>
          <w:color w:val="auto"/>
          <w:lang w:eastAsia="hu-HU"/>
        </w:rPr>
        <w:t>%-</w:t>
      </w:r>
      <w:proofErr w:type="gramStart"/>
      <w:r w:rsidR="00C229A2" w:rsidRPr="007F1190">
        <w:rPr>
          <w:rFonts w:eastAsia="Times New Roman" w:cs="Arial"/>
          <w:color w:val="auto"/>
          <w:lang w:eastAsia="hu-HU"/>
        </w:rPr>
        <w:t>a</w:t>
      </w:r>
      <w:proofErr w:type="gramEnd"/>
      <w:r w:rsidR="00C229A2" w:rsidRPr="007F1190">
        <w:rPr>
          <w:rFonts w:eastAsia="Times New Roman" w:cs="Arial"/>
          <w:color w:val="auto"/>
          <w:lang w:eastAsia="hu-HU"/>
        </w:rPr>
        <w:t>, de természetes személy, mikro-, kis- és középvállalkozás, civil szervezet, egyházi jogi személy, nonprofit gazdasági társaság kedvezményezett esetén legfeljebb</w:t>
      </w:r>
      <w:r w:rsidR="005A02D2" w:rsidRPr="007F1190">
        <w:rPr>
          <w:rFonts w:eastAsia="Times New Roman" w:cs="Arial"/>
          <w:color w:val="auto"/>
          <w:lang w:eastAsia="hu-HU"/>
        </w:rPr>
        <w:t xml:space="preserve"> 500 millió</w:t>
      </w:r>
      <w:r w:rsidR="00C229A2" w:rsidRPr="007F1190">
        <w:rPr>
          <w:rFonts w:eastAsia="Times New Roman" w:cs="Arial"/>
          <w:color w:val="auto"/>
          <w:lang w:eastAsia="hu-HU"/>
        </w:rPr>
        <w:t xml:space="preserve"> forint,</w:t>
      </w:r>
    </w:p>
    <w:p w14:paraId="1942C516" w14:textId="77777777" w:rsidR="00C229A2" w:rsidRPr="007F1190" w:rsidRDefault="00C229A2" w:rsidP="00FF3343">
      <w:pPr>
        <w:pStyle w:val="Listaszerbekezds"/>
        <w:keepNext/>
        <w:numPr>
          <w:ilvl w:val="6"/>
          <w:numId w:val="23"/>
        </w:numPr>
        <w:spacing w:after="0"/>
        <w:ind w:left="425" w:hanging="357"/>
        <w:jc w:val="both"/>
        <w:rPr>
          <w:rFonts w:eastAsia="Times New Roman" w:cs="Arial"/>
          <w:color w:val="auto"/>
          <w:lang w:eastAsia="hu-HU"/>
        </w:rPr>
      </w:pPr>
      <w:r w:rsidRPr="007F1190">
        <w:rPr>
          <w:rFonts w:eastAsia="Times New Roman" w:cs="Arial"/>
          <w:color w:val="auto"/>
          <w:lang w:eastAsia="hu-HU"/>
        </w:rPr>
        <w:t xml:space="preserve">100%-a központi, helyi önkormányzati vagy köztestületi költségvetési szerv, közvetlen vagy közvetett többségi állami tulajdonban álló gazdasági társaság, helyi önkormányzat, </w:t>
      </w:r>
      <w:r w:rsidR="00341AD2" w:rsidRPr="007F1190">
        <w:rPr>
          <w:rFonts w:eastAsia="Times New Roman" w:cs="Arial"/>
          <w:color w:val="auto"/>
          <w:lang w:eastAsia="hu-HU"/>
        </w:rPr>
        <w:t xml:space="preserve">önkormányzati társulás, </w:t>
      </w:r>
      <w:r w:rsidRPr="007F1190">
        <w:rPr>
          <w:rFonts w:eastAsia="Times New Roman" w:cs="Arial"/>
          <w:color w:val="auto"/>
          <w:lang w:eastAsia="hu-HU"/>
        </w:rPr>
        <w:t xml:space="preserve">köztestület </w:t>
      </w:r>
      <w:r w:rsidR="00341AD2" w:rsidRPr="007F1190">
        <w:rPr>
          <w:rFonts w:eastAsia="Times New Roman" w:cs="Arial"/>
          <w:color w:val="auto"/>
          <w:lang w:eastAsia="hu-HU"/>
        </w:rPr>
        <w:t xml:space="preserve">vagy közalapítvány </w:t>
      </w:r>
      <w:r w:rsidRPr="007F1190">
        <w:rPr>
          <w:rFonts w:eastAsia="Times New Roman" w:cs="Arial"/>
          <w:color w:val="auto"/>
          <w:lang w:eastAsia="hu-HU"/>
        </w:rPr>
        <w:t>kedvezményezett esetén, ha a kedvezményezett</w:t>
      </w:r>
    </w:p>
    <w:p w14:paraId="318FA2C0" w14:textId="77777777" w:rsidR="00C229A2" w:rsidRPr="007F1190" w:rsidRDefault="00341AD2" w:rsidP="00D57571">
      <w:pPr>
        <w:spacing w:after="0"/>
        <w:ind w:left="709" w:hanging="283"/>
        <w:jc w:val="both"/>
        <w:rPr>
          <w:rFonts w:eastAsia="Times New Roman" w:cs="Arial"/>
          <w:color w:val="auto"/>
          <w:lang w:eastAsia="hu-HU"/>
        </w:rPr>
      </w:pPr>
      <w:proofErr w:type="spellStart"/>
      <w:r w:rsidRPr="007F1190">
        <w:rPr>
          <w:rFonts w:eastAsia="Times New Roman" w:cs="Arial"/>
          <w:color w:val="auto"/>
          <w:lang w:eastAsia="hu-HU"/>
        </w:rPr>
        <w:t>b</w:t>
      </w:r>
      <w:r w:rsidR="00C229A2" w:rsidRPr="007F1190">
        <w:rPr>
          <w:rFonts w:eastAsia="Times New Roman" w:cs="Arial"/>
          <w:color w:val="auto"/>
          <w:lang w:eastAsia="hu-HU"/>
        </w:rPr>
        <w:t>a</w:t>
      </w:r>
      <w:proofErr w:type="spellEnd"/>
      <w:r w:rsidR="00C229A2" w:rsidRPr="007F1190">
        <w:rPr>
          <w:rFonts w:eastAsia="Times New Roman" w:cs="Arial"/>
          <w:color w:val="auto"/>
          <w:lang w:eastAsia="hu-HU"/>
        </w:rPr>
        <w:t>) az európai uniós forrásból nyújtott költségvetési támogatások kezelésére a kincstárnál külön fizetési számlával rendelkezik, vagy</w:t>
      </w:r>
    </w:p>
    <w:p w14:paraId="6E637DB5" w14:textId="157E4C9E" w:rsidR="00B9277B" w:rsidRPr="007F1190" w:rsidRDefault="00341AD2" w:rsidP="00D57571">
      <w:pPr>
        <w:spacing w:after="0"/>
        <w:ind w:left="426"/>
        <w:jc w:val="both"/>
        <w:rPr>
          <w:rFonts w:eastAsia="Times New Roman" w:cs="Arial"/>
          <w:color w:val="auto"/>
          <w:lang w:eastAsia="hu-HU"/>
        </w:rPr>
      </w:pPr>
      <w:proofErr w:type="spellStart"/>
      <w:r w:rsidRPr="007F1190">
        <w:rPr>
          <w:rFonts w:eastAsia="Times New Roman" w:cs="Arial"/>
          <w:color w:val="auto"/>
          <w:lang w:eastAsia="hu-HU"/>
        </w:rPr>
        <w:t>b</w:t>
      </w:r>
      <w:r w:rsidR="00C229A2" w:rsidRPr="007F1190">
        <w:rPr>
          <w:rFonts w:eastAsia="Times New Roman" w:cs="Arial"/>
          <w:color w:val="auto"/>
          <w:lang w:eastAsia="hu-HU"/>
        </w:rPr>
        <w:t>b</w:t>
      </w:r>
      <w:proofErr w:type="spellEnd"/>
      <w:r w:rsidR="00C229A2" w:rsidRPr="007F1190">
        <w:rPr>
          <w:rFonts w:eastAsia="Times New Roman" w:cs="Arial"/>
          <w:color w:val="auto"/>
          <w:lang w:eastAsia="hu-HU"/>
        </w:rPr>
        <w:t>) megítélt támogatásának összege nem éri el a</w:t>
      </w:r>
      <w:r w:rsidR="00291355" w:rsidRPr="007F1190">
        <w:rPr>
          <w:rFonts w:eastAsia="Times New Roman" w:cs="Arial"/>
          <w:color w:val="auto"/>
          <w:lang w:eastAsia="hu-HU"/>
        </w:rPr>
        <w:t>z</w:t>
      </w:r>
      <w:r w:rsidR="00625397">
        <w:rPr>
          <w:rFonts w:eastAsia="Times New Roman" w:cs="Arial"/>
          <w:color w:val="auto"/>
          <w:lang w:eastAsia="hu-HU"/>
        </w:rPr>
        <w:t xml:space="preserve"> </w:t>
      </w:r>
      <w:r w:rsidR="005A02D2" w:rsidRPr="007F1190">
        <w:rPr>
          <w:rFonts w:eastAsia="Times New Roman" w:cs="Arial"/>
          <w:color w:val="auto"/>
          <w:lang w:eastAsia="hu-HU"/>
        </w:rPr>
        <w:t xml:space="preserve">50 </w:t>
      </w:r>
      <w:r w:rsidR="00C229A2" w:rsidRPr="007F1190">
        <w:rPr>
          <w:rFonts w:eastAsia="Times New Roman" w:cs="Arial"/>
          <w:color w:val="auto"/>
          <w:lang w:eastAsia="hu-HU"/>
        </w:rPr>
        <w:t>millió forintot.</w:t>
      </w:r>
    </w:p>
    <w:p w14:paraId="79DA8069" w14:textId="77777777" w:rsidR="00962794" w:rsidRPr="007F1190" w:rsidRDefault="00962794" w:rsidP="00D57571">
      <w:pPr>
        <w:jc w:val="both"/>
        <w:rPr>
          <w:rFonts w:eastAsia="Times New Roman" w:cs="Arial"/>
          <w:color w:val="auto"/>
          <w:lang w:eastAsia="hu-HU"/>
        </w:rPr>
      </w:pPr>
      <w:r w:rsidRPr="007F1190">
        <w:rPr>
          <w:rFonts w:eastAsia="Times New Roman" w:cs="Arial"/>
          <w:color w:val="auto"/>
          <w:lang w:eastAsia="hu-HU"/>
        </w:rPr>
        <w:t xml:space="preserve">Felhívjuk a figyelmet, hogy a központi költségvetési szerv, helyi önkormányzat, önkormányzati társulás, közvetlen vagy közvetett többségi állami tulajdonban álló gazdasági társaság kedvezményezett részére támogatási előleg akkor folyósítható, ha az </w:t>
      </w:r>
      <w:r w:rsidR="00341AD2" w:rsidRPr="007F1190">
        <w:rPr>
          <w:rFonts w:eastAsia="Times New Roman" w:cs="Arial"/>
          <w:color w:val="auto"/>
          <w:lang w:eastAsia="hu-HU"/>
        </w:rPr>
        <w:t>I</w:t>
      </w:r>
      <w:r w:rsidRPr="007F1190">
        <w:rPr>
          <w:rFonts w:eastAsia="Times New Roman" w:cs="Arial"/>
          <w:color w:val="auto"/>
          <w:lang w:eastAsia="hu-HU"/>
        </w:rPr>
        <w:t xml:space="preserve">rányító </w:t>
      </w:r>
      <w:r w:rsidR="00341AD2" w:rsidRPr="007F1190">
        <w:rPr>
          <w:rFonts w:eastAsia="Times New Roman" w:cs="Arial"/>
          <w:color w:val="auto"/>
          <w:lang w:eastAsia="hu-HU"/>
        </w:rPr>
        <w:t>H</w:t>
      </w:r>
      <w:r w:rsidRPr="007F1190">
        <w:rPr>
          <w:rFonts w:eastAsia="Times New Roman" w:cs="Arial"/>
          <w:color w:val="auto"/>
          <w:lang w:eastAsia="hu-HU"/>
        </w:rPr>
        <w:t>atóság a kedvezményezett által benyújtott, az adott naptári évre vonatkozó projektszintű likviditási tervet jóváhagyta.</w:t>
      </w:r>
    </w:p>
    <w:p w14:paraId="4E7D3F7E" w14:textId="77777777" w:rsidR="00962794" w:rsidRPr="007F1190" w:rsidRDefault="00962794" w:rsidP="00D57571">
      <w:pPr>
        <w:jc w:val="both"/>
        <w:rPr>
          <w:rFonts w:eastAsia="Times New Roman" w:cs="Arial"/>
          <w:color w:val="auto"/>
          <w:lang w:eastAsia="hu-HU"/>
        </w:rPr>
      </w:pPr>
      <w:r w:rsidRPr="007F1190">
        <w:rPr>
          <w:rFonts w:eastAsia="Times New Roman" w:cs="Arial"/>
          <w:color w:val="auto"/>
          <w:lang w:eastAsia="hu-HU"/>
        </w:rPr>
        <w:t>A likviditási terv sablonja a HACS honlapján</w:t>
      </w:r>
      <w:r w:rsidR="00341AD2" w:rsidRPr="007F1190">
        <w:rPr>
          <w:rFonts w:eastAsia="Times New Roman" w:cs="Arial"/>
          <w:color w:val="auto"/>
          <w:lang w:eastAsia="hu-HU"/>
        </w:rPr>
        <w:t>,</w:t>
      </w:r>
      <w:r w:rsidRPr="007F1190">
        <w:rPr>
          <w:rFonts w:eastAsia="Times New Roman" w:cs="Arial"/>
          <w:color w:val="auto"/>
          <w:lang w:eastAsia="hu-HU"/>
        </w:rPr>
        <w:t xml:space="preserve"> jelen helyi felhívás szakmai mellékletei között található meg.</w:t>
      </w:r>
    </w:p>
    <w:p w14:paraId="35F9AEA6" w14:textId="77777777" w:rsidR="00962794" w:rsidRPr="007F1190" w:rsidRDefault="00962794" w:rsidP="00D57571">
      <w:pPr>
        <w:jc w:val="both"/>
        <w:rPr>
          <w:rFonts w:eastAsia="Times New Roman" w:cs="Arial"/>
          <w:color w:val="auto"/>
          <w:lang w:eastAsia="hu-HU"/>
        </w:rPr>
      </w:pPr>
      <w:r w:rsidRPr="007F1190">
        <w:rPr>
          <w:rFonts w:eastAsia="Times New Roman" w:cs="Arial"/>
          <w:color w:val="auto"/>
          <w:lang w:eastAsia="hu-HU"/>
        </w:rPr>
        <w:t>A likviditási tervre vonatkozó további szabályokat a Kormányrendelet 117/A. §</w:t>
      </w:r>
      <w:proofErr w:type="spellStart"/>
      <w:r w:rsidRPr="007F1190">
        <w:rPr>
          <w:rFonts w:eastAsia="Times New Roman" w:cs="Arial"/>
          <w:color w:val="auto"/>
          <w:lang w:eastAsia="hu-HU"/>
        </w:rPr>
        <w:t>-a</w:t>
      </w:r>
      <w:proofErr w:type="spellEnd"/>
      <w:r w:rsidRPr="007F1190">
        <w:rPr>
          <w:rFonts w:eastAsia="Times New Roman" w:cs="Arial"/>
          <w:color w:val="auto"/>
          <w:lang w:eastAsia="hu-HU"/>
        </w:rPr>
        <w:t xml:space="preserve"> tartalmazza.</w:t>
      </w:r>
    </w:p>
    <w:p w14:paraId="46ADE308" w14:textId="77777777" w:rsidR="003B0F50" w:rsidRPr="007F1190" w:rsidRDefault="003B0F50" w:rsidP="00D57571">
      <w:pPr>
        <w:pStyle w:val="Felsorols10"/>
        <w:tabs>
          <w:tab w:val="clear" w:pos="1407"/>
          <w:tab w:val="num" w:pos="0"/>
        </w:tabs>
        <w:spacing w:line="276" w:lineRule="auto"/>
        <w:ind w:left="0" w:firstLine="0"/>
        <w:rPr>
          <w:b w:val="0"/>
        </w:rPr>
      </w:pPr>
      <w:r w:rsidRPr="007F1190">
        <w:rPr>
          <w:b w:val="0"/>
        </w:rPr>
        <w:t xml:space="preserve">A Kbt. hatálya alá tartozó beszerzésnél, szállítói finanszírozás alkalmazása </w:t>
      </w:r>
      <w:r w:rsidR="00904AAA" w:rsidRPr="007F1190">
        <w:rPr>
          <w:b w:val="0"/>
        </w:rPr>
        <w:t xml:space="preserve">esetén </w:t>
      </w:r>
      <w:r w:rsidRPr="007F1190">
        <w:rPr>
          <w:b w:val="0"/>
        </w:rPr>
        <w:t>a támogatást igénylő a közbeszerzési eljárás eredményeként megkötött szerződésben köteles biztosítani a szállító részére a szerződés - tartalékkeret és általános forgalmi adó nélkül számított - elszámolható összege 30%-ának megfelelő mértékű szállítói előleg igénylésének lehetőségét.</w:t>
      </w:r>
    </w:p>
    <w:p w14:paraId="17EB83BF" w14:textId="77777777" w:rsidR="00416CD1" w:rsidRPr="007F1190" w:rsidRDefault="000552E6" w:rsidP="00D57571">
      <w:pPr>
        <w:pStyle w:val="Cmsor2"/>
        <w:rPr>
          <w:rFonts w:cs="Arial"/>
          <w:sz w:val="28"/>
          <w:szCs w:val="28"/>
        </w:rPr>
      </w:pPr>
      <w:bookmarkStart w:id="140" w:name="_Toc405190866"/>
      <w:bookmarkStart w:id="141" w:name="_Toc534873509"/>
      <w:r w:rsidRPr="007F1190">
        <w:rPr>
          <w:rFonts w:cs="Arial"/>
          <w:sz w:val="28"/>
          <w:szCs w:val="28"/>
        </w:rPr>
        <w:t xml:space="preserve">5.5. </w:t>
      </w:r>
      <w:r w:rsidR="00A457A1" w:rsidRPr="007F1190">
        <w:rPr>
          <w:rFonts w:cs="Arial"/>
          <w:sz w:val="28"/>
          <w:szCs w:val="28"/>
        </w:rPr>
        <w:t>Az elszámolható költségek köre</w:t>
      </w:r>
      <w:bookmarkEnd w:id="140"/>
      <w:bookmarkEnd w:id="141"/>
    </w:p>
    <w:p w14:paraId="412A080F" w14:textId="77777777" w:rsidR="002A0892" w:rsidRPr="007F1190" w:rsidRDefault="002A0892" w:rsidP="00D57571">
      <w:pPr>
        <w:pStyle w:val="felsorols20"/>
        <w:tabs>
          <w:tab w:val="clear" w:pos="1440"/>
        </w:tabs>
        <w:ind w:left="0" w:firstLine="0"/>
        <w:rPr>
          <w:rFonts w:cs="Arial"/>
        </w:rPr>
      </w:pPr>
      <w:r w:rsidRPr="007F1190">
        <w:rPr>
          <w:rFonts w:cs="Arial"/>
        </w:rPr>
        <w:t xml:space="preserve">A </w:t>
      </w:r>
      <w:r w:rsidRPr="007F1190">
        <w:rPr>
          <w:rFonts w:cs="Arial"/>
          <w:b/>
        </w:rPr>
        <w:t>projekt elszámolható költségei</w:t>
      </w:r>
      <w:r w:rsidRPr="007F1190">
        <w:rPr>
          <w:rFonts w:cs="Arial"/>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14:paraId="048400D8" w14:textId="77777777" w:rsidR="002A0892" w:rsidRPr="007F1190" w:rsidRDefault="002A0892" w:rsidP="00D57571">
      <w:pPr>
        <w:pStyle w:val="felsorols20"/>
        <w:tabs>
          <w:tab w:val="clear" w:pos="1440"/>
        </w:tabs>
        <w:ind w:left="0" w:firstLine="0"/>
        <w:rPr>
          <w:rFonts w:cs="Arial"/>
        </w:rPr>
      </w:pPr>
      <w:r w:rsidRPr="007F1190">
        <w:rPr>
          <w:rFonts w:cs="Arial"/>
        </w:rPr>
        <w:t xml:space="preserve">A </w:t>
      </w:r>
      <w:r w:rsidRPr="007F1190">
        <w:rPr>
          <w:rFonts w:cs="Arial"/>
          <w:b/>
        </w:rPr>
        <w:t>projekt nem elszámolható költségei</w:t>
      </w:r>
      <w:r w:rsidRPr="007F1190">
        <w:rPr>
          <w:rFonts w:cs="Arial"/>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14:paraId="57210654" w14:textId="77777777" w:rsidR="00341AD2" w:rsidRPr="007F1190" w:rsidRDefault="00341AD2" w:rsidP="00D57571">
      <w:pPr>
        <w:pStyle w:val="felsorols20"/>
        <w:tabs>
          <w:tab w:val="clear" w:pos="1440"/>
        </w:tabs>
        <w:spacing w:before="60" w:after="60"/>
        <w:ind w:left="0" w:firstLine="0"/>
        <w:rPr>
          <w:rFonts w:cs="Arial"/>
          <w:color w:val="auto"/>
        </w:rPr>
      </w:pPr>
      <w:r w:rsidRPr="007F1190">
        <w:rPr>
          <w:rFonts w:cs="Arial"/>
          <w:color w:val="auto"/>
        </w:rPr>
        <w:t xml:space="preserve">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w:t>
      </w:r>
      <w:proofErr w:type="gramStart"/>
      <w:r w:rsidRPr="007F1190">
        <w:rPr>
          <w:rFonts w:cs="Arial"/>
          <w:color w:val="auto"/>
        </w:rPr>
        <w:t>ezen</w:t>
      </w:r>
      <w:proofErr w:type="gramEnd"/>
      <w:r w:rsidRPr="007F1190">
        <w:rPr>
          <w:rFonts w:cs="Arial"/>
          <w:color w:val="auto"/>
        </w:rPr>
        <w:t xml:space="preserve">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28FCB6A2" w14:textId="77777777" w:rsidR="00341AD2" w:rsidRPr="007F1190" w:rsidRDefault="00341AD2" w:rsidP="00D57571">
      <w:pPr>
        <w:pStyle w:val="felsorols20"/>
        <w:tabs>
          <w:tab w:val="clear" w:pos="1440"/>
        </w:tabs>
        <w:spacing w:before="60" w:after="60"/>
        <w:ind w:left="0" w:firstLine="0"/>
        <w:rPr>
          <w:rFonts w:cs="Arial"/>
          <w:b/>
          <w:color w:val="auto"/>
        </w:rPr>
      </w:pPr>
      <w:r w:rsidRPr="007F1190">
        <w:rPr>
          <w:rFonts w:cs="Arial"/>
          <w:b/>
          <w:color w:val="auto"/>
        </w:rPr>
        <w:t>A támogatási kérelem részeként benyújtott költségvetésnek tartalmaznia kell a projekt összes költségét!</w:t>
      </w:r>
    </w:p>
    <w:p w14:paraId="01F730D5" w14:textId="77777777" w:rsidR="00512470" w:rsidRPr="007F1190" w:rsidRDefault="00341AD2" w:rsidP="00D57571">
      <w:pPr>
        <w:pStyle w:val="felsorols20"/>
        <w:keepNext/>
        <w:tabs>
          <w:tab w:val="clear" w:pos="1440"/>
        </w:tabs>
        <w:ind w:left="0" w:firstLine="0"/>
        <w:rPr>
          <w:rFonts w:cs="Arial"/>
        </w:rPr>
      </w:pPr>
      <w:r w:rsidRPr="007F1190">
        <w:rPr>
          <w:rFonts w:cs="Arial"/>
        </w:rPr>
        <w:t xml:space="preserve">A költségek elszámolhatóságával kapcsolatos általános előírásokat, továbbá az egyes költségtípusokra, illetve költségelemekre vonatkozó általános szabályozást a 272/2014. (XI.5.) Korm. rendelet 5. mellékletét képező </w:t>
      </w:r>
      <w:r w:rsidRPr="007F1190">
        <w:rPr>
          <w:rFonts w:cs="Arial"/>
          <w:i/>
        </w:rPr>
        <w:t>Nemzeti szabályozás az elszámolható költségekről - 20</w:t>
      </w:r>
      <w:r w:rsidRPr="007F1190">
        <w:rPr>
          <w:rFonts w:cs="Arial"/>
          <w:bCs/>
          <w:i/>
          <w:iCs/>
        </w:rPr>
        <w:t>14-2020 programozási időszak</w:t>
      </w:r>
      <w:r w:rsidRPr="007F1190">
        <w:rPr>
          <w:rFonts w:cs="Arial"/>
          <w:bCs/>
          <w:iCs/>
        </w:rPr>
        <w:t xml:space="preserve"> c. útmutató tartalmazza</w:t>
      </w:r>
      <w:r w:rsidRPr="007F1190">
        <w:rPr>
          <w:rFonts w:cs="Arial"/>
        </w:rPr>
        <w:t>.</w:t>
      </w:r>
    </w:p>
    <w:p w14:paraId="031915E7" w14:textId="77777777" w:rsidR="00512470" w:rsidRPr="007F1190" w:rsidRDefault="00512470" w:rsidP="00D57571">
      <w:pPr>
        <w:pStyle w:val="felsorols20"/>
        <w:keepNext/>
        <w:tabs>
          <w:tab w:val="clear" w:pos="1440"/>
        </w:tabs>
        <w:ind w:left="0" w:firstLine="0"/>
        <w:rPr>
          <w:rFonts w:cs="Arial"/>
          <w:b/>
        </w:rPr>
      </w:pPr>
      <w:r w:rsidRPr="007F1190">
        <w:rPr>
          <w:rFonts w:cs="Arial"/>
          <w:b/>
        </w:rPr>
        <w:t xml:space="preserve">A konzorciumi tagok a projekt keretén belül egymástól anyagot, árut, szolgáltatást, eszközt, immateriális javakat nem vásárolhatnak. </w:t>
      </w:r>
    </w:p>
    <w:p w14:paraId="7469ED13" w14:textId="77777777" w:rsidR="00C430C0" w:rsidRPr="007F1190" w:rsidRDefault="00C430C0" w:rsidP="00D57571">
      <w:pPr>
        <w:pStyle w:val="felsorols20"/>
        <w:keepNext/>
        <w:tabs>
          <w:tab w:val="clear" w:pos="1440"/>
        </w:tabs>
        <w:ind w:left="0" w:firstLine="0"/>
        <w:rPr>
          <w:rFonts w:cs="Arial"/>
        </w:rPr>
      </w:pPr>
      <w:r w:rsidRPr="007F1190">
        <w:rPr>
          <w:rFonts w:cs="Arial"/>
        </w:rPr>
        <w:t>Jelen felhívás keretében az alábbi költségek tervezhetők, illetve számolhatók el:</w:t>
      </w:r>
    </w:p>
    <w:p w14:paraId="1EB8DE8C" w14:textId="77777777" w:rsidR="00C430C0" w:rsidRPr="007F1190" w:rsidRDefault="00C430C0" w:rsidP="00FF3343">
      <w:pPr>
        <w:pStyle w:val="Listaszerbekezds"/>
        <w:keepNext/>
        <w:numPr>
          <w:ilvl w:val="3"/>
          <w:numId w:val="14"/>
        </w:numPr>
        <w:spacing w:before="240" w:after="60"/>
        <w:ind w:left="425" w:hanging="283"/>
        <w:jc w:val="both"/>
        <w:rPr>
          <w:rFonts w:cs="Arial"/>
          <w:b/>
          <w:iCs/>
          <w:color w:val="auto"/>
          <w:u w:val="single"/>
        </w:rPr>
      </w:pPr>
      <w:proofErr w:type="spellStart"/>
      <w:r w:rsidRPr="007F1190">
        <w:rPr>
          <w:rFonts w:cs="Arial"/>
          <w:b/>
          <w:iCs/>
          <w:color w:val="auto"/>
          <w:u w:val="single"/>
        </w:rPr>
        <w:t>Projektelőkészítés</w:t>
      </w:r>
      <w:proofErr w:type="spellEnd"/>
      <w:r w:rsidRPr="007F1190">
        <w:rPr>
          <w:rFonts w:cs="Arial"/>
          <w:b/>
          <w:iCs/>
          <w:color w:val="auto"/>
          <w:u w:val="single"/>
        </w:rPr>
        <w:t xml:space="preserve"> költségei</w:t>
      </w:r>
      <w:r w:rsidRPr="007F1190">
        <w:rPr>
          <w:rFonts w:cs="Arial"/>
          <w:iCs/>
          <w:color w:val="auto"/>
        </w:rPr>
        <w:t xml:space="preserve"> (</w:t>
      </w:r>
      <w:r w:rsidR="00C21CCB" w:rsidRPr="007F1190">
        <w:rPr>
          <w:rFonts w:cs="Arial"/>
          <w:iCs/>
          <w:color w:val="auto"/>
        </w:rPr>
        <w:t>S</w:t>
      </w:r>
      <w:r w:rsidRPr="007F1190">
        <w:rPr>
          <w:rFonts w:cs="Arial"/>
          <w:iCs/>
          <w:color w:val="auto"/>
        </w:rPr>
        <w:t>aját teljesítésben is elvégezhető a 272/2014.</w:t>
      </w:r>
      <w:r w:rsidRPr="007F1190">
        <w:rPr>
          <w:rFonts w:cs="Arial"/>
          <w:color w:val="auto"/>
        </w:rPr>
        <w:t xml:space="preserve"> (XI.5.) Korm. </w:t>
      </w:r>
      <w:r w:rsidRPr="007F1190">
        <w:rPr>
          <w:rFonts w:cs="Arial"/>
          <w:iCs/>
          <w:color w:val="auto"/>
        </w:rPr>
        <w:t>rend. 5.</w:t>
      </w:r>
      <w:r w:rsidR="00B62898" w:rsidRPr="007F1190">
        <w:rPr>
          <w:rFonts w:cs="Arial"/>
          <w:iCs/>
          <w:color w:val="auto"/>
        </w:rPr>
        <w:t xml:space="preserve"> sz.</w:t>
      </w:r>
      <w:r w:rsidRPr="007F1190">
        <w:rPr>
          <w:rFonts w:cs="Arial"/>
          <w:iCs/>
          <w:color w:val="auto"/>
        </w:rPr>
        <w:t xml:space="preserve"> melléklete szerint)</w:t>
      </w:r>
    </w:p>
    <w:p w14:paraId="353E5B61" w14:textId="77777777" w:rsidR="00B62898" w:rsidRPr="007F1190" w:rsidRDefault="00C430C0" w:rsidP="00D57571">
      <w:pPr>
        <w:spacing w:before="60" w:after="60"/>
        <w:jc w:val="both"/>
        <w:rPr>
          <w:rFonts w:cs="Arial"/>
          <w:iCs/>
          <w:color w:val="auto"/>
          <w:u w:val="single"/>
        </w:rPr>
      </w:pPr>
      <w:r w:rsidRPr="007F1190">
        <w:rPr>
          <w:rFonts w:cs="Arial"/>
          <w:iCs/>
          <w:color w:val="auto"/>
          <w:u w:val="single"/>
        </w:rPr>
        <w:t xml:space="preserve">Előzetes </w:t>
      </w:r>
      <w:proofErr w:type="spellStart"/>
      <w:r w:rsidRPr="007F1190">
        <w:rPr>
          <w:rFonts w:cs="Arial"/>
          <w:iCs/>
          <w:color w:val="auto"/>
          <w:u w:val="single"/>
        </w:rPr>
        <w:t>tanulmányokköltsége</w:t>
      </w:r>
      <w:proofErr w:type="spellEnd"/>
    </w:p>
    <w:p w14:paraId="34446CC2" w14:textId="77777777" w:rsidR="00314AC0" w:rsidRPr="007F1190" w:rsidRDefault="00314AC0" w:rsidP="00314AC0">
      <w:pPr>
        <w:pStyle w:val="Listaszerbekezds"/>
        <w:numPr>
          <w:ilvl w:val="0"/>
          <w:numId w:val="13"/>
        </w:numPr>
        <w:spacing w:before="60" w:after="60"/>
        <w:ind w:left="714" w:hanging="357"/>
        <w:jc w:val="both"/>
        <w:rPr>
          <w:rFonts w:cs="Arial"/>
          <w:iCs/>
          <w:color w:val="auto"/>
        </w:rPr>
      </w:pPr>
      <w:r w:rsidRPr="007F1190">
        <w:rPr>
          <w:rFonts w:cs="Arial"/>
          <w:iCs/>
          <w:color w:val="auto"/>
        </w:rPr>
        <w:t xml:space="preserve">szakmai megalapozó tanulmány </w:t>
      </w:r>
    </w:p>
    <w:p w14:paraId="400D241F"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szükségletfelmérés, előzetes igényfelmérés, célcsoport elemzése, piackutatás, helyzetfeltárás</w:t>
      </w:r>
    </w:p>
    <w:p w14:paraId="532F8457"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szakértői hálózatépítés, szakértői műhelymunkák költsége</w:t>
      </w:r>
    </w:p>
    <w:p w14:paraId="60F4D798"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társadalmi partnerek, érintettek bevonásával kapcsolatos költségek</w:t>
      </w:r>
    </w:p>
    <w:p w14:paraId="2BFFC1D4" w14:textId="77777777" w:rsidR="00C430C0" w:rsidRPr="007F1190" w:rsidRDefault="00C430C0" w:rsidP="00D57571">
      <w:pPr>
        <w:keepNext/>
        <w:spacing w:before="60" w:after="60"/>
        <w:jc w:val="both"/>
        <w:rPr>
          <w:rFonts w:cs="Arial"/>
          <w:iCs/>
          <w:color w:val="auto"/>
          <w:u w:val="single"/>
        </w:rPr>
      </w:pPr>
      <w:r w:rsidRPr="007F1190">
        <w:rPr>
          <w:rFonts w:cs="Arial"/>
          <w:iCs/>
          <w:color w:val="auto"/>
          <w:u w:val="single"/>
        </w:rPr>
        <w:t>Közbeszerzés költsége</w:t>
      </w:r>
    </w:p>
    <w:p w14:paraId="0DBBB32B"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közbeszerzési szakértő díja</w:t>
      </w:r>
    </w:p>
    <w:p w14:paraId="74D5213B"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közbeszerzési eljárás díja</w:t>
      </w:r>
    </w:p>
    <w:p w14:paraId="2F68BF82" w14:textId="77777777" w:rsidR="00C430C0" w:rsidRPr="007F1190" w:rsidRDefault="00C430C0" w:rsidP="00D57571">
      <w:pPr>
        <w:keepNext/>
        <w:jc w:val="both"/>
        <w:rPr>
          <w:rFonts w:cs="Arial"/>
          <w:iCs/>
          <w:color w:val="auto"/>
          <w:u w:val="single"/>
        </w:rPr>
      </w:pPr>
      <w:r w:rsidRPr="007F1190">
        <w:rPr>
          <w:rFonts w:cs="Arial"/>
          <w:iCs/>
          <w:color w:val="auto"/>
          <w:u w:val="single"/>
        </w:rPr>
        <w:t xml:space="preserve">Egyéb </w:t>
      </w:r>
      <w:proofErr w:type="spellStart"/>
      <w:r w:rsidRPr="007F1190">
        <w:rPr>
          <w:rFonts w:cs="Arial"/>
          <w:iCs/>
          <w:color w:val="auto"/>
          <w:u w:val="single"/>
        </w:rPr>
        <w:t>projektelőkészítéshez</w:t>
      </w:r>
      <w:proofErr w:type="spellEnd"/>
      <w:r w:rsidRPr="007F1190">
        <w:rPr>
          <w:rFonts w:cs="Arial"/>
          <w:iCs/>
          <w:color w:val="auto"/>
          <w:u w:val="single"/>
        </w:rPr>
        <w:t xml:space="preserve"> kapcsolódó költség</w:t>
      </w:r>
    </w:p>
    <w:p w14:paraId="6087A76E" w14:textId="77777777" w:rsidR="00C430C0" w:rsidRPr="007F1190" w:rsidRDefault="00C430C0" w:rsidP="00FF3343">
      <w:pPr>
        <w:pStyle w:val="Listaszerbekezds"/>
        <w:numPr>
          <w:ilvl w:val="0"/>
          <w:numId w:val="13"/>
        </w:numPr>
        <w:ind w:left="714" w:hanging="357"/>
        <w:jc w:val="both"/>
        <w:rPr>
          <w:rFonts w:cs="Arial"/>
          <w:iCs/>
          <w:color w:val="auto"/>
          <w:u w:val="single"/>
        </w:rPr>
      </w:pPr>
      <w:r w:rsidRPr="007F1190">
        <w:rPr>
          <w:rFonts w:cs="Arial"/>
          <w:color w:val="auto"/>
        </w:rPr>
        <w:t>előkészítéshez kapcsolódó egyéb szakértői tanácsadás</w:t>
      </w:r>
    </w:p>
    <w:p w14:paraId="4F2F128F" w14:textId="77777777" w:rsidR="00C430C0" w:rsidRPr="007F1190" w:rsidRDefault="00C430C0" w:rsidP="00FF3343">
      <w:pPr>
        <w:pStyle w:val="Listaszerbekezds"/>
        <w:keepNext/>
        <w:numPr>
          <w:ilvl w:val="3"/>
          <w:numId w:val="14"/>
        </w:numPr>
        <w:spacing w:before="240" w:after="60"/>
        <w:ind w:left="425" w:hanging="141"/>
        <w:rPr>
          <w:rFonts w:cs="Arial"/>
          <w:b/>
          <w:iCs/>
          <w:color w:val="auto"/>
          <w:u w:val="single"/>
        </w:rPr>
      </w:pPr>
      <w:r w:rsidRPr="007F1190">
        <w:rPr>
          <w:rFonts w:cs="Arial"/>
          <w:b/>
          <w:iCs/>
          <w:color w:val="auto"/>
          <w:u w:val="single"/>
        </w:rPr>
        <w:t>Beruházáshoz kapcsolódó költségek</w:t>
      </w:r>
    </w:p>
    <w:p w14:paraId="5BE7CB7E" w14:textId="77777777" w:rsidR="00C430C0" w:rsidRPr="007F1190" w:rsidRDefault="00C430C0" w:rsidP="00D57571">
      <w:pPr>
        <w:keepNext/>
        <w:spacing w:before="60" w:after="60"/>
        <w:jc w:val="both"/>
        <w:rPr>
          <w:rFonts w:cs="Arial"/>
          <w:iCs/>
          <w:color w:val="auto"/>
          <w:u w:val="single"/>
        </w:rPr>
      </w:pPr>
      <w:r w:rsidRPr="007F1190">
        <w:rPr>
          <w:rFonts w:cs="Arial"/>
          <w:iCs/>
          <w:color w:val="auto"/>
          <w:u w:val="single"/>
        </w:rPr>
        <w:t>Eszközbeszerzés költségei</w:t>
      </w:r>
    </w:p>
    <w:p w14:paraId="66768EEA"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bekerülési érték</w:t>
      </w:r>
    </w:p>
    <w:p w14:paraId="6D55A7A8"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bekerülési érték egyes tételei</w:t>
      </w:r>
    </w:p>
    <w:p w14:paraId="0A0DD384" w14:textId="77777777" w:rsidR="002A1567" w:rsidRPr="007F1190" w:rsidRDefault="002A1567"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használt eszköz beszerzése</w:t>
      </w:r>
    </w:p>
    <w:p w14:paraId="4F782F9E" w14:textId="77777777" w:rsidR="00C430C0" w:rsidRPr="007F1190" w:rsidRDefault="00C430C0" w:rsidP="00D57571">
      <w:pPr>
        <w:spacing w:before="60" w:after="60"/>
        <w:ind w:left="567"/>
        <w:jc w:val="both"/>
        <w:rPr>
          <w:rFonts w:cs="Arial"/>
          <w:iCs/>
          <w:color w:val="auto"/>
          <w:u w:val="single"/>
        </w:rPr>
      </w:pPr>
      <w:r w:rsidRPr="007F1190">
        <w:rPr>
          <w:rFonts w:cs="Arial"/>
          <w:iCs/>
          <w:color w:val="auto"/>
        </w:rPr>
        <w:t xml:space="preserve">Az eszközök beszerzése önállóan nem támogatható, csak a </w:t>
      </w:r>
      <w:r w:rsidR="00C21CCB" w:rsidRPr="007F1190">
        <w:rPr>
          <w:rFonts w:cs="Arial"/>
          <w:iCs/>
          <w:color w:val="auto"/>
        </w:rPr>
        <w:t>felhívás</w:t>
      </w:r>
      <w:r w:rsidRPr="007F1190">
        <w:rPr>
          <w:rFonts w:cs="Arial"/>
          <w:iCs/>
          <w:color w:val="auto"/>
        </w:rPr>
        <w:t xml:space="preserve">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14:paraId="50C790DF" w14:textId="77777777" w:rsidR="00C430C0" w:rsidRPr="007F1190" w:rsidRDefault="00C430C0" w:rsidP="00D57571">
      <w:pPr>
        <w:keepNext/>
        <w:spacing w:after="0"/>
        <w:rPr>
          <w:rFonts w:cs="Arial"/>
          <w:iCs/>
          <w:color w:val="auto"/>
          <w:u w:val="single"/>
        </w:rPr>
      </w:pPr>
      <w:r w:rsidRPr="007F1190">
        <w:rPr>
          <w:rFonts w:cs="Arial"/>
          <w:iCs/>
          <w:color w:val="auto"/>
          <w:u w:val="single"/>
        </w:rPr>
        <w:t>Immateriális javak beszerzésének költsége</w:t>
      </w:r>
    </w:p>
    <w:p w14:paraId="130D9800"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vagyoni értékű jog bekerülési értéke</w:t>
      </w:r>
    </w:p>
    <w:p w14:paraId="0B8CFB70"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szoftver bekerülési értéke</w:t>
      </w:r>
    </w:p>
    <w:p w14:paraId="3A96BD72"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egyéb szellemi termék bekerülési értéke</w:t>
      </w:r>
    </w:p>
    <w:p w14:paraId="43EE9C60" w14:textId="77777777" w:rsidR="00C430C0" w:rsidRPr="007F1190" w:rsidRDefault="00C430C0" w:rsidP="00FF3343">
      <w:pPr>
        <w:pStyle w:val="Listaszerbekezds"/>
        <w:keepNext/>
        <w:numPr>
          <w:ilvl w:val="3"/>
          <w:numId w:val="14"/>
        </w:numPr>
        <w:spacing w:before="240" w:after="60"/>
        <w:ind w:left="425" w:hanging="141"/>
        <w:rPr>
          <w:rFonts w:cs="Arial"/>
          <w:b/>
          <w:iCs/>
          <w:color w:val="auto"/>
          <w:u w:val="single"/>
        </w:rPr>
      </w:pPr>
      <w:r w:rsidRPr="007F1190">
        <w:rPr>
          <w:rFonts w:cs="Arial"/>
          <w:b/>
          <w:iCs/>
          <w:color w:val="auto"/>
          <w:u w:val="single"/>
        </w:rPr>
        <w:t>Szakmai megvalósításhoz kapcsolódó szolgáltatások költségei</w:t>
      </w:r>
      <w:r w:rsidRPr="007F1190">
        <w:rPr>
          <w:rFonts w:cs="Arial"/>
          <w:iCs/>
          <w:color w:val="auto"/>
        </w:rPr>
        <w:t xml:space="preserve"> (saját teljesítésben is elvégezhető a 272/2014.</w:t>
      </w:r>
      <w:r w:rsidRPr="007F1190">
        <w:rPr>
          <w:rFonts w:cs="Arial"/>
          <w:color w:val="auto"/>
        </w:rPr>
        <w:t xml:space="preserve"> (XI.5.) Korm. </w:t>
      </w:r>
      <w:r w:rsidRPr="007F1190">
        <w:rPr>
          <w:rFonts w:cs="Arial"/>
          <w:iCs/>
          <w:color w:val="auto"/>
        </w:rPr>
        <w:t xml:space="preserve">rend. 5. </w:t>
      </w:r>
      <w:r w:rsidR="00B62898" w:rsidRPr="007F1190">
        <w:rPr>
          <w:rFonts w:cs="Arial"/>
          <w:iCs/>
          <w:color w:val="auto"/>
        </w:rPr>
        <w:t xml:space="preserve">sz. </w:t>
      </w:r>
      <w:r w:rsidRPr="007F1190">
        <w:rPr>
          <w:rFonts w:cs="Arial"/>
          <w:iCs/>
          <w:color w:val="auto"/>
        </w:rPr>
        <w:t>melléklete szerint)</w:t>
      </w:r>
    </w:p>
    <w:p w14:paraId="33F1E02C" w14:textId="77777777" w:rsidR="00C430C0" w:rsidRPr="007F1190" w:rsidRDefault="00C430C0" w:rsidP="00D57571">
      <w:pPr>
        <w:spacing w:before="60" w:after="60"/>
        <w:jc w:val="both"/>
        <w:rPr>
          <w:rFonts w:cs="Arial"/>
          <w:iCs/>
          <w:color w:val="auto"/>
          <w:u w:val="single"/>
        </w:rPr>
      </w:pPr>
      <w:r w:rsidRPr="007F1190">
        <w:rPr>
          <w:rFonts w:cs="Arial"/>
          <w:iCs/>
          <w:color w:val="auto"/>
          <w:u w:val="single"/>
        </w:rPr>
        <w:t>Szakmai megvalósításhoz kapcsolódó szolgáltatások költsége</w:t>
      </w:r>
    </w:p>
    <w:p w14:paraId="6131D4E5" w14:textId="77777777" w:rsidR="00C430C0" w:rsidRPr="007F1190" w:rsidRDefault="00C430C0" w:rsidP="00D57571">
      <w:pPr>
        <w:keepNext/>
        <w:spacing w:after="0"/>
        <w:rPr>
          <w:rFonts w:cs="Arial"/>
          <w:iCs/>
          <w:color w:val="auto"/>
          <w:u w:val="single"/>
        </w:rPr>
      </w:pPr>
      <w:r w:rsidRPr="007F1190">
        <w:rPr>
          <w:rFonts w:cs="Arial"/>
          <w:iCs/>
          <w:color w:val="auto"/>
          <w:u w:val="single"/>
        </w:rPr>
        <w:t>Egyéb szakértői szolgáltatás költségei</w:t>
      </w:r>
    </w:p>
    <w:p w14:paraId="4FC13805"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fordítás, tolmácsolás, lektorálás költsége</w:t>
      </w:r>
    </w:p>
    <w:p w14:paraId="428F080F"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felmérések, kimutatások, adatbázisok, kutatások, tanulmányok készítésének költsége</w:t>
      </w:r>
    </w:p>
    <w:p w14:paraId="0435050A" w14:textId="77777777" w:rsidR="00C430C0" w:rsidRPr="007F1190" w:rsidRDefault="00C430C0" w:rsidP="00D57571">
      <w:pPr>
        <w:keepNext/>
        <w:spacing w:after="0"/>
        <w:rPr>
          <w:rFonts w:cs="Arial"/>
          <w:iCs/>
          <w:color w:val="auto"/>
          <w:u w:val="single"/>
        </w:rPr>
      </w:pPr>
      <w:r w:rsidRPr="007F1190">
        <w:rPr>
          <w:rFonts w:cs="Arial"/>
          <w:iCs/>
          <w:color w:val="auto"/>
          <w:u w:val="single"/>
        </w:rPr>
        <w:t>Marketing, kommunikációs szolgáltatások költségei</w:t>
      </w:r>
    </w:p>
    <w:p w14:paraId="010EFF18"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marketingeszközök fejlesztése</w:t>
      </w:r>
    </w:p>
    <w:p w14:paraId="375CE082"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rendezvényszervezés, kapcsolódó ellátási, ún. „</w:t>
      </w:r>
      <w:proofErr w:type="spellStart"/>
      <w:r w:rsidRPr="007F1190">
        <w:rPr>
          <w:rFonts w:cs="Arial"/>
          <w:iCs/>
          <w:color w:val="auto"/>
        </w:rPr>
        <w:t>catering</w:t>
      </w:r>
      <w:proofErr w:type="spellEnd"/>
      <w:r w:rsidRPr="007F1190">
        <w:rPr>
          <w:rFonts w:cs="Arial"/>
          <w:iCs/>
          <w:color w:val="auto"/>
        </w:rPr>
        <w:t>” költségek</w:t>
      </w:r>
    </w:p>
    <w:p w14:paraId="011DBC30"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egyéb kommunikációs tevékenységek költségei</w:t>
      </w:r>
    </w:p>
    <w:p w14:paraId="6CC93E06" w14:textId="77777777" w:rsidR="00C430C0" w:rsidRPr="007F1190" w:rsidRDefault="00C430C0" w:rsidP="00D57571">
      <w:pPr>
        <w:spacing w:before="60" w:after="60"/>
        <w:jc w:val="both"/>
        <w:rPr>
          <w:rFonts w:cs="Arial"/>
          <w:iCs/>
          <w:color w:val="auto"/>
          <w:u w:val="single"/>
        </w:rPr>
      </w:pPr>
      <w:r w:rsidRPr="007F1190">
        <w:rPr>
          <w:rFonts w:cs="Arial"/>
          <w:iCs/>
          <w:color w:val="auto"/>
          <w:u w:val="single"/>
        </w:rPr>
        <w:t>Kötelezően előírt nyilvánosság biztosításának költsége</w:t>
      </w:r>
    </w:p>
    <w:p w14:paraId="7F5D5C0C" w14:textId="77777777" w:rsidR="00C430C0" w:rsidRPr="007F1190" w:rsidRDefault="00C430C0" w:rsidP="00D57571">
      <w:pPr>
        <w:keepNext/>
        <w:spacing w:after="0"/>
        <w:rPr>
          <w:rFonts w:cs="Arial"/>
          <w:iCs/>
          <w:color w:val="auto"/>
          <w:u w:val="single"/>
        </w:rPr>
      </w:pPr>
      <w:r w:rsidRPr="007F1190">
        <w:rPr>
          <w:rFonts w:cs="Arial"/>
          <w:iCs/>
          <w:color w:val="auto"/>
          <w:u w:val="single"/>
        </w:rPr>
        <w:t>Egyéb szolgáltatási költségek</w:t>
      </w:r>
    </w:p>
    <w:p w14:paraId="3BA12515"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biztosítékok jogi, közjegyzői, bankköltségei</w:t>
      </w:r>
    </w:p>
    <w:p w14:paraId="30185FAF"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hatósági igazgatási, szolgáltatási díjak, illetékek</w:t>
      </w:r>
    </w:p>
    <w:p w14:paraId="321B9A3C"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vagyonbiztosítás díja</w:t>
      </w:r>
    </w:p>
    <w:p w14:paraId="67F8CB95" w14:textId="77777777" w:rsidR="00C430C0" w:rsidRPr="007F1190" w:rsidRDefault="00C430C0" w:rsidP="00FF3343">
      <w:pPr>
        <w:pStyle w:val="Listaszerbekezds"/>
        <w:keepNext/>
        <w:numPr>
          <w:ilvl w:val="3"/>
          <w:numId w:val="14"/>
        </w:numPr>
        <w:spacing w:before="240" w:after="60"/>
        <w:ind w:left="425" w:hanging="141"/>
        <w:rPr>
          <w:rFonts w:cs="Arial"/>
          <w:b/>
          <w:iCs/>
          <w:color w:val="auto"/>
          <w:u w:val="single"/>
        </w:rPr>
      </w:pPr>
      <w:r w:rsidRPr="007F1190">
        <w:rPr>
          <w:rFonts w:cs="Arial"/>
          <w:b/>
          <w:iCs/>
          <w:color w:val="auto"/>
          <w:u w:val="single"/>
        </w:rPr>
        <w:t>Szakmai megvalósításban közreműködő munkatársak költségei</w:t>
      </w:r>
    </w:p>
    <w:p w14:paraId="4EA70086" w14:textId="77777777" w:rsidR="00C430C0" w:rsidRPr="007F1190" w:rsidRDefault="00C430C0" w:rsidP="00D57571">
      <w:pPr>
        <w:keepNext/>
        <w:spacing w:after="0"/>
        <w:rPr>
          <w:rFonts w:cs="Arial"/>
          <w:iCs/>
          <w:color w:val="auto"/>
          <w:u w:val="single"/>
        </w:rPr>
      </w:pPr>
      <w:r w:rsidRPr="007F1190">
        <w:rPr>
          <w:rFonts w:cs="Arial"/>
          <w:iCs/>
          <w:color w:val="auto"/>
          <w:u w:val="single"/>
        </w:rPr>
        <w:t>Szakmai megvalósításhoz kapcsolódó személyi jellegű ráfordítás</w:t>
      </w:r>
    </w:p>
    <w:p w14:paraId="77CBF602"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munkabér</w:t>
      </w:r>
    </w:p>
    <w:p w14:paraId="66A9A90E"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foglalkoztatást terhelő adók, járulékok</w:t>
      </w:r>
    </w:p>
    <w:p w14:paraId="15C76185"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személyi jellegű egyéb kifizetések</w:t>
      </w:r>
    </w:p>
    <w:p w14:paraId="1CF4E038"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szakmai megvalósításhoz kapcsolódó útiköltség, kiküldetési költség</w:t>
      </w:r>
    </w:p>
    <w:p w14:paraId="794A80F5" w14:textId="77777777" w:rsidR="00B62898" w:rsidRPr="007F1190" w:rsidRDefault="00B62898" w:rsidP="00FF3343">
      <w:pPr>
        <w:pStyle w:val="Listaszerbekezds"/>
        <w:keepNext/>
        <w:numPr>
          <w:ilvl w:val="3"/>
          <w:numId w:val="14"/>
        </w:numPr>
        <w:spacing w:before="240" w:after="60"/>
        <w:ind w:left="425" w:hanging="141"/>
        <w:rPr>
          <w:rFonts w:cs="Arial"/>
          <w:b/>
          <w:iCs/>
          <w:color w:val="auto"/>
          <w:u w:val="single"/>
        </w:rPr>
      </w:pPr>
      <w:r w:rsidRPr="007F1190">
        <w:rPr>
          <w:rFonts w:cs="Arial"/>
          <w:b/>
          <w:iCs/>
          <w:color w:val="auto"/>
          <w:u w:val="single"/>
        </w:rPr>
        <w:t>Szakmai megvalósításhoz kapcsolódó egyéb költségek:</w:t>
      </w:r>
    </w:p>
    <w:p w14:paraId="3A42352F" w14:textId="77777777" w:rsidR="00B62898" w:rsidRPr="007F1190" w:rsidRDefault="00A44DB4"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w:t>
      </w:r>
      <w:r w:rsidR="00B62898" w:rsidRPr="007F1190">
        <w:rPr>
          <w:rFonts w:cs="Arial"/>
          <w:iCs/>
          <w:color w:val="auto"/>
        </w:rPr>
        <w:t>zakmai megvalósításhoz kapcsolódó anyagköltség</w:t>
      </w:r>
      <w:r w:rsidR="00B62898" w:rsidRPr="007F1190">
        <w:rPr>
          <w:rFonts w:cs="Arial"/>
          <w:iCs/>
          <w:color w:val="auto"/>
        </w:rPr>
        <w:tab/>
      </w:r>
    </w:p>
    <w:p w14:paraId="18FF216C" w14:textId="77777777" w:rsidR="00B62898" w:rsidRPr="007F1190" w:rsidRDefault="00A44DB4"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w:t>
      </w:r>
      <w:r w:rsidR="00B62898" w:rsidRPr="007F1190">
        <w:rPr>
          <w:rFonts w:cs="Arial"/>
          <w:iCs/>
          <w:color w:val="auto"/>
        </w:rPr>
        <w:t>zakmai megvalósításhoz kapcsolódó szállítási, tárolási, raktározási költségek</w:t>
      </w:r>
    </w:p>
    <w:p w14:paraId="0EB1DB71" w14:textId="77777777" w:rsidR="00C430C0" w:rsidRPr="007F1190" w:rsidRDefault="00C430C0" w:rsidP="00FF3343">
      <w:pPr>
        <w:pStyle w:val="Listaszerbekezds"/>
        <w:keepNext/>
        <w:numPr>
          <w:ilvl w:val="3"/>
          <w:numId w:val="14"/>
        </w:numPr>
        <w:spacing w:before="240" w:after="60"/>
        <w:ind w:left="425" w:hanging="141"/>
        <w:rPr>
          <w:rFonts w:cs="Arial"/>
          <w:b/>
          <w:iCs/>
          <w:color w:val="auto"/>
          <w:u w:val="single"/>
        </w:rPr>
      </w:pPr>
      <w:r w:rsidRPr="007F1190">
        <w:rPr>
          <w:rFonts w:cs="Arial"/>
          <w:b/>
          <w:iCs/>
          <w:color w:val="auto"/>
          <w:u w:val="single"/>
        </w:rPr>
        <w:t>Projektmenedzsment költség</w:t>
      </w:r>
      <w:r w:rsidRPr="007F1190">
        <w:rPr>
          <w:rFonts w:cs="Arial"/>
          <w:iCs/>
          <w:color w:val="auto"/>
        </w:rPr>
        <w:t xml:space="preserve"> a 272/2014 (XI. 5.) Kormányrendelet a Nemzeti szabályozás az elszámolható költségekről című 5. sz. mellékletének 3.8.2. pontjában, a közszféra szervezetekre vonatkozó speciális előírások figyelembevételével az alábbi költségtípusok számolhatók el a projekt menedzsment keretében:</w:t>
      </w:r>
    </w:p>
    <w:p w14:paraId="583C4229" w14:textId="77777777" w:rsidR="00C430C0" w:rsidRPr="007F1190" w:rsidRDefault="00C430C0" w:rsidP="00D57571">
      <w:pPr>
        <w:keepNext/>
        <w:spacing w:after="0"/>
        <w:rPr>
          <w:rFonts w:cs="Arial"/>
          <w:iCs/>
          <w:color w:val="auto"/>
          <w:u w:val="single"/>
        </w:rPr>
      </w:pPr>
      <w:r w:rsidRPr="007F1190">
        <w:rPr>
          <w:rFonts w:cs="Arial"/>
          <w:iCs/>
          <w:color w:val="auto"/>
          <w:u w:val="single"/>
        </w:rPr>
        <w:t>Projektmenedzsment személyi jellegű ráfordítása</w:t>
      </w:r>
    </w:p>
    <w:p w14:paraId="1AC2FD02"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munkabér</w:t>
      </w:r>
    </w:p>
    <w:p w14:paraId="4570EE99"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foglalkoztatást terhelő adók, járulékok</w:t>
      </w:r>
    </w:p>
    <w:p w14:paraId="187E3841"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személyi jellegű egyéb kifizetések</w:t>
      </w:r>
    </w:p>
    <w:p w14:paraId="3D40D2D5" w14:textId="77777777" w:rsidR="00C430C0" w:rsidRPr="007F1190" w:rsidRDefault="00C430C0" w:rsidP="00D57571">
      <w:pPr>
        <w:keepNext/>
        <w:spacing w:after="0"/>
        <w:rPr>
          <w:rFonts w:cs="Arial"/>
          <w:iCs/>
          <w:color w:val="auto"/>
          <w:u w:val="single"/>
        </w:rPr>
      </w:pPr>
      <w:r w:rsidRPr="007F1190">
        <w:rPr>
          <w:rFonts w:cs="Arial"/>
          <w:iCs/>
          <w:color w:val="auto"/>
          <w:u w:val="single"/>
        </w:rPr>
        <w:t>Projektmenedzsmenthez kapcsolódó útiköltség, kiküldetési költség</w:t>
      </w:r>
    </w:p>
    <w:p w14:paraId="7AE4F836"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utazási költség</w:t>
      </w:r>
    </w:p>
    <w:p w14:paraId="3D1330B8"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helyi közlekedés költségei</w:t>
      </w:r>
    </w:p>
    <w:p w14:paraId="2440DB7C" w14:textId="77777777" w:rsidR="00C430C0" w:rsidRPr="007F1190" w:rsidRDefault="00C430C0" w:rsidP="00FF3343">
      <w:pPr>
        <w:pStyle w:val="Listaszerbekezds"/>
        <w:numPr>
          <w:ilvl w:val="0"/>
          <w:numId w:val="13"/>
        </w:numPr>
        <w:tabs>
          <w:tab w:val="left" w:pos="3969"/>
        </w:tabs>
        <w:spacing w:before="60" w:after="60"/>
        <w:ind w:left="714" w:hanging="357"/>
        <w:jc w:val="both"/>
        <w:rPr>
          <w:rFonts w:cs="Arial"/>
          <w:iCs/>
          <w:color w:val="auto"/>
        </w:rPr>
      </w:pPr>
      <w:r w:rsidRPr="007F1190">
        <w:rPr>
          <w:rFonts w:cs="Arial"/>
          <w:iCs/>
          <w:color w:val="auto"/>
        </w:rPr>
        <w:t>napidíj</w:t>
      </w:r>
    </w:p>
    <w:p w14:paraId="6730F950" w14:textId="77777777" w:rsidR="00C430C0" w:rsidRPr="007F1190" w:rsidRDefault="00C430C0" w:rsidP="00D57571">
      <w:pPr>
        <w:spacing w:before="60" w:after="60"/>
        <w:jc w:val="both"/>
        <w:rPr>
          <w:rFonts w:cs="Arial"/>
          <w:iCs/>
          <w:color w:val="auto"/>
          <w:u w:val="single"/>
        </w:rPr>
      </w:pPr>
      <w:r w:rsidRPr="007F1190">
        <w:rPr>
          <w:rFonts w:cs="Arial"/>
          <w:iCs/>
          <w:color w:val="auto"/>
          <w:u w:val="single"/>
        </w:rPr>
        <w:t>Projektmenedzsmenthez igénybevett szakértői szolgáltatás díja</w:t>
      </w:r>
    </w:p>
    <w:p w14:paraId="5CD96706" w14:textId="77777777" w:rsidR="00C430C0" w:rsidRPr="007F1190" w:rsidRDefault="00C430C0" w:rsidP="00D57571">
      <w:pPr>
        <w:keepNext/>
        <w:spacing w:after="0"/>
        <w:rPr>
          <w:rFonts w:cs="Arial"/>
          <w:iCs/>
          <w:color w:val="auto"/>
          <w:u w:val="single"/>
        </w:rPr>
      </w:pPr>
      <w:r w:rsidRPr="007F1190">
        <w:rPr>
          <w:rFonts w:cs="Arial"/>
          <w:iCs/>
          <w:color w:val="auto"/>
          <w:u w:val="single"/>
        </w:rPr>
        <w:t>Egyéb projektmenedzsment költség</w:t>
      </w:r>
    </w:p>
    <w:p w14:paraId="1B523FC7" w14:textId="77777777" w:rsidR="00C430C0" w:rsidRPr="007F1190" w:rsidRDefault="00C430C0" w:rsidP="00FF3343">
      <w:pPr>
        <w:pStyle w:val="Listaszerbekezds"/>
        <w:numPr>
          <w:ilvl w:val="0"/>
          <w:numId w:val="13"/>
        </w:numPr>
        <w:spacing w:before="60" w:after="60"/>
        <w:ind w:left="714" w:hanging="357"/>
        <w:jc w:val="both"/>
        <w:rPr>
          <w:rFonts w:cs="Arial"/>
          <w:iCs/>
          <w:color w:val="auto"/>
        </w:rPr>
      </w:pPr>
      <w:r w:rsidRPr="007F1190">
        <w:rPr>
          <w:rFonts w:cs="Arial"/>
          <w:iCs/>
          <w:color w:val="auto"/>
        </w:rPr>
        <w:t>projektmenedzsmenthez kapcsolódó iroda, eszköz és immateriális javak bérleti költsége</w:t>
      </w:r>
    </w:p>
    <w:p w14:paraId="3D656CAA" w14:textId="77777777" w:rsidR="00B62898" w:rsidRPr="007F1190" w:rsidRDefault="00C430C0" w:rsidP="00FF3343">
      <w:pPr>
        <w:pStyle w:val="Listaszerbekezds"/>
        <w:numPr>
          <w:ilvl w:val="0"/>
          <w:numId w:val="13"/>
        </w:numPr>
        <w:tabs>
          <w:tab w:val="left" w:pos="3969"/>
        </w:tabs>
        <w:spacing w:before="60" w:after="60"/>
        <w:ind w:left="714" w:hanging="357"/>
        <w:jc w:val="both"/>
        <w:rPr>
          <w:rFonts w:cs="Arial"/>
          <w:iCs/>
          <w:color w:val="auto"/>
        </w:rPr>
      </w:pPr>
      <w:r w:rsidRPr="007F1190">
        <w:rPr>
          <w:rFonts w:cs="Arial"/>
          <w:iCs/>
          <w:color w:val="auto"/>
        </w:rPr>
        <w:t>projektmenedzsmenthez kapcsolódó anyag és kis értékű eszközök költsége</w:t>
      </w:r>
    </w:p>
    <w:p w14:paraId="77069883" w14:textId="77777777" w:rsidR="008C0251" w:rsidRPr="007F1190" w:rsidRDefault="008C0251" w:rsidP="00FF3343">
      <w:pPr>
        <w:pStyle w:val="Listaszerbekezds"/>
        <w:keepNext/>
        <w:numPr>
          <w:ilvl w:val="3"/>
          <w:numId w:val="14"/>
        </w:numPr>
        <w:spacing w:before="240" w:after="60"/>
        <w:ind w:left="0" w:firstLine="567"/>
        <w:rPr>
          <w:rFonts w:cs="Arial"/>
          <w:b/>
          <w:color w:val="auto"/>
          <w:u w:val="single"/>
        </w:rPr>
      </w:pPr>
      <w:r w:rsidRPr="007F1190">
        <w:rPr>
          <w:rFonts w:cs="Arial"/>
          <w:b/>
          <w:color w:val="auto"/>
          <w:u w:val="single"/>
        </w:rPr>
        <w:t>Általános (rezsi) költség:</w:t>
      </w:r>
    </w:p>
    <w:p w14:paraId="5315C2DD" w14:textId="77777777" w:rsidR="008C0251" w:rsidRPr="007F1190" w:rsidRDefault="008C0251" w:rsidP="008C0251">
      <w:pPr>
        <w:spacing w:after="0"/>
        <w:ind w:left="426"/>
        <w:jc w:val="both"/>
        <w:rPr>
          <w:rFonts w:cs="Arial"/>
          <w:iCs/>
          <w:color w:val="auto"/>
          <w:u w:val="single"/>
        </w:rPr>
      </w:pPr>
      <w:r w:rsidRPr="007F1190">
        <w:rPr>
          <w:rFonts w:cs="Arial"/>
          <w:iCs/>
          <w:color w:val="auto"/>
          <w:u w:val="single"/>
        </w:rPr>
        <w:t>Általános vállalat-irányítási költség</w:t>
      </w:r>
    </w:p>
    <w:p w14:paraId="04E17A12" w14:textId="77777777" w:rsidR="008C0251" w:rsidRPr="007F1190" w:rsidRDefault="008C0251" w:rsidP="008C0251">
      <w:pPr>
        <w:keepNext/>
        <w:spacing w:after="0"/>
        <w:ind w:left="426"/>
        <w:rPr>
          <w:rFonts w:cs="Arial"/>
          <w:iCs/>
          <w:color w:val="auto"/>
          <w:u w:val="single"/>
        </w:rPr>
      </w:pPr>
      <w:r w:rsidRPr="007F1190">
        <w:rPr>
          <w:rFonts w:cs="Arial"/>
          <w:iCs/>
          <w:color w:val="auto"/>
          <w:u w:val="single"/>
        </w:rPr>
        <w:t>Egyéb általános (rezsi) költség:</w:t>
      </w:r>
    </w:p>
    <w:p w14:paraId="5914B996"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kommunikációs és postaforgalmi szolgáltatások költsége</w:t>
      </w:r>
    </w:p>
    <w:p w14:paraId="0B20A06A"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közüzemi szolgáltatások költsége</w:t>
      </w:r>
    </w:p>
    <w:p w14:paraId="7DB6ABB7"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általános vállalat-irányítási költség</w:t>
      </w:r>
    </w:p>
    <w:p w14:paraId="63E687EF"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őrzés költsége</w:t>
      </w:r>
    </w:p>
    <w:p w14:paraId="1DF9D0CA"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karbantartás/állagmegóvás költsége</w:t>
      </w:r>
    </w:p>
    <w:p w14:paraId="13CB9D9E"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biztosítási költség</w:t>
      </w:r>
    </w:p>
    <w:p w14:paraId="056A6DC6"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bankszámla nyitás és vezetés költsége</w:t>
      </w:r>
    </w:p>
    <w:p w14:paraId="5F020152" w14:textId="77777777" w:rsidR="008C0251" w:rsidRPr="007F1190" w:rsidRDefault="008C0251" w:rsidP="00FF3343">
      <w:pPr>
        <w:pStyle w:val="Listaszerbekezds"/>
        <w:numPr>
          <w:ilvl w:val="0"/>
          <w:numId w:val="13"/>
        </w:numPr>
        <w:spacing w:after="0"/>
        <w:ind w:left="1134" w:hanging="357"/>
        <w:jc w:val="both"/>
        <w:rPr>
          <w:rFonts w:cs="Arial"/>
          <w:iCs/>
          <w:color w:val="auto"/>
        </w:rPr>
      </w:pPr>
      <w:r w:rsidRPr="007F1190">
        <w:rPr>
          <w:rFonts w:cs="Arial"/>
          <w:iCs/>
          <w:color w:val="auto"/>
        </w:rPr>
        <w:t>dokumentációs/archiválási költség</w:t>
      </w:r>
    </w:p>
    <w:p w14:paraId="6AF99010" w14:textId="77777777" w:rsidR="008C0251" w:rsidRPr="007F1190" w:rsidRDefault="008C0251" w:rsidP="00FF3343">
      <w:pPr>
        <w:pStyle w:val="Listaszerbekezds"/>
        <w:keepNext/>
        <w:numPr>
          <w:ilvl w:val="3"/>
          <w:numId w:val="14"/>
        </w:numPr>
        <w:spacing w:before="240" w:after="60"/>
        <w:ind w:left="0" w:firstLine="567"/>
        <w:rPr>
          <w:rFonts w:cs="Arial"/>
          <w:b/>
          <w:iCs/>
          <w:color w:val="auto"/>
          <w:u w:val="single"/>
        </w:rPr>
      </w:pPr>
      <w:r w:rsidRPr="007F1190">
        <w:rPr>
          <w:rFonts w:cs="Arial"/>
          <w:b/>
          <w:iCs/>
          <w:color w:val="auto"/>
          <w:u w:val="single"/>
        </w:rPr>
        <w:t>Adók, közterhek (ide nem értve a le nem vonható áfát)</w:t>
      </w:r>
    </w:p>
    <w:p w14:paraId="03189786" w14:textId="77777777" w:rsidR="00C430C0" w:rsidRPr="007F1190" w:rsidRDefault="00C430C0" w:rsidP="00FF3343">
      <w:pPr>
        <w:pStyle w:val="Listaszerbekezds"/>
        <w:keepNext/>
        <w:numPr>
          <w:ilvl w:val="3"/>
          <w:numId w:val="14"/>
        </w:numPr>
        <w:spacing w:before="240" w:after="60"/>
        <w:ind w:left="0" w:firstLine="567"/>
        <w:rPr>
          <w:rFonts w:cs="Arial"/>
          <w:b/>
          <w:iCs/>
          <w:color w:val="auto"/>
          <w:u w:val="single"/>
        </w:rPr>
      </w:pPr>
      <w:r w:rsidRPr="007F1190">
        <w:rPr>
          <w:rFonts w:cs="Arial"/>
          <w:b/>
          <w:iCs/>
          <w:color w:val="auto"/>
          <w:u w:val="single"/>
        </w:rPr>
        <w:t>Tartalék</w:t>
      </w:r>
    </w:p>
    <w:p w14:paraId="61799DC2" w14:textId="77777777" w:rsidR="00660169" w:rsidRPr="007F1190" w:rsidRDefault="00660169" w:rsidP="00D57571">
      <w:pPr>
        <w:widowControl w:val="0"/>
        <w:spacing w:before="240"/>
        <w:jc w:val="both"/>
        <w:rPr>
          <w:rFonts w:cs="Arial"/>
          <w:b/>
          <w:color w:val="auto"/>
        </w:rPr>
      </w:pPr>
      <w:r w:rsidRPr="007F1190">
        <w:rPr>
          <w:rFonts w:cs="Arial"/>
          <w:b/>
          <w:color w:val="auto"/>
        </w:rPr>
        <w:t>Egyszerűsített költségelszámolásra vonatkozó előírások</w:t>
      </w:r>
    </w:p>
    <w:p w14:paraId="11A61085" w14:textId="77777777" w:rsidR="00660169" w:rsidRPr="007F1190" w:rsidRDefault="00660169" w:rsidP="00D57571">
      <w:pPr>
        <w:widowControl w:val="0"/>
        <w:jc w:val="both"/>
        <w:rPr>
          <w:rFonts w:cs="Arial"/>
          <w:color w:val="auto"/>
        </w:rPr>
      </w:pPr>
      <w:r w:rsidRPr="007F1190">
        <w:rPr>
          <w:rFonts w:cs="Arial"/>
          <w:color w:val="auto"/>
        </w:rPr>
        <w:t>Az egyszerűsített elszámolási mód alkalmazása a jelen felhívás keretében megvalósuló projektek esetében kötelező az alábbiak szerint.</w:t>
      </w:r>
    </w:p>
    <w:p w14:paraId="2AD47E28" w14:textId="77777777" w:rsidR="00660169" w:rsidRPr="007F1190" w:rsidRDefault="00660169" w:rsidP="00F73E6A">
      <w:pPr>
        <w:widowControl w:val="0"/>
        <w:jc w:val="both"/>
        <w:rPr>
          <w:rFonts w:cs="Arial"/>
          <w:color w:val="auto"/>
        </w:rPr>
      </w:pPr>
      <w:r w:rsidRPr="007F1190">
        <w:rPr>
          <w:rFonts w:cs="Arial"/>
          <w:color w:val="auto"/>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14:paraId="34F89515" w14:textId="77777777" w:rsidR="005B2FEB" w:rsidRPr="007F1190" w:rsidRDefault="005B2FEB" w:rsidP="005B2FEB">
      <w:pPr>
        <w:jc w:val="both"/>
        <w:rPr>
          <w:rFonts w:cs="Arial"/>
        </w:rPr>
      </w:pPr>
      <w:r w:rsidRPr="007F1190">
        <w:rPr>
          <w:rFonts w:cs="Arial"/>
        </w:rPr>
        <w:t>Az Európai Parlament és a Tanács 1303/2013/EU rendelet 67. cikk (1) bekezdés d) pontjának és (5) bekezdés d) pontjának, valamint a 68. cikk (1) bekezdés b) pontjának, valamint a 2014–2020 programozási időszakban az egyes európai uniós alapokból származó támogatások felhasználásának rendjéről szóló 272/2014. (XI. 5.) Korm. rendelet 5. sz. mellékletének 7.7.2.2.1. pontjának alapján, jelen felhívás keretében, illetve a projektmegvalósítás során kötelező az alábbi, módszertani megalapozást nem igénylő százalékban meghatározott átalány (</w:t>
      </w:r>
      <w:proofErr w:type="spellStart"/>
      <w:r w:rsidRPr="007F1190">
        <w:rPr>
          <w:rFonts w:cs="Arial"/>
        </w:rPr>
        <w:t>flat</w:t>
      </w:r>
      <w:proofErr w:type="spellEnd"/>
      <w:r w:rsidRPr="007F1190">
        <w:rPr>
          <w:rFonts w:cs="Arial"/>
        </w:rPr>
        <w:t xml:space="preserve"> </w:t>
      </w:r>
      <w:proofErr w:type="spellStart"/>
      <w:r w:rsidRPr="007F1190">
        <w:rPr>
          <w:rFonts w:cs="Arial"/>
        </w:rPr>
        <w:t>rate</w:t>
      </w:r>
      <w:proofErr w:type="spellEnd"/>
      <w:r w:rsidRPr="007F1190">
        <w:rPr>
          <w:rFonts w:cs="Arial"/>
        </w:rPr>
        <w:t>) alapú egyszerűsített költség elszámolási módot alkalmazni – amennyiben a lentebb meghatározott közvetett költségek nem közbeszerzési eljárás keretében kerülnek beszerzésre, illetve azok nem érintettek közbeszerzési eljárással - figyelemmel a kettős finanszírozás elkerülésére.</w:t>
      </w:r>
    </w:p>
    <w:p w14:paraId="3F7C0438" w14:textId="77777777" w:rsidR="005B2FEB" w:rsidRPr="007F1190" w:rsidRDefault="005B2FEB" w:rsidP="005B2FEB">
      <w:pPr>
        <w:jc w:val="both"/>
        <w:rPr>
          <w:rFonts w:cs="Arial"/>
        </w:rPr>
      </w:pPr>
      <w:r w:rsidRPr="007F1190">
        <w:rPr>
          <w:rFonts w:cs="Arial"/>
          <w:b/>
          <w:bCs/>
        </w:rPr>
        <w:t>A projekt szakmai megvalósításában közvetlenül közreműködő munkatársak személyi jellegű ráfordításainak 15%-a fordítható a projekt megvalósításához közvetetten kapcsolódó tevékenységek, szolgáltatások költségeinek fedezetére.</w:t>
      </w:r>
    </w:p>
    <w:p w14:paraId="13BABE06" w14:textId="294E021F" w:rsidR="005B2FEB" w:rsidRPr="007F1190" w:rsidRDefault="005B2FEB" w:rsidP="005B2FEB">
      <w:pPr>
        <w:jc w:val="both"/>
        <w:rPr>
          <w:rFonts w:cs="Arial"/>
          <w:b/>
          <w:bCs/>
        </w:rPr>
      </w:pPr>
      <w:r w:rsidRPr="007F1190">
        <w:rPr>
          <w:rFonts w:cs="Arial"/>
          <w:b/>
        </w:rPr>
        <w:t>Jelen</w:t>
      </w:r>
      <w:r w:rsidR="00625397">
        <w:rPr>
          <w:rFonts w:cs="Arial"/>
          <w:b/>
        </w:rPr>
        <w:t xml:space="preserve"> </w:t>
      </w:r>
      <w:r w:rsidRPr="007F1190">
        <w:rPr>
          <w:rFonts w:cs="Arial"/>
          <w:b/>
          <w:bCs/>
        </w:rPr>
        <w:t xml:space="preserve">Felhívás keretében </w:t>
      </w:r>
      <w:proofErr w:type="gramStart"/>
      <w:r w:rsidRPr="007F1190">
        <w:rPr>
          <w:rFonts w:cs="Arial"/>
          <w:b/>
          <w:bCs/>
        </w:rPr>
        <w:t>a</w:t>
      </w:r>
      <w:proofErr w:type="gramEnd"/>
    </w:p>
    <w:p w14:paraId="7E18B24F" w14:textId="77777777" w:rsidR="005B2FEB" w:rsidRPr="007F1190" w:rsidRDefault="005B2FEB" w:rsidP="005B2FEB">
      <w:pPr>
        <w:pStyle w:val="Listaszerbekezds"/>
        <w:numPr>
          <w:ilvl w:val="3"/>
          <w:numId w:val="32"/>
        </w:numPr>
        <w:spacing w:before="0"/>
        <w:jc w:val="both"/>
        <w:rPr>
          <w:rFonts w:cs="Arial"/>
          <w:iCs/>
          <w:color w:val="000000" w:themeColor="text1"/>
        </w:rPr>
      </w:pPr>
      <w:r w:rsidRPr="007F1190">
        <w:rPr>
          <w:rFonts w:cs="Arial"/>
          <w:iCs/>
          <w:color w:val="000000" w:themeColor="text1"/>
        </w:rPr>
        <w:t>Szakmai megvalósításhoz kapcsolódó anyagköltség,</w:t>
      </w:r>
    </w:p>
    <w:p w14:paraId="147D8181" w14:textId="77777777" w:rsidR="005B2FEB" w:rsidRPr="007F1190" w:rsidRDefault="005B2FEB" w:rsidP="005B2FEB">
      <w:pPr>
        <w:pStyle w:val="Listaszerbekezds"/>
        <w:numPr>
          <w:ilvl w:val="3"/>
          <w:numId w:val="32"/>
        </w:numPr>
        <w:spacing w:before="0"/>
        <w:jc w:val="both"/>
        <w:rPr>
          <w:rFonts w:cs="Arial"/>
          <w:iCs/>
          <w:color w:val="000000" w:themeColor="text1"/>
        </w:rPr>
      </w:pPr>
      <w:r w:rsidRPr="007F1190">
        <w:rPr>
          <w:rFonts w:cs="Arial"/>
          <w:iCs/>
          <w:color w:val="000000" w:themeColor="text1"/>
        </w:rPr>
        <w:t>Kötelező nyilvánosság biztosításának költsége,</w:t>
      </w:r>
    </w:p>
    <w:p w14:paraId="2DDDEEA2" w14:textId="77777777" w:rsidR="005B2FEB" w:rsidRPr="007F1190" w:rsidRDefault="005B2FEB" w:rsidP="005B2FEB">
      <w:pPr>
        <w:pStyle w:val="Listaszerbekezds"/>
        <w:numPr>
          <w:ilvl w:val="3"/>
          <w:numId w:val="32"/>
        </w:numPr>
        <w:spacing w:before="0"/>
        <w:jc w:val="both"/>
        <w:rPr>
          <w:rFonts w:cs="Arial"/>
          <w:b/>
          <w:iCs/>
          <w:color w:val="000000" w:themeColor="text1"/>
        </w:rPr>
      </w:pPr>
      <w:r w:rsidRPr="007F1190">
        <w:rPr>
          <w:rFonts w:cs="Arial"/>
          <w:lang w:eastAsia="hu-HU"/>
        </w:rPr>
        <w:t xml:space="preserve">Általános (rezsi) költségek, </w:t>
      </w:r>
    </w:p>
    <w:p w14:paraId="36187C3E" w14:textId="77777777" w:rsidR="005B2FEB" w:rsidRPr="007F1190" w:rsidRDefault="005B2FEB" w:rsidP="005B2FEB">
      <w:pPr>
        <w:jc w:val="both"/>
        <w:rPr>
          <w:rFonts w:cs="Arial"/>
        </w:rPr>
      </w:pPr>
      <w:proofErr w:type="gramStart"/>
      <w:r w:rsidRPr="007F1190">
        <w:rPr>
          <w:rFonts w:cs="Arial"/>
          <w:b/>
          <w:bCs/>
        </w:rPr>
        <w:t>a</w:t>
      </w:r>
      <w:proofErr w:type="gramEnd"/>
      <w:r w:rsidRPr="007F1190">
        <w:rPr>
          <w:rFonts w:cs="Arial"/>
          <w:b/>
          <w:bCs/>
        </w:rPr>
        <w:t xml:space="preserve"> közvetett költségek</w:t>
      </w:r>
      <w:r w:rsidRPr="007F1190">
        <w:rPr>
          <w:rFonts w:cs="Arial"/>
        </w:rPr>
        <w:t xml:space="preserve">. </w:t>
      </w:r>
      <w:r w:rsidRPr="007F1190">
        <w:rPr>
          <w:rFonts w:cs="Arial"/>
          <w:b/>
          <w:bCs/>
        </w:rPr>
        <w:t>Ezek a költségek csak átalány alapú elszámolásként nyújthatók be a szakmai megvalósításában közvetlenül közreműködő munkatársak személyi jellegű ráfordításainak 15%-</w:t>
      </w:r>
      <w:proofErr w:type="gramStart"/>
      <w:r w:rsidRPr="007F1190">
        <w:rPr>
          <w:rFonts w:cs="Arial"/>
          <w:b/>
          <w:bCs/>
        </w:rPr>
        <w:t>a</w:t>
      </w:r>
      <w:proofErr w:type="gramEnd"/>
      <w:r w:rsidRPr="007F1190">
        <w:rPr>
          <w:rFonts w:cs="Arial"/>
          <w:b/>
          <w:bCs/>
        </w:rPr>
        <w:t xml:space="preserve"> erejéig, megtartva a Felhívás 5.7 pontjában szereplő vonatkozó költségkorlátokat is.</w:t>
      </w:r>
    </w:p>
    <w:p w14:paraId="6463239F" w14:textId="77777777" w:rsidR="005B2FEB" w:rsidRPr="007F1190" w:rsidRDefault="005B2FEB" w:rsidP="005B2FEB">
      <w:pPr>
        <w:jc w:val="both"/>
        <w:rPr>
          <w:rFonts w:cs="Arial"/>
        </w:rPr>
      </w:pPr>
      <w:r w:rsidRPr="007F1190">
        <w:rPr>
          <w:rFonts w:cs="Arial"/>
        </w:rPr>
        <w:t>Közvetlen költségnek számít a projekt során elszámolható minden más költségkategória.</w:t>
      </w:r>
    </w:p>
    <w:p w14:paraId="4A5A8771" w14:textId="77777777" w:rsidR="005B2FEB" w:rsidRPr="007F1190" w:rsidRDefault="005B2FEB" w:rsidP="005B2FEB">
      <w:pPr>
        <w:jc w:val="both"/>
        <w:rPr>
          <w:rFonts w:cs="Arial"/>
        </w:rPr>
      </w:pPr>
      <w:r w:rsidRPr="007F1190">
        <w:rPr>
          <w:rFonts w:cs="Arial"/>
        </w:rPr>
        <w:t>A közvetlenül közreműködő munkatársak személyi jellegű ráfordításainak minősülnek a projekt szakmai megvalósításában közvetlenül közreműködő munkatársak személyi jellegű ráfordításai, tehát a vetítési alap: a szakmai megvalósításban résztvevő munkatársak személyi jellegű ráfordításai költségkategória, amelybe a projektmenedzsment költségei nem tartoznak bele. A százalékos átalány mértéke: legfeljebb 15%. A százalékos átalány elszámolásba bevont közvetett költségek kifizetése a vetítése alapot képező költség kifizetésével egyidejűleg történik, attól nem különválasztható</w:t>
      </w:r>
    </w:p>
    <w:p w14:paraId="0E0ADD7C" w14:textId="77777777" w:rsidR="005B2FEB" w:rsidRPr="007F1190" w:rsidRDefault="005B2FEB" w:rsidP="005B2FEB">
      <w:pPr>
        <w:jc w:val="both"/>
        <w:rPr>
          <w:rFonts w:cs="Arial"/>
        </w:rPr>
      </w:pPr>
      <w:r w:rsidRPr="007F1190">
        <w:rPr>
          <w:rFonts w:cs="Arial"/>
        </w:rPr>
        <w:t>A 272/2014. (XI. 5.) Korm. rendelet 5. sz. mellékletének 7.5 pontja alapján teljes egészében közbeszerzési vagy beszerzési eljárás keretében megvalósuló projektek megvalósítása során felmerült költségek esetén nem alkalmazható egyszerűsített elszámolási mód. Ha az elszámolni tervezett költségeknek csak egy része keletkezett közbeszerzési vagy beszerzési eljárás keretében megkötött szerződésből, az alkalmazhatóság feltételeit vizsgálni kell. Ha a kiszervezett (beszerzés, közbeszerzés útján megvalósított) tevékenység a projekt műszaki, szakmai tartalmának lényeges vagy többségi elemét jelenti, akkor egyszerűsített elszámolás az adott tevékenység vonatkozásában nem alkalmazható.</w:t>
      </w:r>
    </w:p>
    <w:p w14:paraId="51DF92F2" w14:textId="77777777" w:rsidR="005B2FEB" w:rsidRPr="007F1190" w:rsidRDefault="005B2FEB" w:rsidP="005B2FEB">
      <w:pPr>
        <w:jc w:val="both"/>
        <w:rPr>
          <w:rFonts w:cs="Arial"/>
        </w:rPr>
      </w:pPr>
      <w:r w:rsidRPr="007F1190">
        <w:rPr>
          <w:rFonts w:cs="Arial"/>
        </w:rPr>
        <w:t>Amennyiben a megvalósítás során szabálytalansági eljárás eredményeként megállapítható, hogy pénzügyi érdeksérelem történt és pénzügyi korrekció előírása szükséges, adott tételek levonásával, elszámolható összegének csökkentésével, vagy egyes költségtípusokra fordítható támogatási összeg csökkentésével, a szabálytalansággal érintett, vetítési alapba tartozó összeghez automatikusan hozzáadásra kerül a százalékos átalánnyal érintett összeg is.</w:t>
      </w:r>
    </w:p>
    <w:p w14:paraId="091530E6" w14:textId="77777777" w:rsidR="00660169" w:rsidRPr="007F1190" w:rsidRDefault="00660169" w:rsidP="00D57571">
      <w:pPr>
        <w:pStyle w:val="felsorols20"/>
        <w:tabs>
          <w:tab w:val="clear" w:pos="1440"/>
        </w:tabs>
        <w:spacing w:before="0" w:after="120"/>
        <w:ind w:left="0" w:firstLine="0"/>
        <w:rPr>
          <w:rFonts w:cs="Arial"/>
          <w:color w:val="auto"/>
        </w:rPr>
      </w:pPr>
      <w:r w:rsidRPr="007F1190">
        <w:rPr>
          <w:rFonts w:cs="Arial"/>
          <w:color w:val="auto"/>
        </w:rPr>
        <w:t>Közszféra szervezetek esetén a projektmenedzsment költségek elszámolhatósága tekintetében figyelembe kell venni a 272/2014. (XI.5.) Korm. rendelet 5. sz. mellékletének 3.8.2. pontjában foglalt előírásokat.</w:t>
      </w:r>
    </w:p>
    <w:p w14:paraId="0D019903" w14:textId="77777777" w:rsidR="00660169" w:rsidRPr="007F1190" w:rsidRDefault="00660169" w:rsidP="00D57571">
      <w:pPr>
        <w:pStyle w:val="felsorols20"/>
        <w:tabs>
          <w:tab w:val="clear" w:pos="1440"/>
        </w:tabs>
        <w:spacing w:before="0" w:after="120"/>
        <w:ind w:left="0" w:firstLine="0"/>
        <w:rPr>
          <w:rFonts w:cs="Arial"/>
          <w:color w:val="auto"/>
        </w:rPr>
      </w:pPr>
      <w:r w:rsidRPr="007F1190">
        <w:rPr>
          <w:rFonts w:cs="Arial"/>
          <w:i/>
          <w:iCs/>
          <w:color w:val="auto"/>
        </w:rPr>
        <w:t>Saját teljesítés a 272/2014. (XI.5.) Korm. rendelet 5. sz. melléklet 3.5 pontjában leírtak szerint az alábbi költségkategóriák költségtípusai vonatkozásában számolható el:</w:t>
      </w:r>
    </w:p>
    <w:p w14:paraId="1157B713" w14:textId="77777777" w:rsidR="00660169" w:rsidRPr="007F1190" w:rsidRDefault="00660169" w:rsidP="00FF3343">
      <w:pPr>
        <w:pStyle w:val="Listaszerbekezds"/>
        <w:numPr>
          <w:ilvl w:val="3"/>
          <w:numId w:val="32"/>
        </w:numPr>
        <w:ind w:left="567" w:hanging="283"/>
        <w:jc w:val="both"/>
        <w:rPr>
          <w:rFonts w:cs="Arial"/>
          <w:i/>
          <w:iCs/>
          <w:color w:val="auto"/>
        </w:rPr>
      </w:pPr>
      <w:proofErr w:type="spellStart"/>
      <w:r w:rsidRPr="007F1190">
        <w:rPr>
          <w:rFonts w:cs="Arial"/>
          <w:i/>
          <w:iCs/>
          <w:color w:val="auto"/>
        </w:rPr>
        <w:t>Projektelőkészítés</w:t>
      </w:r>
      <w:proofErr w:type="spellEnd"/>
      <w:r w:rsidRPr="007F1190">
        <w:rPr>
          <w:rFonts w:cs="Arial"/>
          <w:i/>
          <w:iCs/>
          <w:color w:val="auto"/>
        </w:rPr>
        <w:t xml:space="preserve"> költségei (összes költségtípus vonatkozásában,)</w:t>
      </w:r>
    </w:p>
    <w:p w14:paraId="6D17031B" w14:textId="77777777" w:rsidR="00660169" w:rsidRPr="007F1190" w:rsidRDefault="00660169" w:rsidP="00FF3343">
      <w:pPr>
        <w:pStyle w:val="Listaszerbekezds"/>
        <w:numPr>
          <w:ilvl w:val="3"/>
          <w:numId w:val="32"/>
        </w:numPr>
        <w:ind w:left="567" w:hanging="283"/>
        <w:jc w:val="both"/>
        <w:rPr>
          <w:rFonts w:cs="Arial"/>
          <w:i/>
          <w:iCs/>
          <w:color w:val="auto"/>
        </w:rPr>
      </w:pPr>
      <w:r w:rsidRPr="007F1190">
        <w:rPr>
          <w:rFonts w:cs="Arial"/>
          <w:i/>
          <w:iCs/>
          <w:color w:val="auto"/>
        </w:rPr>
        <w:t>Szakmai megvalósításban közreműködő munkatársak költsége (összes költségtípus vonatkozásában, kivéve: szakmai megvalósításhoz kapcsolódó útiköltség, kiküldetési költség)</w:t>
      </w:r>
    </w:p>
    <w:p w14:paraId="26DF0D49" w14:textId="77777777" w:rsidR="00660169" w:rsidRPr="007F1190" w:rsidRDefault="00660169" w:rsidP="00FF3343">
      <w:pPr>
        <w:pStyle w:val="Listaszerbekezds"/>
        <w:numPr>
          <w:ilvl w:val="3"/>
          <w:numId w:val="32"/>
        </w:numPr>
        <w:ind w:left="567" w:hanging="283"/>
        <w:jc w:val="both"/>
        <w:rPr>
          <w:rFonts w:cs="Arial"/>
          <w:i/>
          <w:iCs/>
          <w:color w:val="auto"/>
        </w:rPr>
      </w:pPr>
      <w:r w:rsidRPr="007F1190">
        <w:rPr>
          <w:rFonts w:cs="Arial"/>
          <w:i/>
          <w:iCs/>
          <w:color w:val="auto"/>
        </w:rPr>
        <w:t>Szakmai megvalósításhoz kapcsolódó szolgáltatások költségei (összes költségtípus vonatkozásában, kivéve: műszaki ellenőri szolgáltatások, egyéb műszaki jellegű szolgáltatások, fordítás, tolmácsolás lektorálás, egyéb szolgáltatási költségek)</w:t>
      </w:r>
    </w:p>
    <w:p w14:paraId="560D6157" w14:textId="77777777" w:rsidR="00660169" w:rsidRPr="007F1190" w:rsidRDefault="00660169" w:rsidP="00FF3343">
      <w:pPr>
        <w:pStyle w:val="Listaszerbekezds"/>
        <w:numPr>
          <w:ilvl w:val="3"/>
          <w:numId w:val="32"/>
        </w:numPr>
        <w:ind w:left="567" w:hanging="283"/>
        <w:jc w:val="both"/>
        <w:rPr>
          <w:rFonts w:cs="Arial"/>
          <w:i/>
          <w:iCs/>
          <w:color w:val="auto"/>
        </w:rPr>
      </w:pPr>
      <w:r w:rsidRPr="007F1190">
        <w:rPr>
          <w:rFonts w:cs="Arial"/>
          <w:i/>
          <w:iCs/>
          <w:color w:val="auto"/>
        </w:rPr>
        <w:t>Projektmenedzsment költségek (összes költségtípus vonatkozásában, kivéve: egyéb projektmenedzsment költségek)</w:t>
      </w:r>
    </w:p>
    <w:p w14:paraId="5A5C2CCE" w14:textId="77777777" w:rsidR="00660169" w:rsidRPr="007F1190" w:rsidRDefault="00660169" w:rsidP="00D57571">
      <w:pPr>
        <w:jc w:val="both"/>
        <w:rPr>
          <w:rFonts w:cs="Arial"/>
          <w:iCs/>
          <w:color w:val="auto"/>
          <w:shd w:val="clear" w:color="auto" w:fill="FFFFFF"/>
        </w:rPr>
      </w:pPr>
      <w:r w:rsidRPr="007F1190">
        <w:rPr>
          <w:rFonts w:cs="Arial"/>
          <w:iCs/>
          <w:color w:val="auto"/>
          <w:shd w:val="clear" w:color="auto" w:fill="FFFFFF"/>
        </w:rPr>
        <w:t>A saját teljesítés keretén belül a 272/2014. (XI.5.) Korm. rendelet 5. sz. melléklet 3.5.4. értelmében a közreműködő munkatársak személyi jellegű ráfordításai számolhatók el.</w:t>
      </w:r>
    </w:p>
    <w:p w14:paraId="1D2FD1C0" w14:textId="77777777" w:rsidR="002663AE" w:rsidRPr="007F1190" w:rsidRDefault="002663AE" w:rsidP="00D57571">
      <w:pPr>
        <w:jc w:val="both"/>
        <w:rPr>
          <w:rFonts w:cs="Arial"/>
          <w:iCs/>
          <w:color w:val="auto"/>
          <w:shd w:val="clear" w:color="auto" w:fill="FFFFFF"/>
        </w:rPr>
      </w:pPr>
      <w:r w:rsidRPr="007F1190">
        <w:rPr>
          <w:rFonts w:cs="Arial"/>
          <w:iCs/>
          <w:color w:val="auto"/>
          <w:shd w:val="clear" w:color="auto" w:fill="FFFFFF"/>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14:paraId="4E8E7057" w14:textId="77777777" w:rsidR="002A0892" w:rsidRDefault="003326FE" w:rsidP="00DF4F7A">
      <w:pPr>
        <w:pStyle w:val="Cmsor2"/>
        <w:spacing w:before="360"/>
        <w:ind w:left="68" w:hanging="68"/>
        <w:rPr>
          <w:rFonts w:cs="Arial"/>
          <w:sz w:val="28"/>
          <w:szCs w:val="28"/>
        </w:rPr>
      </w:pPr>
      <w:bookmarkStart w:id="142" w:name="_Toc534873510"/>
      <w:r w:rsidRPr="007F1190">
        <w:rPr>
          <w:rFonts w:cs="Arial"/>
          <w:sz w:val="28"/>
          <w:szCs w:val="28"/>
        </w:rPr>
        <w:t>5.5.1</w:t>
      </w:r>
      <w:r w:rsidR="00E779BE" w:rsidRPr="007F1190">
        <w:rPr>
          <w:rFonts w:cs="Arial"/>
          <w:sz w:val="28"/>
          <w:szCs w:val="28"/>
        </w:rPr>
        <w:t xml:space="preserve">. </w:t>
      </w:r>
      <w:r w:rsidRPr="007F1190">
        <w:rPr>
          <w:rFonts w:cs="Arial"/>
          <w:sz w:val="28"/>
          <w:szCs w:val="28"/>
        </w:rPr>
        <w:t>Az elszámolható költségek kapcsán az állami támogatásokra vonatkozó rendelkezések</w:t>
      </w:r>
      <w:bookmarkEnd w:id="142"/>
    </w:p>
    <w:p w14:paraId="49789F48" w14:textId="77777777" w:rsidR="00050F35" w:rsidRPr="00050F35" w:rsidRDefault="00050F35" w:rsidP="00050F35">
      <w:pPr>
        <w:pStyle w:val="Cmsor2"/>
        <w:rPr>
          <w:rFonts w:cs="Arial"/>
          <w:b/>
          <w:bCs w:val="0"/>
          <w:sz w:val="20"/>
          <w:szCs w:val="20"/>
          <w:lang w:eastAsia="hu-HU"/>
        </w:rPr>
      </w:pPr>
      <w:bookmarkStart w:id="143" w:name="_Toc520988162"/>
      <w:bookmarkStart w:id="144" w:name="_Toc526254446"/>
      <w:bookmarkStart w:id="145" w:name="_Toc531942681"/>
      <w:bookmarkStart w:id="146" w:name="_Toc534873511"/>
      <w:r w:rsidRPr="007F1190">
        <w:rPr>
          <w:rFonts w:cs="Arial"/>
          <w:bCs w:val="0"/>
          <w:sz w:val="20"/>
          <w:szCs w:val="20"/>
          <w:lang w:eastAsia="hu-HU"/>
        </w:rPr>
        <w:t>Jelen Felhívás esetében nem releváns.</w:t>
      </w:r>
      <w:bookmarkEnd w:id="143"/>
      <w:bookmarkEnd w:id="144"/>
      <w:bookmarkEnd w:id="145"/>
      <w:bookmarkEnd w:id="146"/>
      <w:r w:rsidRPr="007F1190">
        <w:rPr>
          <w:rFonts w:cs="Arial"/>
          <w:bCs w:val="0"/>
          <w:sz w:val="20"/>
          <w:szCs w:val="20"/>
          <w:lang w:eastAsia="hu-HU"/>
        </w:rPr>
        <w:t xml:space="preserve"> </w:t>
      </w:r>
    </w:p>
    <w:p w14:paraId="338379A7" w14:textId="77777777" w:rsidR="00A55E36" w:rsidRPr="007F1190" w:rsidRDefault="00491E83" w:rsidP="00D57571">
      <w:pPr>
        <w:pStyle w:val="Cmsor2"/>
        <w:rPr>
          <w:rFonts w:cs="Arial"/>
          <w:sz w:val="28"/>
          <w:szCs w:val="28"/>
        </w:rPr>
      </w:pPr>
      <w:bookmarkStart w:id="147" w:name="_MON_1491656752"/>
      <w:bookmarkStart w:id="148" w:name="_Toc405190867"/>
      <w:bookmarkStart w:id="149" w:name="_Toc534873512"/>
      <w:bookmarkEnd w:id="147"/>
      <w:r w:rsidRPr="007F1190">
        <w:rPr>
          <w:rFonts w:cs="Arial"/>
          <w:sz w:val="28"/>
          <w:szCs w:val="28"/>
        </w:rPr>
        <w:t xml:space="preserve">5.6. </w:t>
      </w:r>
      <w:r w:rsidR="00A457A1" w:rsidRPr="007F1190">
        <w:rPr>
          <w:rFonts w:cs="Arial"/>
          <w:sz w:val="28"/>
          <w:szCs w:val="28"/>
        </w:rPr>
        <w:t>Az elszámolhatóság további feltételei</w:t>
      </w:r>
      <w:bookmarkEnd w:id="148"/>
      <w:bookmarkEnd w:id="149"/>
    </w:p>
    <w:p w14:paraId="55DED61B" w14:textId="30B425FF" w:rsidR="00472391" w:rsidRPr="007F1190" w:rsidRDefault="00A457A1" w:rsidP="00D57571">
      <w:pPr>
        <w:pStyle w:val="felsorols20"/>
        <w:tabs>
          <w:tab w:val="clear" w:pos="1440"/>
        </w:tabs>
        <w:ind w:left="0" w:firstLine="0"/>
        <w:rPr>
          <w:rFonts w:cs="Arial"/>
          <w:color w:val="auto"/>
        </w:rPr>
      </w:pPr>
      <w:r w:rsidRPr="007F1190">
        <w:rPr>
          <w:rFonts w:cs="Arial"/>
          <w:color w:val="auto"/>
        </w:rPr>
        <w:t xml:space="preserve">A </w:t>
      </w:r>
      <w:r w:rsidR="00140A71" w:rsidRPr="007F1190">
        <w:rPr>
          <w:rFonts w:cs="Arial"/>
          <w:color w:val="auto"/>
        </w:rPr>
        <w:t xml:space="preserve">helyi </w:t>
      </w:r>
      <w:r w:rsidR="00B25B3D" w:rsidRPr="007F1190">
        <w:rPr>
          <w:rFonts w:cs="Arial"/>
          <w:color w:val="auto"/>
        </w:rPr>
        <w:t>felhívás</w:t>
      </w:r>
      <w:r w:rsidRPr="007F1190">
        <w:rPr>
          <w:rFonts w:cs="Arial"/>
          <w:color w:val="auto"/>
        </w:rPr>
        <w:t xml:space="preserve"> keretében támogatott projektek </w:t>
      </w:r>
      <w:r w:rsidR="00493407" w:rsidRPr="007F1190">
        <w:rPr>
          <w:rFonts w:cs="Arial"/>
          <w:color w:val="auto"/>
        </w:rPr>
        <w:t xml:space="preserve">költségei </w:t>
      </w:r>
      <w:r w:rsidRPr="007F1190">
        <w:rPr>
          <w:rFonts w:cs="Arial"/>
          <w:color w:val="auto"/>
        </w:rPr>
        <w:t>elszámolhatóságának kezdet</w:t>
      </w:r>
      <w:r w:rsidR="00F73E6A" w:rsidRPr="007F1190">
        <w:rPr>
          <w:rFonts w:cs="Arial"/>
          <w:color w:val="auto"/>
        </w:rPr>
        <w:t>e</w:t>
      </w:r>
      <w:r w:rsidR="00EE4C66" w:rsidRPr="007F1190">
        <w:rPr>
          <w:rFonts w:cs="Arial"/>
          <w:color w:val="auto"/>
        </w:rPr>
        <w:t xml:space="preserve"> 201</w:t>
      </w:r>
      <w:r w:rsidR="0010084F" w:rsidRPr="007F1190">
        <w:rPr>
          <w:rFonts w:cs="Arial"/>
          <w:color w:val="auto"/>
        </w:rPr>
        <w:t>7</w:t>
      </w:r>
      <w:r w:rsidR="00EE4C66" w:rsidRPr="007F1190">
        <w:rPr>
          <w:rFonts w:cs="Arial"/>
          <w:color w:val="auto"/>
        </w:rPr>
        <w:t xml:space="preserve">. </w:t>
      </w:r>
      <w:r w:rsidR="0010084F" w:rsidRPr="007F1190">
        <w:rPr>
          <w:rFonts w:cs="Arial"/>
          <w:color w:val="auto"/>
        </w:rPr>
        <w:t>december</w:t>
      </w:r>
      <w:r w:rsidR="00625397">
        <w:rPr>
          <w:rFonts w:cs="Arial"/>
          <w:color w:val="auto"/>
        </w:rPr>
        <w:t xml:space="preserve"> </w:t>
      </w:r>
      <w:r w:rsidR="00C40AC8" w:rsidRPr="007F1190">
        <w:rPr>
          <w:rFonts w:cs="Arial"/>
          <w:color w:val="auto"/>
        </w:rPr>
        <w:t>07</w:t>
      </w:r>
      <w:r w:rsidR="00EE4C66" w:rsidRPr="007F1190">
        <w:rPr>
          <w:rFonts w:cs="Arial"/>
          <w:color w:val="auto"/>
        </w:rPr>
        <w:t xml:space="preserve">., </w:t>
      </w:r>
      <w:r w:rsidRPr="007F1190">
        <w:rPr>
          <w:rFonts w:cs="Arial"/>
          <w:color w:val="auto"/>
        </w:rPr>
        <w:t xml:space="preserve">vége: </w:t>
      </w:r>
      <w:r w:rsidR="00F73E6A" w:rsidRPr="007F1190">
        <w:rPr>
          <w:rFonts w:cs="Arial"/>
          <w:color w:val="auto"/>
        </w:rPr>
        <w:t>2020</w:t>
      </w:r>
      <w:r w:rsidR="00953C10" w:rsidRPr="007F1190">
        <w:rPr>
          <w:rFonts w:cs="Arial"/>
          <w:color w:val="auto"/>
        </w:rPr>
        <w:t xml:space="preserve">. </w:t>
      </w:r>
      <w:r w:rsidR="00F73E6A" w:rsidRPr="007F1190">
        <w:rPr>
          <w:rFonts w:cs="Arial"/>
          <w:color w:val="auto"/>
        </w:rPr>
        <w:t>december 31</w:t>
      </w:r>
      <w:r w:rsidR="00953C10" w:rsidRPr="007F1190">
        <w:rPr>
          <w:rFonts w:cs="Arial"/>
          <w:color w:val="auto"/>
        </w:rPr>
        <w:t>.</w:t>
      </w:r>
    </w:p>
    <w:p w14:paraId="60C8ACDD" w14:textId="77777777" w:rsidR="00CC3A71" w:rsidRPr="007F1190" w:rsidRDefault="00CC3A71" w:rsidP="008E7AE2">
      <w:pPr>
        <w:spacing w:before="60" w:after="60"/>
        <w:jc w:val="both"/>
        <w:rPr>
          <w:rFonts w:cs="Arial"/>
          <w:color w:val="auto"/>
        </w:rPr>
      </w:pPr>
      <w:r w:rsidRPr="007F1190">
        <w:rPr>
          <w:rFonts w:cs="Arial"/>
          <w:color w:val="auto"/>
        </w:rPr>
        <w:t>A 272/2014. (XI.5.) Korm. rendelet 5. melléklet 2.3.2.5b pontja értelmében a nem közbeszerzés köteles beszerzések vonatkozásában az alábbi összeférhetetlenségi szabályok állnak fenn:</w:t>
      </w:r>
    </w:p>
    <w:p w14:paraId="0D9C7913" w14:textId="77777777" w:rsidR="00CC3A71" w:rsidRPr="007F1190" w:rsidRDefault="00CC3A71" w:rsidP="008E7AE2">
      <w:pPr>
        <w:spacing w:before="60" w:after="60"/>
        <w:jc w:val="both"/>
        <w:rPr>
          <w:rFonts w:cs="Arial"/>
          <w:color w:val="auto"/>
        </w:rPr>
      </w:pPr>
      <w:r w:rsidRPr="007F1190">
        <w:rPr>
          <w:rFonts w:cs="Arial"/>
          <w:color w:val="auto"/>
        </w:rPr>
        <w:t>N</w:t>
      </w:r>
      <w:r w:rsidR="00BA65BD" w:rsidRPr="007F1190">
        <w:rPr>
          <w:rFonts w:cs="Arial"/>
          <w:color w:val="auto"/>
        </w:rPr>
        <w:t>em független az az ajánlattevő,</w:t>
      </w:r>
    </w:p>
    <w:p w14:paraId="46DD78C3" w14:textId="77777777" w:rsidR="00CC3A71" w:rsidRPr="007F1190" w:rsidRDefault="00CC3A71" w:rsidP="00FF3343">
      <w:pPr>
        <w:pStyle w:val="Listaszerbekezds"/>
        <w:numPr>
          <w:ilvl w:val="0"/>
          <w:numId w:val="17"/>
        </w:numPr>
        <w:autoSpaceDE w:val="0"/>
        <w:autoSpaceDN w:val="0"/>
        <w:adjustRightInd w:val="0"/>
        <w:spacing w:after="0"/>
        <w:jc w:val="both"/>
        <w:rPr>
          <w:rFonts w:cs="Arial"/>
          <w:color w:val="auto"/>
          <w:lang w:eastAsia="hu-HU"/>
        </w:rPr>
      </w:pPr>
      <w:r w:rsidRPr="007F1190">
        <w:rPr>
          <w:rFonts w:cs="Arial"/>
          <w:color w:val="auto"/>
          <w:lang w:eastAsia="hu-HU"/>
        </w:rPr>
        <w:t xml:space="preserve">amelyben a támogatást igénylő / kedvezményezett vagy ezek tulajdonosa - irányító vagy felügyeleti szerve -, annak tagja, és/vagy a szervezet nevében nyilatkozattételre, képviseletre jogosult személy, továbbá </w:t>
      </w:r>
      <w:proofErr w:type="gramStart"/>
      <w:r w:rsidRPr="007F1190">
        <w:rPr>
          <w:rFonts w:cs="Arial"/>
          <w:color w:val="auto"/>
          <w:lang w:eastAsia="hu-HU"/>
        </w:rPr>
        <w:t>ezen</w:t>
      </w:r>
      <w:proofErr w:type="gramEnd"/>
      <w:r w:rsidRPr="007F1190">
        <w:rPr>
          <w:rFonts w:cs="Arial"/>
          <w:color w:val="auto"/>
          <w:lang w:eastAsia="hu-HU"/>
        </w:rPr>
        <w:t xml:space="preserve"> személy hozzátartozója az alábbi jogok valamelyikét gyakorolja: tulajdonosi, fenntartói, vagyonkezelői, irányítási, képviseleti, munkáltatói, vagy kinevezési;</w:t>
      </w:r>
    </w:p>
    <w:p w14:paraId="396EA6C9" w14:textId="77777777" w:rsidR="00CC3A71" w:rsidRPr="007F1190" w:rsidRDefault="00CC3A71" w:rsidP="00FF3343">
      <w:pPr>
        <w:pStyle w:val="Listaszerbekezds"/>
        <w:numPr>
          <w:ilvl w:val="0"/>
          <w:numId w:val="17"/>
        </w:numPr>
        <w:autoSpaceDE w:val="0"/>
        <w:autoSpaceDN w:val="0"/>
        <w:adjustRightInd w:val="0"/>
        <w:spacing w:after="0"/>
        <w:ind w:left="714" w:hanging="357"/>
        <w:jc w:val="both"/>
        <w:rPr>
          <w:rFonts w:cs="Arial"/>
          <w:color w:val="auto"/>
          <w:lang w:eastAsia="hu-HU"/>
        </w:rPr>
      </w:pPr>
      <w:r w:rsidRPr="007F1190">
        <w:rPr>
          <w:rFonts w:cs="Arial"/>
          <w:color w:val="auto"/>
          <w:lang w:eastAsia="hu-HU"/>
        </w:rPr>
        <w:t xml:space="preserve">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 </w:t>
      </w:r>
    </w:p>
    <w:p w14:paraId="65012D9B" w14:textId="0C6A4629" w:rsidR="00CC3A71" w:rsidRPr="007F1190" w:rsidRDefault="00CC3A71" w:rsidP="00FF3343">
      <w:pPr>
        <w:pStyle w:val="Listaszerbekezds"/>
        <w:numPr>
          <w:ilvl w:val="0"/>
          <w:numId w:val="17"/>
        </w:numPr>
        <w:autoSpaceDE w:val="0"/>
        <w:autoSpaceDN w:val="0"/>
        <w:adjustRightInd w:val="0"/>
        <w:spacing w:after="0"/>
        <w:jc w:val="both"/>
        <w:rPr>
          <w:rFonts w:cs="Arial"/>
          <w:color w:val="auto"/>
          <w:sz w:val="22"/>
          <w:szCs w:val="22"/>
          <w:lang w:eastAsia="hu-HU"/>
        </w:rPr>
      </w:pPr>
      <w:r w:rsidRPr="007F1190">
        <w:rPr>
          <w:rFonts w:cs="Arial"/>
          <w:color w:val="auto"/>
          <w:lang w:eastAsia="hu-HU"/>
        </w:rPr>
        <w:t>ha a támogatást igénylő / kedvezményezett vagy másik ajánlattevő vonatkozásában partner vagy kapcsolt vállalkozásnak minősül.</w:t>
      </w:r>
    </w:p>
    <w:p w14:paraId="793F832C" w14:textId="77777777" w:rsidR="00CC3A71" w:rsidRPr="007F1190" w:rsidRDefault="00CC3A71" w:rsidP="00D57571">
      <w:pPr>
        <w:jc w:val="both"/>
        <w:rPr>
          <w:rFonts w:cs="Arial"/>
          <w:color w:val="auto"/>
        </w:rPr>
      </w:pPr>
      <w:r w:rsidRPr="007F1190">
        <w:rPr>
          <w:rFonts w:cs="Arial"/>
        </w:rPr>
        <w:t xml:space="preserve">Az összeférhetetlenség vonatkozásában hozzátartozónak minősül Ptk. 8:1. § (1) bekezdés 1. és 2. pontja értelmében a házastárs, az </w:t>
      </w:r>
      <w:proofErr w:type="spellStart"/>
      <w:r w:rsidRPr="007F1190">
        <w:rPr>
          <w:rFonts w:cs="Arial"/>
        </w:rPr>
        <w:t>egyeneságbeli</w:t>
      </w:r>
      <w:proofErr w:type="spellEnd"/>
      <w:r w:rsidRPr="007F1190">
        <w:rPr>
          <w:rFonts w:cs="Arial"/>
        </w:rPr>
        <w:t xml:space="preserve"> rokon, az örökbefogadott, a mostoha- és a nevelt gyermek, az örökbefogadó-, a mostoha- és a nevelőszülő, a testvér, az élettárs, az </w:t>
      </w:r>
      <w:proofErr w:type="spellStart"/>
      <w:r w:rsidRPr="007F1190">
        <w:rPr>
          <w:rFonts w:cs="Arial"/>
        </w:rPr>
        <w:t>egyeneságbeli</w:t>
      </w:r>
      <w:proofErr w:type="spellEnd"/>
      <w:r w:rsidRPr="007F1190">
        <w:rPr>
          <w:rFonts w:cs="Arial"/>
        </w:rPr>
        <w:t xml:space="preserve"> rokon házastársa, a </w:t>
      </w:r>
      <w:r w:rsidRPr="007F1190">
        <w:rPr>
          <w:rFonts w:cs="Arial"/>
          <w:color w:val="auto"/>
        </w:rPr>
        <w:t xml:space="preserve">házastárs </w:t>
      </w:r>
      <w:proofErr w:type="spellStart"/>
      <w:r w:rsidRPr="007F1190">
        <w:rPr>
          <w:rFonts w:cs="Arial"/>
          <w:color w:val="auto"/>
        </w:rPr>
        <w:t>egyeneságbeli</w:t>
      </w:r>
      <w:proofErr w:type="spellEnd"/>
      <w:r w:rsidRPr="007F1190">
        <w:rPr>
          <w:rFonts w:cs="Arial"/>
          <w:color w:val="auto"/>
        </w:rPr>
        <w:t xml:space="preserve"> rokona és testvére, és a testvér házastársa.</w:t>
      </w:r>
    </w:p>
    <w:p w14:paraId="14983675" w14:textId="77777777" w:rsidR="00BE2E1E" w:rsidRPr="007F1190" w:rsidRDefault="00A457A1" w:rsidP="00D57571">
      <w:pPr>
        <w:pStyle w:val="felsorols20"/>
        <w:keepNext/>
        <w:tabs>
          <w:tab w:val="clear" w:pos="1440"/>
          <w:tab w:val="num" w:pos="0"/>
        </w:tabs>
        <w:spacing w:before="240" w:after="120"/>
        <w:ind w:left="0" w:firstLine="0"/>
        <w:rPr>
          <w:rFonts w:cs="Arial"/>
          <w:b/>
          <w:color w:val="auto"/>
        </w:rPr>
      </w:pPr>
      <w:r w:rsidRPr="007F1190">
        <w:rPr>
          <w:rFonts w:cs="Arial"/>
          <w:b/>
          <w:color w:val="auto"/>
        </w:rPr>
        <w:t>A támogatási kérelemben tervezett elszámolható költségek alátámasztása:</w:t>
      </w:r>
    </w:p>
    <w:p w14:paraId="2E6DE991"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 xml:space="preserve">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w:t>
      </w:r>
      <w:proofErr w:type="gramStart"/>
      <w:r w:rsidRPr="007F1190">
        <w:rPr>
          <w:rFonts w:cs="Arial"/>
          <w:b w:val="0"/>
          <w:color w:val="000000"/>
          <w:szCs w:val="24"/>
        </w:rPr>
        <w:t>igénylő(</w:t>
      </w:r>
      <w:proofErr w:type="gramEnd"/>
      <w:r w:rsidRPr="007F1190">
        <w:rPr>
          <w:rFonts w:cs="Arial"/>
          <w:b w:val="0"/>
          <w:color w:val="000000"/>
          <w:szCs w:val="24"/>
        </w:rPr>
        <w:t>k)</w:t>
      </w:r>
      <w:proofErr w:type="spellStart"/>
      <w:r w:rsidRPr="007F1190">
        <w:rPr>
          <w:rFonts w:cs="Arial"/>
          <w:b w:val="0"/>
          <w:color w:val="000000"/>
          <w:szCs w:val="24"/>
        </w:rPr>
        <w:t>től</w:t>
      </w:r>
      <w:proofErr w:type="spellEnd"/>
      <w:r w:rsidRPr="007F1190">
        <w:rPr>
          <w:rFonts w:cs="Arial"/>
          <w:b w:val="0"/>
          <w:color w:val="000000"/>
          <w:szCs w:val="24"/>
        </w:rPr>
        <w:t>/kedvezményezett(</w:t>
      </w:r>
      <w:proofErr w:type="spellStart"/>
      <w:r w:rsidRPr="007F1190">
        <w:rPr>
          <w:rFonts w:cs="Arial"/>
          <w:b w:val="0"/>
          <w:color w:val="000000"/>
          <w:szCs w:val="24"/>
        </w:rPr>
        <w:t>ek</w:t>
      </w:r>
      <w:proofErr w:type="spellEnd"/>
      <w:r w:rsidRPr="007F1190">
        <w:rPr>
          <w:rFonts w:cs="Arial"/>
          <w:b w:val="0"/>
          <w:color w:val="000000"/>
          <w:szCs w:val="24"/>
        </w:rPr>
        <w:t>)</w:t>
      </w:r>
      <w:proofErr w:type="spellStart"/>
      <w:r w:rsidRPr="007F1190">
        <w:rPr>
          <w:rFonts w:cs="Arial"/>
          <w:b w:val="0"/>
          <w:color w:val="000000"/>
          <w:szCs w:val="24"/>
        </w:rPr>
        <w:t>től</w:t>
      </w:r>
      <w:proofErr w:type="spellEnd"/>
      <w:r w:rsidRPr="007F1190">
        <w:rPr>
          <w:rFonts w:cs="Arial"/>
          <w:b w:val="0"/>
          <w:color w:val="000000"/>
          <w:szCs w:val="24"/>
        </w:rPr>
        <w:t xml:space="preserve"> független ajánlattevőtől származó, azonos tárgyú, összehasonlítható, érvényes , írásos árajánlat megléte szükséges. </w:t>
      </w:r>
      <w:proofErr w:type="spellStart"/>
      <w:r w:rsidRPr="007F1190">
        <w:rPr>
          <w:rFonts w:cs="Arial"/>
          <w:b w:val="0"/>
          <w:color w:val="000000"/>
          <w:szCs w:val="24"/>
        </w:rPr>
        <w:t>In-house</w:t>
      </w:r>
      <w:proofErr w:type="spellEnd"/>
      <w:r w:rsidRPr="007F1190">
        <w:rPr>
          <w:rFonts w:cs="Arial"/>
          <w:b w:val="0"/>
          <w:color w:val="000000"/>
          <w:szCs w:val="24"/>
        </w:rPr>
        <w:t xml:space="preserve"> beszerzés esetén a Kedvezményezett a piaci árat a 272/2014. (XI.5.) Kormányrendelet </w:t>
      </w:r>
      <w:proofErr w:type="spellStart"/>
      <w:r w:rsidRPr="007F1190">
        <w:rPr>
          <w:rFonts w:cs="Arial"/>
          <w:b w:val="0"/>
          <w:color w:val="000000"/>
          <w:szCs w:val="24"/>
        </w:rPr>
        <w:t>in-house</w:t>
      </w:r>
      <w:proofErr w:type="spellEnd"/>
      <w:r w:rsidRPr="007F1190">
        <w:rPr>
          <w:rFonts w:cs="Arial"/>
          <w:b w:val="0"/>
          <w:color w:val="000000"/>
          <w:szCs w:val="24"/>
        </w:rPr>
        <w:t xml:space="preserve"> beszerzésekre vonatkozó elszámolhatósági szabályainak betartásával, és a nem független árajánlat mellett, három egymástól és a támogatást </w:t>
      </w:r>
      <w:proofErr w:type="gramStart"/>
      <w:r w:rsidRPr="007F1190">
        <w:rPr>
          <w:rFonts w:cs="Arial"/>
          <w:b w:val="0"/>
          <w:color w:val="000000"/>
          <w:szCs w:val="24"/>
        </w:rPr>
        <w:t>igénylő(</w:t>
      </w:r>
      <w:proofErr w:type="gramEnd"/>
      <w:r w:rsidRPr="007F1190">
        <w:rPr>
          <w:rFonts w:cs="Arial"/>
          <w:b w:val="0"/>
          <w:color w:val="000000"/>
          <w:szCs w:val="24"/>
        </w:rPr>
        <w:t>k)</w:t>
      </w:r>
      <w:proofErr w:type="spellStart"/>
      <w:r w:rsidRPr="007F1190">
        <w:rPr>
          <w:rFonts w:cs="Arial"/>
          <w:b w:val="0"/>
          <w:color w:val="000000"/>
          <w:szCs w:val="24"/>
        </w:rPr>
        <w:t>től</w:t>
      </w:r>
      <w:proofErr w:type="spellEnd"/>
      <w:r w:rsidRPr="007F1190">
        <w:rPr>
          <w:rFonts w:cs="Arial"/>
          <w:b w:val="0"/>
          <w:color w:val="000000"/>
          <w:szCs w:val="24"/>
        </w:rPr>
        <w:t>/kedvezményezett(</w:t>
      </w:r>
      <w:proofErr w:type="spellStart"/>
      <w:r w:rsidRPr="007F1190">
        <w:rPr>
          <w:rFonts w:cs="Arial"/>
          <w:b w:val="0"/>
          <w:color w:val="000000"/>
          <w:szCs w:val="24"/>
        </w:rPr>
        <w:t>ek</w:t>
      </w:r>
      <w:proofErr w:type="spellEnd"/>
      <w:r w:rsidRPr="007F1190">
        <w:rPr>
          <w:rFonts w:cs="Arial"/>
          <w:b w:val="0"/>
          <w:color w:val="000000"/>
          <w:szCs w:val="24"/>
        </w:rPr>
        <w:t>)</w:t>
      </w:r>
      <w:proofErr w:type="spellStart"/>
      <w:r w:rsidRPr="007F1190">
        <w:rPr>
          <w:rFonts w:cs="Arial"/>
          <w:b w:val="0"/>
          <w:color w:val="000000"/>
          <w:szCs w:val="24"/>
        </w:rPr>
        <w:t>től</w:t>
      </w:r>
      <w:proofErr w:type="spellEnd"/>
      <w:r w:rsidRPr="007F1190">
        <w:rPr>
          <w:rFonts w:cs="Arial"/>
          <w:b w:val="0"/>
          <w:color w:val="000000"/>
          <w:szCs w:val="24"/>
        </w:rPr>
        <w:t xml:space="preserve"> független ajánlattevőtől származó, </w:t>
      </w:r>
      <w:r w:rsidRPr="007F1190">
        <w:rPr>
          <w:rFonts w:cs="Arial"/>
          <w:b w:val="0"/>
          <w:szCs w:val="24"/>
        </w:rPr>
        <w:t>azonos tárgyú, összehasonlítható, érvényes, írásos</w:t>
      </w:r>
      <w:r w:rsidRPr="007F1190">
        <w:rPr>
          <w:rFonts w:cs="Arial"/>
          <w:b w:val="0"/>
          <w:color w:val="000000"/>
          <w:szCs w:val="24"/>
        </w:rPr>
        <w:t xml:space="preserve"> árajánlattal igazolja. Az ajánlatkérést úgy kell lebonyolítani, hogy az igazolás feltételei teljesíthetőek legyenek.</w:t>
      </w:r>
    </w:p>
    <w:p w14:paraId="49A628F5"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 xml:space="preserve">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w:t>
      </w:r>
      <w:proofErr w:type="gramStart"/>
      <w:r w:rsidRPr="007F1190">
        <w:rPr>
          <w:rFonts w:cs="Arial"/>
          <w:b w:val="0"/>
          <w:color w:val="000000"/>
          <w:szCs w:val="24"/>
        </w:rPr>
        <w:t>esetén</w:t>
      </w:r>
      <w:proofErr w:type="gramEnd"/>
      <w:r w:rsidRPr="007F1190">
        <w:rPr>
          <w:rFonts w:cs="Arial"/>
          <w:b w:val="0"/>
          <w:color w:val="000000"/>
          <w:szCs w:val="24"/>
        </w:rPr>
        <w:t xml:space="preserve"> ugyanezen időpontig elegendő egy indikatív árajánlat, illetve tervezői költségbecslés benyújtása minden releváns költségvetési tétel esetében.</w:t>
      </w:r>
    </w:p>
    <w:p w14:paraId="067E0B36"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14:paraId="2C80BFAE"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A nyílt kereskedelmi forgalomban beszerezhető eszközök esetén az írásos ajánlatok kiválthatóak hivatalos árajánlatok bemutatásával (p</w:t>
      </w:r>
      <w:r w:rsidR="00BA65BD" w:rsidRPr="007F1190">
        <w:rPr>
          <w:rFonts w:cs="Arial"/>
          <w:b w:val="0"/>
          <w:color w:val="000000"/>
          <w:szCs w:val="24"/>
        </w:rPr>
        <w:t>l.: forgalmazó cégek honlapja).</w:t>
      </w:r>
    </w:p>
    <w:p w14:paraId="62463E5D"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w:t>
      </w:r>
      <w:r w:rsidR="00BA65BD" w:rsidRPr="007F1190">
        <w:rPr>
          <w:rFonts w:cs="Arial"/>
          <w:b w:val="0"/>
          <w:color w:val="000000"/>
          <w:szCs w:val="24"/>
        </w:rPr>
        <w:t>oz képest 6 hónapnál régebbiek.</w:t>
      </w:r>
    </w:p>
    <w:p w14:paraId="3BD372EA"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Kifizetési igénylés ellenőrzése során amennyiben az ajánlatok a piaci ár igazolására alkalmatlanok (különösen: nem összehasonlíthatóak, nem azonos tárgyúak, nem egymástól és a projektgazdától/ajánlatkérőtől független</w:t>
      </w:r>
      <w:r w:rsidRPr="007F1190">
        <w:rPr>
          <w:rStyle w:val="Lbjegyzet-hivatkozs"/>
          <w:rFonts w:cs="Arial"/>
          <w:b w:val="0"/>
          <w:color w:val="000000"/>
          <w:szCs w:val="24"/>
        </w:rPr>
        <w:footnoteReference w:id="7"/>
      </w:r>
      <w:r w:rsidRPr="007F1190">
        <w:rPr>
          <w:rFonts w:cs="Arial"/>
          <w:b w:val="0"/>
          <w:color w:val="000000"/>
          <w:szCs w:val="24"/>
        </w:rPr>
        <w:t xml:space="preserve"> piaci szereplőktől származnak, a tényleges piaci árat jelentősen meghaladják) a felmerült költségek a proj</w:t>
      </w:r>
      <w:r w:rsidR="00BA65BD" w:rsidRPr="007F1190">
        <w:rPr>
          <w:rFonts w:cs="Arial"/>
          <w:b w:val="0"/>
          <w:color w:val="000000"/>
          <w:szCs w:val="24"/>
        </w:rPr>
        <w:t>ekt terhére nem elszámolhatóak.</w:t>
      </w:r>
    </w:p>
    <w:p w14:paraId="39EC61E3" w14:textId="77777777" w:rsidR="00CC3A71" w:rsidRPr="007F1190" w:rsidRDefault="00CC3A71" w:rsidP="00D57571">
      <w:pPr>
        <w:pStyle w:val="Szvegtrzs"/>
        <w:spacing w:after="60" w:line="276" w:lineRule="auto"/>
        <w:rPr>
          <w:rFonts w:cs="Arial"/>
          <w:b w:val="0"/>
          <w:szCs w:val="24"/>
        </w:rPr>
      </w:pPr>
      <w:r w:rsidRPr="007F1190">
        <w:rPr>
          <w:rFonts w:cs="Arial"/>
          <w:b w:val="0"/>
          <w:szCs w:val="24"/>
        </w:rPr>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személy foglalkoztatása milyen jogviszonyban történik majd, és részletesen kerüljön bemutatásra a tervezett költség számítási módja.</w:t>
      </w:r>
    </w:p>
    <w:p w14:paraId="3C740400"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szCs w:val="24"/>
        </w:rPr>
        <w:t xml:space="preserve">Meglévő foglalkoztatott esetében az elszámolható személyi jellegű ráfordítások  csak indokolt esetben </w:t>
      </w:r>
      <w:proofErr w:type="gramStart"/>
      <w:r w:rsidRPr="007F1190">
        <w:rPr>
          <w:rFonts w:cs="Arial"/>
          <w:b w:val="0"/>
          <w:szCs w:val="24"/>
        </w:rPr>
        <w:t>(munkaidő</w:t>
      </w:r>
      <w:proofErr w:type="gramEnd"/>
      <w:r w:rsidRPr="007F1190">
        <w:rPr>
          <w:rFonts w:cs="Arial"/>
          <w:b w:val="0"/>
          <w:szCs w:val="24"/>
        </w:rPr>
        <w:t xml:space="preserve"> növekedés, feladatbővülés, munkakörbővülés) és mértékben emelkedhetnek a támogatási igény benyújtását megelőző utolsó évi átlagbérhez képest.</w:t>
      </w:r>
    </w:p>
    <w:p w14:paraId="49CA593A"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14:paraId="72CDEF1E"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 xml:space="preserve">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14:paraId="615B4510"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Egyszerűsített elszámolással érintett költségek tekintetében nem kell benyújtani a piaci árnak való megfelelőség igazolására szolgáló árajánlatokat.</w:t>
      </w:r>
    </w:p>
    <w:p w14:paraId="057557B3"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A támogatást igénylő és a kedvezményezett köteles vizsgálni az ajánlattevők szerződés teljesítésére való alkalmasságát.</w:t>
      </w:r>
    </w:p>
    <w:p w14:paraId="01B21C30"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 xml:space="preserve">A projekt megvalósítás szakaszában költségvetési tételt érintő szerződésmódosítás esetén minden releváns esetben szükséges benyújtani a piaci ár megfelelőségét alátámasztó, </w:t>
      </w:r>
      <w:r w:rsidR="00A13998" w:rsidRPr="007F1190">
        <w:rPr>
          <w:rFonts w:cs="Arial"/>
          <w:b w:val="0"/>
          <w:color w:val="000000"/>
          <w:szCs w:val="24"/>
        </w:rPr>
        <w:t>Kormányr</w:t>
      </w:r>
      <w:r w:rsidRPr="007F1190">
        <w:rPr>
          <w:rFonts w:cs="Arial"/>
          <w:b w:val="0"/>
          <w:color w:val="000000"/>
          <w:szCs w:val="24"/>
        </w:rPr>
        <w:t>endeletben meghatározott dokumentumokat és szakmai indoklást a módosításra vonatkozóan. A módosítást minden esetben a módosítással érintett költség, elszámolásra történő benyújtása előtt szükséges benyújtani.</w:t>
      </w:r>
    </w:p>
    <w:p w14:paraId="28F00CB8" w14:textId="77777777" w:rsidR="00CC3A71" w:rsidRPr="007F1190" w:rsidRDefault="00CC3A71" w:rsidP="00D57571">
      <w:pPr>
        <w:pStyle w:val="Szvegtrzs"/>
        <w:spacing w:after="60" w:line="276" w:lineRule="auto"/>
        <w:rPr>
          <w:rFonts w:cs="Arial"/>
          <w:b w:val="0"/>
          <w:color w:val="000000"/>
          <w:szCs w:val="24"/>
        </w:rPr>
      </w:pPr>
      <w:r w:rsidRPr="007F1190">
        <w:rPr>
          <w:rFonts w:cs="Arial"/>
          <w:b w:val="0"/>
          <w:color w:val="000000"/>
          <w:szCs w:val="24"/>
        </w:rPr>
        <w:t>Költségnövekmény ellenőrzése során a Támogató A</w:t>
      </w:r>
      <w:r w:rsidRPr="007F1190">
        <w:rPr>
          <w:rFonts w:cs="Arial"/>
          <w:b w:val="0"/>
        </w:rPr>
        <w:t>z európai uniós forrásból finanszírozott egyes projektek költségnövekménye támogathatóságáról</w:t>
      </w:r>
      <w:r w:rsidRPr="007F1190">
        <w:rPr>
          <w:rFonts w:cs="Arial"/>
          <w:b w:val="0"/>
          <w:bCs/>
        </w:rPr>
        <w:t xml:space="preserve"> szóló 17/2017. (II. 1.) Korm. rendelet</w:t>
      </w:r>
      <w:r w:rsidRPr="007F1190">
        <w:rPr>
          <w:rFonts w:cs="Arial"/>
          <w:b w:val="0"/>
          <w:color w:val="000000"/>
          <w:szCs w:val="24"/>
        </w:rPr>
        <w:t xml:space="preserve"> szerint jár el.</w:t>
      </w:r>
    </w:p>
    <w:p w14:paraId="1C24B9ED" w14:textId="77777777" w:rsidR="00BE2E1E" w:rsidRPr="007F1190" w:rsidRDefault="00BE2E1E" w:rsidP="00D57571">
      <w:pPr>
        <w:pStyle w:val="felsorols20"/>
        <w:tabs>
          <w:tab w:val="clear" w:pos="1440"/>
        </w:tabs>
        <w:ind w:left="0" w:firstLine="0"/>
        <w:rPr>
          <w:rFonts w:cs="Arial"/>
          <w:color w:val="auto"/>
        </w:rPr>
      </w:pPr>
      <w:r w:rsidRPr="007F1190">
        <w:rPr>
          <w:rFonts w:cs="Arial"/>
          <w:color w:val="auto"/>
        </w:rPr>
        <w:t xml:space="preserve">Jelen </w:t>
      </w:r>
      <w:r w:rsidR="00B25B3D" w:rsidRPr="007F1190">
        <w:rPr>
          <w:rFonts w:cs="Arial"/>
          <w:color w:val="auto"/>
        </w:rPr>
        <w:t>felhívás</w:t>
      </w:r>
      <w:r w:rsidRPr="007F1190">
        <w:rPr>
          <w:rFonts w:cs="Arial"/>
          <w:color w:val="auto"/>
        </w:rPr>
        <w:t xml:space="preserve"> keretében </w:t>
      </w:r>
      <w:r w:rsidRPr="007F1190">
        <w:rPr>
          <w:rFonts w:cs="Arial"/>
          <w:b/>
          <w:color w:val="auto"/>
        </w:rPr>
        <w:t xml:space="preserve">egyszeri elszámolásra </w:t>
      </w:r>
      <w:r w:rsidR="007851E5" w:rsidRPr="007F1190">
        <w:rPr>
          <w:rFonts w:cs="Arial"/>
          <w:b/>
          <w:color w:val="auto"/>
        </w:rPr>
        <w:t xml:space="preserve">van </w:t>
      </w:r>
      <w:r w:rsidRPr="007F1190">
        <w:rPr>
          <w:rFonts w:cs="Arial"/>
          <w:b/>
          <w:color w:val="auto"/>
        </w:rPr>
        <w:t>lehetőség</w:t>
      </w:r>
      <w:r w:rsidRPr="007F1190">
        <w:rPr>
          <w:rFonts w:cs="Arial"/>
          <w:color w:val="auto"/>
        </w:rPr>
        <w:t>.</w:t>
      </w:r>
    </w:p>
    <w:p w14:paraId="47FD83BA" w14:textId="77777777" w:rsidR="005916D8" w:rsidRPr="007F1190" w:rsidRDefault="005916D8" w:rsidP="00D57571">
      <w:pPr>
        <w:keepNext/>
        <w:spacing w:before="240" w:after="0"/>
        <w:jc w:val="both"/>
        <w:rPr>
          <w:rFonts w:cs="Arial"/>
          <w:color w:val="auto"/>
        </w:rPr>
      </w:pPr>
      <w:r w:rsidRPr="007F1190">
        <w:rPr>
          <w:rFonts w:cs="Arial"/>
          <w:color w:val="auto"/>
        </w:rPr>
        <w:t>Jelen felhívás keretében az alábbi költségek tekintetében összesítőkön történik a megvalósítás során az elszámolás:</w:t>
      </w:r>
    </w:p>
    <w:p w14:paraId="63B34D1C" w14:textId="58D946EB" w:rsidR="00953C10" w:rsidRPr="007F1190" w:rsidRDefault="00953C10" w:rsidP="00FF3343">
      <w:pPr>
        <w:pStyle w:val="felsorols20"/>
        <w:numPr>
          <w:ilvl w:val="6"/>
          <w:numId w:val="24"/>
        </w:numPr>
        <w:ind w:left="709"/>
        <w:rPr>
          <w:rFonts w:eastAsia="Times New Roman" w:cs="Arial"/>
          <w:color w:val="auto"/>
          <w:lang w:eastAsia="hu-HU"/>
        </w:rPr>
      </w:pPr>
      <w:r w:rsidRPr="007F1190">
        <w:rPr>
          <w:rFonts w:eastAsia="Times New Roman" w:cs="Arial"/>
          <w:color w:val="auto"/>
          <w:lang w:eastAsia="hu-HU"/>
        </w:rPr>
        <w:t>A</w:t>
      </w:r>
      <w:r w:rsidR="008E4C41" w:rsidRPr="007F1190">
        <w:rPr>
          <w:rFonts w:eastAsia="Times New Roman" w:cs="Arial"/>
          <w:color w:val="auto"/>
          <w:lang w:eastAsia="hu-HU"/>
        </w:rPr>
        <w:t xml:space="preserve"> projektmenedzsment tevékenységében vagy</w:t>
      </w:r>
      <w:r w:rsidRPr="007F1190">
        <w:rPr>
          <w:rFonts w:eastAsia="Times New Roman" w:cs="Arial"/>
          <w:color w:val="auto"/>
          <w:lang w:eastAsia="hu-HU"/>
        </w:rPr>
        <w:t xml:space="preserve"> szakmai megvalósításában részt vevők projekthez kapcsolódó személyi jellegű költségeinek elszámolása a Személyi jellegű költségek összesítőjén (amennyiben releváns)</w:t>
      </w:r>
      <w:r w:rsidR="00625397">
        <w:rPr>
          <w:rFonts w:eastAsia="Times New Roman" w:cs="Arial"/>
          <w:color w:val="auto"/>
          <w:lang w:eastAsia="hu-HU"/>
        </w:rPr>
        <w:t>.</w:t>
      </w:r>
    </w:p>
    <w:p w14:paraId="70A22381" w14:textId="77777777" w:rsidR="008E4C41" w:rsidRPr="007F1190" w:rsidRDefault="008E4C41" w:rsidP="008E4C41">
      <w:pPr>
        <w:pStyle w:val="felsorols20"/>
        <w:numPr>
          <w:ilvl w:val="6"/>
          <w:numId w:val="24"/>
        </w:numPr>
        <w:spacing w:line="240" w:lineRule="auto"/>
        <w:ind w:left="709"/>
        <w:rPr>
          <w:rFonts w:eastAsia="Times New Roman" w:cs="Arial"/>
          <w:color w:val="auto"/>
          <w:lang w:eastAsia="hu-HU"/>
        </w:rPr>
      </w:pPr>
      <w:r w:rsidRPr="007F1190">
        <w:rPr>
          <w:rFonts w:eastAsia="Times New Roman" w:cs="Arial"/>
          <w:color w:val="auto"/>
          <w:lang w:eastAsia="hu-HU"/>
        </w:rPr>
        <w:t>Saját teljesítés esetén a teljesítésben részt vevő munkatársak személyi jellegű költségeinek elszámolása a Személyi jellegű költségek összesítőjén (amennyiben releváns). A saját teljesítés lehetséges eseteit a jelen felhívás 5.5.1 pontja tartalmazza.</w:t>
      </w:r>
    </w:p>
    <w:p w14:paraId="17390121" w14:textId="228283EF" w:rsidR="005916D8" w:rsidRPr="007F1190" w:rsidRDefault="005916D8" w:rsidP="00FF3343">
      <w:pPr>
        <w:pStyle w:val="felsorols20"/>
        <w:numPr>
          <w:ilvl w:val="6"/>
          <w:numId w:val="24"/>
        </w:numPr>
        <w:ind w:left="709" w:hanging="357"/>
        <w:rPr>
          <w:rFonts w:eastAsia="Times New Roman" w:cs="Arial"/>
          <w:color w:val="auto"/>
          <w:lang w:eastAsia="hu-HU"/>
        </w:rPr>
      </w:pPr>
      <w:r w:rsidRPr="007F1190">
        <w:rPr>
          <w:rFonts w:eastAsia="Times New Roman" w:cs="Arial"/>
          <w:color w:val="auto"/>
          <w:lang w:eastAsia="hu-HU"/>
        </w:rPr>
        <w:t>Fordított adózás esetén az Áfa-összesítő fordított adózás esetére alkalmazandó (amennyiben releváns)</w:t>
      </w:r>
      <w:r w:rsidR="00625397">
        <w:rPr>
          <w:rFonts w:eastAsia="Times New Roman" w:cs="Arial"/>
          <w:color w:val="auto"/>
          <w:lang w:eastAsia="hu-HU"/>
        </w:rPr>
        <w:t>.</w:t>
      </w:r>
    </w:p>
    <w:p w14:paraId="00ED0CCF" w14:textId="040C2425" w:rsidR="00D67ACE" w:rsidRPr="007F1190" w:rsidRDefault="00D67ACE" w:rsidP="00FF3343">
      <w:pPr>
        <w:pStyle w:val="felsorols20"/>
        <w:numPr>
          <w:ilvl w:val="6"/>
          <w:numId w:val="24"/>
        </w:numPr>
        <w:ind w:left="709" w:hanging="357"/>
        <w:rPr>
          <w:rFonts w:eastAsia="Times New Roman" w:cs="Arial"/>
          <w:color w:val="auto"/>
          <w:lang w:eastAsia="hu-HU"/>
        </w:rPr>
      </w:pPr>
      <w:r w:rsidRPr="007F1190">
        <w:rPr>
          <w:rFonts w:eastAsia="Times New Roman" w:cs="Arial"/>
          <w:color w:val="auto"/>
          <w:lang w:eastAsia="hu-HU"/>
        </w:rPr>
        <w:t>Az utazási és kiküldetési (napidíj) költségtérítés elszámolása az Összesítő az utazási és kiküldetési (napidíj) költségtérítés elszámolásához összesítőn (amennyiben releváns)</w:t>
      </w:r>
      <w:r w:rsidR="00625397">
        <w:rPr>
          <w:rFonts w:eastAsia="Times New Roman" w:cs="Arial"/>
          <w:color w:val="auto"/>
          <w:lang w:eastAsia="hu-HU"/>
        </w:rPr>
        <w:t>.</w:t>
      </w:r>
    </w:p>
    <w:p w14:paraId="21110F0F" w14:textId="60D35B62" w:rsidR="00D67ACE" w:rsidRPr="007F1190" w:rsidRDefault="00D67ACE" w:rsidP="00FF3343">
      <w:pPr>
        <w:pStyle w:val="felsorols20"/>
        <w:numPr>
          <w:ilvl w:val="6"/>
          <w:numId w:val="24"/>
        </w:numPr>
        <w:ind w:left="709" w:hanging="357"/>
        <w:rPr>
          <w:rFonts w:eastAsia="Times New Roman" w:cs="Arial"/>
          <w:color w:val="auto"/>
          <w:lang w:eastAsia="hu-HU"/>
        </w:rPr>
      </w:pPr>
      <w:r w:rsidRPr="007F1190">
        <w:rPr>
          <w:rFonts w:eastAsia="Times New Roman" w:cs="Arial"/>
          <w:color w:val="auto"/>
          <w:lang w:eastAsia="hu-HU"/>
        </w:rPr>
        <w:t>Anyagköltség elszámolása az Anyagköltség összesítőn (amennyiben releváns)</w:t>
      </w:r>
      <w:r w:rsidR="00625397">
        <w:rPr>
          <w:rFonts w:eastAsia="Times New Roman" w:cs="Arial"/>
          <w:color w:val="auto"/>
          <w:lang w:eastAsia="hu-HU"/>
        </w:rPr>
        <w:t>.</w:t>
      </w:r>
    </w:p>
    <w:p w14:paraId="267B6C39" w14:textId="2765A46E" w:rsidR="00D67ACE" w:rsidRPr="007F1190" w:rsidRDefault="00D67ACE" w:rsidP="00FF3343">
      <w:pPr>
        <w:pStyle w:val="felsorols20"/>
        <w:numPr>
          <w:ilvl w:val="6"/>
          <w:numId w:val="24"/>
        </w:numPr>
        <w:ind w:left="709" w:hanging="357"/>
        <w:rPr>
          <w:rFonts w:eastAsia="Times New Roman" w:cs="Arial"/>
          <w:color w:val="auto"/>
          <w:lang w:eastAsia="hu-HU"/>
        </w:rPr>
      </w:pPr>
      <w:r w:rsidRPr="007F1190">
        <w:rPr>
          <w:rFonts w:eastAsia="Times New Roman" w:cs="Arial"/>
          <w:color w:val="auto"/>
          <w:lang w:eastAsia="hu-HU"/>
        </w:rPr>
        <w:t>Általános (rezsi) költség az Általános (rezsi) költség összesítőn (amennyiben releváns)</w:t>
      </w:r>
      <w:r w:rsidR="00625397">
        <w:rPr>
          <w:rFonts w:eastAsia="Times New Roman" w:cs="Arial"/>
          <w:color w:val="auto"/>
          <w:lang w:eastAsia="hu-HU"/>
        </w:rPr>
        <w:t>.</w:t>
      </w:r>
    </w:p>
    <w:p w14:paraId="67F38768" w14:textId="0161E409" w:rsidR="005916D8" w:rsidRPr="007F1190" w:rsidRDefault="005916D8" w:rsidP="00FF3343">
      <w:pPr>
        <w:pStyle w:val="felsorols20"/>
        <w:numPr>
          <w:ilvl w:val="6"/>
          <w:numId w:val="24"/>
        </w:numPr>
        <w:ind w:left="709" w:hanging="357"/>
        <w:rPr>
          <w:rFonts w:eastAsia="Times New Roman" w:cs="Arial"/>
          <w:color w:val="auto"/>
          <w:lang w:eastAsia="hu-HU"/>
        </w:rPr>
      </w:pPr>
      <w:r w:rsidRPr="007F1190">
        <w:rPr>
          <w:rFonts w:eastAsia="Times New Roman" w:cs="Arial"/>
          <w:color w:val="auto"/>
          <w:lang w:eastAsia="hu-HU"/>
        </w:rPr>
        <w:t>Kis támogatástartalmú számlák a Kis támogatástartalmú számlák összesítőjén (amennyiben releváns)</w:t>
      </w:r>
      <w:r w:rsidR="00625397">
        <w:rPr>
          <w:rFonts w:eastAsia="Times New Roman" w:cs="Arial"/>
          <w:color w:val="auto"/>
          <w:lang w:eastAsia="hu-HU"/>
        </w:rPr>
        <w:t>.</w:t>
      </w:r>
    </w:p>
    <w:p w14:paraId="50D13084" w14:textId="5FF63BF5" w:rsidR="002663AE" w:rsidRPr="007F1190" w:rsidRDefault="003B0B11" w:rsidP="004E06C1">
      <w:pPr>
        <w:keepNext/>
        <w:jc w:val="both"/>
        <w:rPr>
          <w:rFonts w:cs="Arial"/>
          <w:color w:val="auto"/>
        </w:rPr>
      </w:pPr>
      <w:r w:rsidRPr="007F1190">
        <w:rPr>
          <w:rFonts w:cs="Arial"/>
          <w:color w:val="auto"/>
        </w:rPr>
        <w:t>Jelen felhívás keretében kis támogatástartalmú bizonylatok összesítőjén elszámolható bizonylatok maximális támogatástartalma</w:t>
      </w:r>
      <w:r w:rsidR="004E06C1">
        <w:rPr>
          <w:rFonts w:cs="Arial"/>
          <w:color w:val="auto"/>
        </w:rPr>
        <w:t xml:space="preserve"> </w:t>
      </w:r>
      <w:r w:rsidR="002663AE" w:rsidRPr="007F1190">
        <w:rPr>
          <w:rFonts w:cs="Arial"/>
          <w:color w:val="auto"/>
        </w:rPr>
        <w:t xml:space="preserve">a </w:t>
      </w:r>
      <w:r w:rsidR="00C54C30" w:rsidRPr="007F1190">
        <w:rPr>
          <w:rFonts w:cs="Arial"/>
          <w:color w:val="auto"/>
        </w:rPr>
        <w:t xml:space="preserve">100 </w:t>
      </w:r>
      <w:r w:rsidR="002663AE" w:rsidRPr="007F1190">
        <w:rPr>
          <w:rFonts w:cs="Arial"/>
          <w:color w:val="auto"/>
        </w:rPr>
        <w:t>ezer forintot nem halad</w:t>
      </w:r>
      <w:r w:rsidR="0026181C" w:rsidRPr="007F1190">
        <w:rPr>
          <w:rFonts w:cs="Arial"/>
          <w:color w:val="auto"/>
        </w:rPr>
        <w:t>hat</w:t>
      </w:r>
      <w:r w:rsidR="002663AE" w:rsidRPr="007F1190">
        <w:rPr>
          <w:rFonts w:cs="Arial"/>
          <w:color w:val="auto"/>
        </w:rPr>
        <w:t>ja meg</w:t>
      </w:r>
      <w:r w:rsidR="004E06C1">
        <w:rPr>
          <w:rFonts w:cs="Arial"/>
          <w:color w:val="auto"/>
        </w:rPr>
        <w:t>.</w:t>
      </w:r>
      <w:r w:rsidR="004E06C1" w:rsidRPr="007F1190">
        <w:rPr>
          <w:rFonts w:cs="Arial"/>
          <w:color w:val="auto"/>
        </w:rPr>
        <w:t xml:space="preserve"> </w:t>
      </w:r>
    </w:p>
    <w:p w14:paraId="02ABA9A5" w14:textId="77777777" w:rsidR="00953C10" w:rsidRPr="007F1190" w:rsidRDefault="00953C10" w:rsidP="0026181C">
      <w:pPr>
        <w:pStyle w:val="felsorols20"/>
        <w:tabs>
          <w:tab w:val="clear" w:pos="1440"/>
        </w:tabs>
        <w:ind w:left="0" w:firstLine="0"/>
        <w:rPr>
          <w:rFonts w:cs="Arial"/>
          <w:color w:val="auto"/>
        </w:rPr>
      </w:pPr>
      <w:r w:rsidRPr="007F1190">
        <w:rPr>
          <w:rFonts w:cs="Arial"/>
          <w:color w:val="auto"/>
        </w:rPr>
        <w:t>Jelen felhívás keretében szóbeli megállapodás alapján történő költségelszámolásra nincs lehetőség.</w:t>
      </w:r>
    </w:p>
    <w:p w14:paraId="0E97DF9C" w14:textId="77777777" w:rsidR="00233A44" w:rsidRPr="007F1190" w:rsidRDefault="00233A44" w:rsidP="00D57571">
      <w:pPr>
        <w:keepNext/>
        <w:jc w:val="both"/>
        <w:rPr>
          <w:rFonts w:cs="Arial"/>
          <w:b/>
          <w:color w:val="auto"/>
        </w:rPr>
      </w:pPr>
      <w:r w:rsidRPr="007F1190">
        <w:rPr>
          <w:rFonts w:cs="Arial"/>
          <w:b/>
          <w:color w:val="auto"/>
        </w:rPr>
        <w:t xml:space="preserve">E-beszerzés funkció használatára vonatkozó </w:t>
      </w:r>
      <w:r w:rsidR="00B4442A" w:rsidRPr="007F1190">
        <w:rPr>
          <w:rFonts w:cs="Arial"/>
          <w:b/>
          <w:color w:val="auto"/>
        </w:rPr>
        <w:t>tájékoztatás</w:t>
      </w:r>
      <w:r w:rsidR="0033539D" w:rsidRPr="007F1190">
        <w:rPr>
          <w:rFonts w:cs="Arial"/>
          <w:b/>
          <w:color w:val="auto"/>
        </w:rPr>
        <w:t>:</w:t>
      </w:r>
    </w:p>
    <w:p w14:paraId="736A0DC8" w14:textId="77777777" w:rsidR="005916D8" w:rsidRPr="007F1190" w:rsidRDefault="005916D8" w:rsidP="00D57571">
      <w:pPr>
        <w:pStyle w:val="felsorols20"/>
        <w:tabs>
          <w:tab w:val="clear" w:pos="1440"/>
        </w:tabs>
        <w:ind w:left="0" w:firstLine="0"/>
        <w:rPr>
          <w:rFonts w:cs="Arial"/>
          <w:color w:val="auto"/>
        </w:rPr>
      </w:pPr>
      <w:r w:rsidRPr="007F1190">
        <w:rPr>
          <w:rFonts w:cs="Arial"/>
          <w:color w:val="auto"/>
        </w:rPr>
        <w:t xml:space="preserve">A kedvezményezetteknek lehetőségük van a pályázati e-ügyintézés felület e-beszerzés funkciójának önkéntes használatára. Amennyiben a „Beszerzéseim” menüpontba az ajánlattételi határidőt megelőzően feltöltik beszerzési igényüket, úgy azok a </w:t>
      </w:r>
      <w:hyperlink r:id="rId17" w:history="1">
        <w:r w:rsidRPr="007F1190">
          <w:rPr>
            <w:rFonts w:cs="Arial"/>
            <w:color w:val="auto"/>
          </w:rPr>
          <w:t>http://palyazat.gov.hu/e-beszerzes</w:t>
        </w:r>
      </w:hyperlink>
      <w:r w:rsidRPr="007F1190">
        <w:rPr>
          <w:rFonts w:cs="Arial"/>
          <w:color w:val="auto"/>
        </w:rPr>
        <w:t xml:space="preserve"> oldalon nyilvánosan elérhetőek lesznek. </w:t>
      </w:r>
    </w:p>
    <w:p w14:paraId="469FA5A5" w14:textId="77777777" w:rsidR="005916D8" w:rsidRPr="007F1190" w:rsidRDefault="005916D8" w:rsidP="00D57571">
      <w:pPr>
        <w:pStyle w:val="felsorols20"/>
        <w:tabs>
          <w:tab w:val="clear" w:pos="1440"/>
        </w:tabs>
        <w:ind w:left="0" w:firstLine="0"/>
        <w:rPr>
          <w:rFonts w:cs="Arial"/>
          <w:color w:val="auto"/>
        </w:rPr>
      </w:pPr>
      <w:r w:rsidRPr="007F1190">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kötelezettségek teljesítését.</w:t>
      </w:r>
    </w:p>
    <w:p w14:paraId="75A28BAC" w14:textId="77777777" w:rsidR="00B4442A" w:rsidRPr="007F1190" w:rsidRDefault="00B4442A" w:rsidP="00D57571">
      <w:pPr>
        <w:pStyle w:val="felsorols20"/>
        <w:keepNext/>
        <w:tabs>
          <w:tab w:val="clear" w:pos="1440"/>
        </w:tabs>
        <w:ind w:left="0" w:firstLine="0"/>
        <w:rPr>
          <w:rFonts w:cs="Arial"/>
          <w:b/>
          <w:color w:val="auto"/>
        </w:rPr>
      </w:pPr>
      <w:r w:rsidRPr="007F1190">
        <w:rPr>
          <w:rFonts w:cs="Arial"/>
          <w:b/>
          <w:color w:val="auto"/>
        </w:rPr>
        <w:t>E-beszerzés funkció használatára vonatkozó lehetőség:</w:t>
      </w:r>
    </w:p>
    <w:p w14:paraId="77D5326D" w14:textId="77777777" w:rsidR="00B4442A" w:rsidRPr="007F1190" w:rsidRDefault="00B4442A" w:rsidP="00D57571">
      <w:pPr>
        <w:pStyle w:val="felsorols20"/>
        <w:keepNext/>
        <w:tabs>
          <w:tab w:val="clear" w:pos="1440"/>
        </w:tabs>
        <w:ind w:left="0" w:firstLine="0"/>
        <w:rPr>
          <w:rFonts w:cs="Arial"/>
          <w:color w:val="auto"/>
        </w:rPr>
      </w:pPr>
      <w:r w:rsidRPr="007F1190">
        <w:rPr>
          <w:rFonts w:cs="Arial"/>
          <w:color w:val="auto"/>
        </w:rPr>
        <w:t>Felhívjuk a figyelmet, hogy a kedvezményezettnek lehetősége van a projekt keretében megvalósítandó, Kbt. hatálya alá nem tartozó beszerzései vonatkozásában az alábbiak szerint eljárni:</w:t>
      </w:r>
    </w:p>
    <w:p w14:paraId="48FC83FF" w14:textId="77777777" w:rsidR="00B4442A" w:rsidRPr="007F1190" w:rsidRDefault="00B4442A" w:rsidP="00FF3343">
      <w:pPr>
        <w:pStyle w:val="felsorols20"/>
        <w:numPr>
          <w:ilvl w:val="0"/>
          <w:numId w:val="28"/>
        </w:numPr>
        <w:ind w:left="426"/>
        <w:rPr>
          <w:rFonts w:eastAsia="Times New Roman" w:cs="Arial"/>
          <w:color w:val="auto"/>
          <w:lang w:eastAsia="hu-HU"/>
        </w:rPr>
      </w:pPr>
      <w:r w:rsidRPr="007F1190">
        <w:rPr>
          <w:rFonts w:eastAsia="Times New Roman" w:cs="Arial"/>
          <w:color w:val="auto"/>
          <w:lang w:eastAsia="hu-HU"/>
        </w:rPr>
        <w:t>A kedvezményezett beszerzési igényét az ajánlattételi határidőt megelőző legalább öt nappal köteles a pályázati e-ügyintézés felületen „Beszerzéseim” menüpont alatt feltölteni.</w:t>
      </w:r>
    </w:p>
    <w:p w14:paraId="1A60A5FB" w14:textId="77777777" w:rsidR="00B4442A" w:rsidRPr="007F1190" w:rsidRDefault="00B4442A" w:rsidP="00FF3343">
      <w:pPr>
        <w:pStyle w:val="felsorols20"/>
        <w:numPr>
          <w:ilvl w:val="0"/>
          <w:numId w:val="28"/>
        </w:numPr>
        <w:ind w:left="426"/>
        <w:rPr>
          <w:rFonts w:eastAsia="Times New Roman" w:cs="Arial"/>
          <w:color w:val="auto"/>
          <w:lang w:eastAsia="hu-HU"/>
        </w:rPr>
      </w:pPr>
      <w:r w:rsidRPr="007F1190">
        <w:rPr>
          <w:rFonts w:eastAsia="Times New Roman" w:cs="Arial"/>
          <w:color w:val="auto"/>
          <w:lang w:eastAsia="hu-HU"/>
        </w:rPr>
        <w:t>Nem kell közzétenni a beszerzési igényt 3 000 </w:t>
      </w:r>
      <w:proofErr w:type="spellStart"/>
      <w:r w:rsidRPr="007F1190">
        <w:rPr>
          <w:rFonts w:eastAsia="Times New Roman" w:cs="Arial"/>
          <w:color w:val="auto"/>
          <w:lang w:eastAsia="hu-HU"/>
        </w:rPr>
        <w:t>000</w:t>
      </w:r>
      <w:proofErr w:type="spellEnd"/>
      <w:r w:rsidRPr="007F1190">
        <w:rPr>
          <w:rFonts w:eastAsia="Times New Roman" w:cs="Arial"/>
          <w:color w:val="auto"/>
          <w:lang w:eastAsia="hu-HU"/>
        </w:rPr>
        <w:t xml:space="preserve"> Ft-nál nagyobb elszámolható összköltségű projektek azon szerződései esetében, amelyek elszámolható összköltsége nem haladja meg a 300.000 Ft-ot.</w:t>
      </w:r>
    </w:p>
    <w:p w14:paraId="08CC4795" w14:textId="77777777" w:rsidR="00491E83" w:rsidRPr="007F1190" w:rsidRDefault="00AB7710" w:rsidP="00D57571">
      <w:pPr>
        <w:pStyle w:val="Cmsor2"/>
        <w:rPr>
          <w:rFonts w:cs="Arial"/>
          <w:sz w:val="28"/>
          <w:szCs w:val="28"/>
        </w:rPr>
      </w:pPr>
      <w:bookmarkStart w:id="150" w:name="_Toc405190868"/>
      <w:bookmarkStart w:id="151" w:name="_Toc534873513"/>
      <w:r w:rsidRPr="007F1190">
        <w:rPr>
          <w:rFonts w:cs="Arial"/>
          <w:sz w:val="28"/>
          <w:szCs w:val="28"/>
        </w:rPr>
        <w:t>5.</w:t>
      </w:r>
      <w:r w:rsidR="00491E83" w:rsidRPr="007F1190">
        <w:rPr>
          <w:rFonts w:cs="Arial"/>
          <w:sz w:val="28"/>
          <w:szCs w:val="28"/>
        </w:rPr>
        <w:t>7.</w:t>
      </w:r>
      <w:r w:rsidR="00050F35">
        <w:rPr>
          <w:rFonts w:cs="Arial"/>
          <w:sz w:val="28"/>
          <w:szCs w:val="28"/>
        </w:rPr>
        <w:t xml:space="preserve"> </w:t>
      </w:r>
      <w:r w:rsidR="00A457A1" w:rsidRPr="007F1190">
        <w:rPr>
          <w:rFonts w:cs="Arial"/>
          <w:sz w:val="28"/>
          <w:szCs w:val="28"/>
        </w:rPr>
        <w:t>Az elszámolható költségek mértékére, illetve arányára vonatkozó elvárások</w:t>
      </w:r>
      <w:bookmarkEnd w:id="150"/>
      <w:bookmarkEnd w:id="151"/>
    </w:p>
    <w:p w14:paraId="1FE2D7DA" w14:textId="77777777" w:rsidR="00C837A3" w:rsidRPr="007F1190" w:rsidRDefault="00C837A3" w:rsidP="00D57571">
      <w:pPr>
        <w:pStyle w:val="felsorols20"/>
        <w:tabs>
          <w:tab w:val="clear" w:pos="1440"/>
        </w:tabs>
        <w:ind w:left="0" w:firstLine="0"/>
        <w:rPr>
          <w:rFonts w:cs="Arial"/>
        </w:rPr>
      </w:pPr>
      <w:r w:rsidRPr="007F1190">
        <w:rPr>
          <w:rFonts w:cs="Arial"/>
        </w:rPr>
        <w:t>A projekt tervezése során az egyes elszámolható költségtípusok vonatkozásában a következő korlátozásokat szükséges figyelembe venni:</w:t>
      </w:r>
    </w:p>
    <w:tbl>
      <w:tblPr>
        <w:tblW w:w="9639" w:type="dxa"/>
        <w:tblInd w:w="5" w:type="dxa"/>
        <w:tblLayout w:type="fixed"/>
        <w:tblCellMar>
          <w:left w:w="0" w:type="dxa"/>
          <w:right w:w="0" w:type="dxa"/>
        </w:tblCellMar>
        <w:tblLook w:val="0000" w:firstRow="0" w:lastRow="0" w:firstColumn="0" w:lastColumn="0" w:noHBand="0" w:noVBand="0"/>
      </w:tblPr>
      <w:tblGrid>
        <w:gridCol w:w="6762"/>
        <w:gridCol w:w="2877"/>
      </w:tblGrid>
      <w:tr w:rsidR="00CE5E3F" w:rsidRPr="007F1190" w14:paraId="6AC35ED2" w14:textId="77777777" w:rsidTr="00E7626D">
        <w:trPr>
          <w:tblHeader/>
        </w:trPr>
        <w:tc>
          <w:tcPr>
            <w:tcW w:w="6762" w:type="dxa"/>
            <w:tcBorders>
              <w:top w:val="single" w:sz="4" w:space="0" w:color="auto"/>
              <w:left w:val="single" w:sz="4" w:space="0" w:color="auto"/>
              <w:bottom w:val="single" w:sz="4" w:space="0" w:color="auto"/>
              <w:right w:val="single" w:sz="4" w:space="0" w:color="auto"/>
            </w:tcBorders>
            <w:vAlign w:val="center"/>
          </w:tcPr>
          <w:p w14:paraId="5C7F8CED" w14:textId="77777777" w:rsidR="00CE5E3F" w:rsidRPr="007F1190" w:rsidRDefault="00CE5E3F" w:rsidP="00D57571">
            <w:pPr>
              <w:keepNext/>
              <w:autoSpaceDE w:val="0"/>
              <w:autoSpaceDN w:val="0"/>
              <w:adjustRightInd w:val="0"/>
              <w:spacing w:after="0"/>
              <w:ind w:left="57" w:right="57"/>
              <w:jc w:val="center"/>
              <w:rPr>
                <w:rFonts w:cs="Arial"/>
                <w:b/>
                <w:bCs/>
              </w:rPr>
            </w:pPr>
            <w:r w:rsidRPr="007F1190">
              <w:rPr>
                <w:rFonts w:cs="Arial"/>
                <w:b/>
                <w:bCs/>
              </w:rPr>
              <w:t>Költségtípus</w:t>
            </w:r>
          </w:p>
        </w:tc>
        <w:tc>
          <w:tcPr>
            <w:tcW w:w="2877" w:type="dxa"/>
            <w:tcBorders>
              <w:top w:val="single" w:sz="4" w:space="0" w:color="auto"/>
              <w:left w:val="single" w:sz="4" w:space="0" w:color="auto"/>
              <w:bottom w:val="single" w:sz="4" w:space="0" w:color="auto"/>
              <w:right w:val="single" w:sz="4" w:space="0" w:color="auto"/>
            </w:tcBorders>
            <w:vAlign w:val="center"/>
          </w:tcPr>
          <w:p w14:paraId="244E4BEC" w14:textId="77777777" w:rsidR="00CE5E3F" w:rsidRPr="007F1190" w:rsidRDefault="00CE5E3F" w:rsidP="00D57571">
            <w:pPr>
              <w:keepNext/>
              <w:autoSpaceDE w:val="0"/>
              <w:autoSpaceDN w:val="0"/>
              <w:adjustRightInd w:val="0"/>
              <w:spacing w:after="0"/>
              <w:ind w:left="57" w:right="57"/>
              <w:jc w:val="center"/>
              <w:rPr>
                <w:rFonts w:cs="Arial"/>
                <w:b/>
              </w:rPr>
            </w:pPr>
            <w:r w:rsidRPr="007F1190">
              <w:rPr>
                <w:rFonts w:cs="Arial"/>
                <w:b/>
              </w:rPr>
              <w:t>M</w:t>
            </w:r>
            <w:r w:rsidR="00C837A3" w:rsidRPr="007F1190">
              <w:rPr>
                <w:rFonts w:cs="Arial"/>
                <w:b/>
              </w:rPr>
              <w:t>aximális m</w:t>
            </w:r>
            <w:r w:rsidRPr="007F1190">
              <w:rPr>
                <w:rFonts w:cs="Arial"/>
                <w:b/>
              </w:rPr>
              <w:t xml:space="preserve">értéke </w:t>
            </w:r>
            <w:r w:rsidR="00B6088A" w:rsidRPr="007F1190">
              <w:rPr>
                <w:rFonts w:cs="Arial"/>
                <w:b/>
              </w:rPr>
              <w:t>az összes elszámolható költségre vetítve (</w:t>
            </w:r>
            <w:r w:rsidRPr="007F1190">
              <w:rPr>
                <w:rFonts w:cs="Arial"/>
                <w:b/>
              </w:rPr>
              <w:t>%</w:t>
            </w:r>
            <w:r w:rsidR="00B6088A" w:rsidRPr="007F1190">
              <w:rPr>
                <w:rFonts w:cs="Arial"/>
                <w:b/>
              </w:rPr>
              <w:t>)</w:t>
            </w:r>
          </w:p>
        </w:tc>
      </w:tr>
      <w:tr w:rsidR="00CE5E3F" w:rsidRPr="007F1190" w14:paraId="2A4B1432" w14:textId="77777777" w:rsidTr="00E7626D">
        <w:tc>
          <w:tcPr>
            <w:tcW w:w="6762" w:type="dxa"/>
            <w:tcBorders>
              <w:top w:val="single" w:sz="4" w:space="0" w:color="auto"/>
              <w:left w:val="single" w:sz="4" w:space="0" w:color="auto"/>
              <w:bottom w:val="single" w:sz="4" w:space="0" w:color="auto"/>
              <w:right w:val="single" w:sz="4" w:space="0" w:color="auto"/>
            </w:tcBorders>
          </w:tcPr>
          <w:p w14:paraId="64198012" w14:textId="77777777" w:rsidR="00CE5E3F" w:rsidRPr="007F1190" w:rsidRDefault="00062CDB" w:rsidP="00D57571">
            <w:pPr>
              <w:autoSpaceDE w:val="0"/>
              <w:autoSpaceDN w:val="0"/>
              <w:adjustRightInd w:val="0"/>
              <w:spacing w:after="0"/>
              <w:ind w:left="56" w:right="56"/>
              <w:rPr>
                <w:rFonts w:cs="Arial"/>
              </w:rPr>
            </w:pPr>
            <w:r w:rsidRPr="007F1190">
              <w:rPr>
                <w:rFonts w:cs="Arial"/>
              </w:rPr>
              <w:t>P</w:t>
            </w:r>
            <w:r w:rsidR="00B25B3D" w:rsidRPr="007F1190">
              <w:rPr>
                <w:rFonts w:cs="Arial"/>
              </w:rPr>
              <w:t>roje</w:t>
            </w:r>
            <w:r w:rsidR="003C2ED7" w:rsidRPr="007F1190">
              <w:rPr>
                <w:rFonts w:cs="Arial"/>
              </w:rPr>
              <w:t>k</w:t>
            </w:r>
            <w:r w:rsidR="00B25B3D" w:rsidRPr="007F1190">
              <w:rPr>
                <w:rFonts w:cs="Arial"/>
              </w:rPr>
              <w:t>t</w:t>
            </w:r>
            <w:r w:rsidR="00CE5E3F" w:rsidRPr="007F1190">
              <w:rPr>
                <w:rFonts w:cs="Arial"/>
              </w:rPr>
              <w:t xml:space="preserve"> előkészítés, tervezés (kivéve közbeszerzési eljárások lefolytatásának költsége)</w:t>
            </w:r>
          </w:p>
        </w:tc>
        <w:tc>
          <w:tcPr>
            <w:tcW w:w="2877" w:type="dxa"/>
            <w:tcBorders>
              <w:top w:val="single" w:sz="4" w:space="0" w:color="auto"/>
              <w:left w:val="single" w:sz="4" w:space="0" w:color="auto"/>
              <w:bottom w:val="single" w:sz="4" w:space="0" w:color="auto"/>
              <w:right w:val="single" w:sz="4" w:space="0" w:color="auto"/>
            </w:tcBorders>
          </w:tcPr>
          <w:p w14:paraId="41530DF4" w14:textId="77777777" w:rsidR="00CE5E3F" w:rsidRPr="007F1190" w:rsidRDefault="00214CC0" w:rsidP="00D57571">
            <w:pPr>
              <w:autoSpaceDE w:val="0"/>
              <w:autoSpaceDN w:val="0"/>
              <w:adjustRightInd w:val="0"/>
              <w:spacing w:before="60" w:after="0"/>
              <w:ind w:left="204" w:right="56"/>
              <w:jc w:val="center"/>
              <w:rPr>
                <w:rFonts w:cs="Arial"/>
              </w:rPr>
            </w:pPr>
            <w:r w:rsidRPr="007F1190">
              <w:rPr>
                <w:rFonts w:cs="Arial"/>
              </w:rPr>
              <w:t>7</w:t>
            </w:r>
            <w:r w:rsidR="00CE5E3F" w:rsidRPr="007F1190">
              <w:rPr>
                <w:rFonts w:cs="Arial"/>
              </w:rPr>
              <w:t>%</w:t>
            </w:r>
          </w:p>
        </w:tc>
      </w:tr>
      <w:tr w:rsidR="00CE5E3F" w:rsidRPr="007F1190" w14:paraId="3EEE1BA3" w14:textId="77777777" w:rsidTr="00E7626D">
        <w:tc>
          <w:tcPr>
            <w:tcW w:w="6762" w:type="dxa"/>
            <w:tcBorders>
              <w:top w:val="single" w:sz="4" w:space="0" w:color="auto"/>
              <w:left w:val="single" w:sz="4" w:space="0" w:color="auto"/>
              <w:bottom w:val="single" w:sz="4" w:space="0" w:color="auto"/>
              <w:right w:val="single" w:sz="4" w:space="0" w:color="auto"/>
            </w:tcBorders>
          </w:tcPr>
          <w:p w14:paraId="1D5291BE" w14:textId="77777777" w:rsidR="00CE5E3F" w:rsidRPr="007F1190" w:rsidRDefault="00CE5E3F" w:rsidP="00D57571">
            <w:pPr>
              <w:numPr>
                <w:ilvl w:val="0"/>
                <w:numId w:val="5"/>
              </w:numPr>
              <w:tabs>
                <w:tab w:val="num" w:pos="720"/>
              </w:tabs>
              <w:autoSpaceDE w:val="0"/>
              <w:autoSpaceDN w:val="0"/>
              <w:adjustRightInd w:val="0"/>
              <w:spacing w:before="60" w:after="0"/>
              <w:ind w:left="56" w:right="56" w:hanging="363"/>
              <w:jc w:val="both"/>
              <w:rPr>
                <w:rFonts w:cs="Arial"/>
              </w:rPr>
            </w:pPr>
            <w:r w:rsidRPr="007F1190">
              <w:rPr>
                <w:rFonts w:cs="Arial"/>
              </w:rPr>
              <w:t>Közbeszerzési eljárások lefolytatása</w:t>
            </w:r>
          </w:p>
        </w:tc>
        <w:tc>
          <w:tcPr>
            <w:tcW w:w="2877" w:type="dxa"/>
            <w:tcBorders>
              <w:top w:val="single" w:sz="4" w:space="0" w:color="auto"/>
              <w:left w:val="single" w:sz="4" w:space="0" w:color="auto"/>
              <w:bottom w:val="single" w:sz="4" w:space="0" w:color="auto"/>
              <w:right w:val="single" w:sz="4" w:space="0" w:color="auto"/>
            </w:tcBorders>
          </w:tcPr>
          <w:p w14:paraId="03ADD5C2" w14:textId="77777777" w:rsidR="00CE5E3F" w:rsidRPr="007F1190" w:rsidRDefault="00CE5E3F" w:rsidP="00D57571">
            <w:pPr>
              <w:autoSpaceDE w:val="0"/>
              <w:autoSpaceDN w:val="0"/>
              <w:adjustRightInd w:val="0"/>
              <w:spacing w:before="60" w:after="0"/>
              <w:ind w:left="204" w:right="56"/>
              <w:jc w:val="center"/>
              <w:rPr>
                <w:rFonts w:cs="Arial"/>
              </w:rPr>
            </w:pPr>
            <w:r w:rsidRPr="007F1190">
              <w:rPr>
                <w:rFonts w:cs="Arial"/>
              </w:rPr>
              <w:t>1%</w:t>
            </w:r>
          </w:p>
        </w:tc>
      </w:tr>
      <w:tr w:rsidR="00CE5E3F" w:rsidRPr="007F1190" w14:paraId="385B4FC0" w14:textId="77777777" w:rsidTr="00E7626D">
        <w:tc>
          <w:tcPr>
            <w:tcW w:w="6762" w:type="dxa"/>
            <w:tcBorders>
              <w:top w:val="single" w:sz="4" w:space="0" w:color="auto"/>
              <w:left w:val="single" w:sz="4" w:space="0" w:color="auto"/>
              <w:bottom w:val="single" w:sz="4" w:space="0" w:color="auto"/>
              <w:right w:val="single" w:sz="4" w:space="0" w:color="auto"/>
            </w:tcBorders>
          </w:tcPr>
          <w:p w14:paraId="4FA723D7" w14:textId="77777777" w:rsidR="00CE5E3F" w:rsidRPr="007F1190" w:rsidRDefault="00BE7E1E" w:rsidP="00D57571">
            <w:pPr>
              <w:numPr>
                <w:ilvl w:val="0"/>
                <w:numId w:val="5"/>
              </w:numPr>
              <w:tabs>
                <w:tab w:val="num" w:pos="720"/>
              </w:tabs>
              <w:autoSpaceDE w:val="0"/>
              <w:autoSpaceDN w:val="0"/>
              <w:adjustRightInd w:val="0"/>
              <w:spacing w:before="60" w:after="0"/>
              <w:ind w:left="56" w:right="56" w:hanging="363"/>
              <w:jc w:val="both"/>
              <w:rPr>
                <w:rFonts w:cs="Arial"/>
              </w:rPr>
            </w:pPr>
            <w:r w:rsidRPr="007F1190">
              <w:rPr>
                <w:rFonts w:cs="Arial"/>
              </w:rPr>
              <w:t>P</w:t>
            </w:r>
            <w:r w:rsidR="00B25B3D" w:rsidRPr="007F1190">
              <w:rPr>
                <w:rFonts w:cs="Arial"/>
              </w:rPr>
              <w:t>roje</w:t>
            </w:r>
            <w:r w:rsidR="003C2ED7" w:rsidRPr="007F1190">
              <w:rPr>
                <w:rFonts w:cs="Arial"/>
              </w:rPr>
              <w:t>k</w:t>
            </w:r>
            <w:r w:rsidR="00B25B3D" w:rsidRPr="007F1190">
              <w:rPr>
                <w:rFonts w:cs="Arial"/>
              </w:rPr>
              <w:t>t</w:t>
            </w:r>
            <w:r w:rsidR="00CE5E3F" w:rsidRPr="007F1190">
              <w:rPr>
                <w:rFonts w:cs="Arial"/>
              </w:rPr>
              <w:t>menedzsment</w:t>
            </w:r>
          </w:p>
        </w:tc>
        <w:tc>
          <w:tcPr>
            <w:tcW w:w="2877" w:type="dxa"/>
            <w:tcBorders>
              <w:top w:val="single" w:sz="4" w:space="0" w:color="auto"/>
              <w:left w:val="single" w:sz="4" w:space="0" w:color="auto"/>
              <w:bottom w:val="single" w:sz="4" w:space="0" w:color="auto"/>
              <w:right w:val="single" w:sz="4" w:space="0" w:color="auto"/>
            </w:tcBorders>
          </w:tcPr>
          <w:p w14:paraId="5A16D0F6" w14:textId="77777777" w:rsidR="00CE5E3F" w:rsidRPr="007F1190" w:rsidRDefault="00CE5E3F" w:rsidP="00D57571">
            <w:pPr>
              <w:autoSpaceDE w:val="0"/>
              <w:autoSpaceDN w:val="0"/>
              <w:adjustRightInd w:val="0"/>
              <w:spacing w:before="60" w:after="0"/>
              <w:ind w:left="204" w:right="56"/>
              <w:jc w:val="center"/>
              <w:rPr>
                <w:rFonts w:cs="Arial"/>
              </w:rPr>
            </w:pPr>
            <w:r w:rsidRPr="007F1190">
              <w:rPr>
                <w:rFonts w:cs="Arial"/>
              </w:rPr>
              <w:t>2,5%</w:t>
            </w:r>
          </w:p>
        </w:tc>
      </w:tr>
      <w:tr w:rsidR="00CE5E3F" w:rsidRPr="007F1190" w14:paraId="6441BEC0" w14:textId="77777777" w:rsidTr="00E7626D">
        <w:tc>
          <w:tcPr>
            <w:tcW w:w="6762" w:type="dxa"/>
            <w:tcBorders>
              <w:top w:val="single" w:sz="4" w:space="0" w:color="auto"/>
              <w:left w:val="single" w:sz="4" w:space="0" w:color="auto"/>
              <w:bottom w:val="single" w:sz="4" w:space="0" w:color="auto"/>
              <w:right w:val="single" w:sz="4" w:space="0" w:color="auto"/>
            </w:tcBorders>
          </w:tcPr>
          <w:p w14:paraId="220F3F2F" w14:textId="77777777" w:rsidR="00CE5E3F" w:rsidRPr="007F1190" w:rsidRDefault="00CE5E3F" w:rsidP="00D57571">
            <w:pPr>
              <w:numPr>
                <w:ilvl w:val="0"/>
                <w:numId w:val="5"/>
              </w:numPr>
              <w:tabs>
                <w:tab w:val="num" w:pos="720"/>
              </w:tabs>
              <w:autoSpaceDE w:val="0"/>
              <w:autoSpaceDN w:val="0"/>
              <w:adjustRightInd w:val="0"/>
              <w:spacing w:before="60" w:after="0"/>
              <w:ind w:left="56" w:right="56" w:hanging="363"/>
              <w:jc w:val="both"/>
              <w:rPr>
                <w:rFonts w:cs="Arial"/>
              </w:rPr>
            </w:pPr>
            <w:r w:rsidRPr="007F1190">
              <w:rPr>
                <w:rFonts w:cs="Arial"/>
              </w:rPr>
              <w:t>Tájékoztatás, nyilvánosság biztosítás</w:t>
            </w:r>
          </w:p>
        </w:tc>
        <w:tc>
          <w:tcPr>
            <w:tcW w:w="2877" w:type="dxa"/>
            <w:tcBorders>
              <w:top w:val="single" w:sz="4" w:space="0" w:color="auto"/>
              <w:left w:val="single" w:sz="4" w:space="0" w:color="auto"/>
              <w:bottom w:val="single" w:sz="4" w:space="0" w:color="auto"/>
              <w:right w:val="single" w:sz="4" w:space="0" w:color="auto"/>
            </w:tcBorders>
          </w:tcPr>
          <w:p w14:paraId="3DF7BE06" w14:textId="77777777" w:rsidR="00CE5E3F" w:rsidRPr="007F1190" w:rsidRDefault="00CE5E3F" w:rsidP="00D57571">
            <w:pPr>
              <w:autoSpaceDE w:val="0"/>
              <w:autoSpaceDN w:val="0"/>
              <w:adjustRightInd w:val="0"/>
              <w:spacing w:before="60" w:after="0"/>
              <w:ind w:left="204" w:right="56"/>
              <w:jc w:val="center"/>
              <w:rPr>
                <w:rFonts w:cs="Arial"/>
              </w:rPr>
            </w:pPr>
            <w:r w:rsidRPr="007F1190">
              <w:rPr>
                <w:rFonts w:cs="Arial"/>
              </w:rPr>
              <w:t>0,5%</w:t>
            </w:r>
          </w:p>
        </w:tc>
      </w:tr>
      <w:tr w:rsidR="00D67ACE" w:rsidRPr="007F1190" w14:paraId="605E9E07" w14:textId="77777777" w:rsidTr="00E7626D">
        <w:tc>
          <w:tcPr>
            <w:tcW w:w="6762" w:type="dxa"/>
            <w:tcBorders>
              <w:top w:val="single" w:sz="4" w:space="0" w:color="auto"/>
              <w:left w:val="single" w:sz="4" w:space="0" w:color="auto"/>
              <w:bottom w:val="single" w:sz="4" w:space="0" w:color="auto"/>
              <w:right w:val="single" w:sz="4" w:space="0" w:color="auto"/>
            </w:tcBorders>
          </w:tcPr>
          <w:p w14:paraId="493FAC08" w14:textId="77777777" w:rsidR="00D67ACE" w:rsidRPr="007F1190" w:rsidRDefault="00D67ACE" w:rsidP="00D57571">
            <w:pPr>
              <w:numPr>
                <w:ilvl w:val="0"/>
                <w:numId w:val="5"/>
              </w:numPr>
              <w:tabs>
                <w:tab w:val="num" w:pos="720"/>
              </w:tabs>
              <w:autoSpaceDE w:val="0"/>
              <w:autoSpaceDN w:val="0"/>
              <w:adjustRightInd w:val="0"/>
              <w:spacing w:before="60" w:after="0"/>
              <w:ind w:left="56" w:right="56" w:hanging="363"/>
              <w:jc w:val="both"/>
              <w:rPr>
                <w:rFonts w:cs="Arial"/>
              </w:rPr>
            </w:pPr>
            <w:r w:rsidRPr="007F1190">
              <w:rPr>
                <w:rFonts w:cs="Arial"/>
              </w:rPr>
              <w:t xml:space="preserve">Általános költségek (rezsi) </w:t>
            </w:r>
          </w:p>
        </w:tc>
        <w:tc>
          <w:tcPr>
            <w:tcW w:w="2877" w:type="dxa"/>
            <w:tcBorders>
              <w:top w:val="single" w:sz="4" w:space="0" w:color="auto"/>
              <w:left w:val="single" w:sz="4" w:space="0" w:color="auto"/>
              <w:bottom w:val="single" w:sz="4" w:space="0" w:color="auto"/>
              <w:right w:val="single" w:sz="4" w:space="0" w:color="auto"/>
            </w:tcBorders>
          </w:tcPr>
          <w:p w14:paraId="2AB79868" w14:textId="77777777" w:rsidR="00D67ACE" w:rsidRPr="007F1190" w:rsidRDefault="00214CC0" w:rsidP="00D57571">
            <w:pPr>
              <w:autoSpaceDE w:val="0"/>
              <w:autoSpaceDN w:val="0"/>
              <w:adjustRightInd w:val="0"/>
              <w:spacing w:before="60" w:after="0"/>
              <w:ind w:left="204" w:right="56"/>
              <w:jc w:val="center"/>
              <w:rPr>
                <w:rFonts w:cs="Arial"/>
              </w:rPr>
            </w:pPr>
            <w:r w:rsidRPr="007F1190">
              <w:rPr>
                <w:rFonts w:cs="Arial"/>
              </w:rPr>
              <w:t>1</w:t>
            </w:r>
            <w:r w:rsidR="00D67ACE" w:rsidRPr="007F1190">
              <w:rPr>
                <w:rFonts w:cs="Arial"/>
              </w:rPr>
              <w:t>%</w:t>
            </w:r>
          </w:p>
        </w:tc>
      </w:tr>
      <w:tr w:rsidR="00D67ACE" w:rsidRPr="007F1190" w14:paraId="20DF9FC1" w14:textId="77777777" w:rsidTr="00E7626D">
        <w:tc>
          <w:tcPr>
            <w:tcW w:w="6762" w:type="dxa"/>
            <w:tcBorders>
              <w:top w:val="single" w:sz="4" w:space="0" w:color="auto"/>
              <w:left w:val="single" w:sz="4" w:space="0" w:color="auto"/>
              <w:bottom w:val="single" w:sz="4" w:space="0" w:color="auto"/>
              <w:right w:val="single" w:sz="4" w:space="0" w:color="auto"/>
            </w:tcBorders>
          </w:tcPr>
          <w:p w14:paraId="28E160FD" w14:textId="77777777" w:rsidR="00D67ACE" w:rsidRPr="007F1190" w:rsidRDefault="00D67ACE" w:rsidP="00D57571">
            <w:pPr>
              <w:numPr>
                <w:ilvl w:val="0"/>
                <w:numId w:val="5"/>
              </w:numPr>
              <w:tabs>
                <w:tab w:val="num" w:pos="720"/>
              </w:tabs>
              <w:autoSpaceDE w:val="0"/>
              <w:autoSpaceDN w:val="0"/>
              <w:adjustRightInd w:val="0"/>
              <w:spacing w:before="60" w:after="0"/>
              <w:ind w:left="56" w:right="56" w:hanging="363"/>
              <w:jc w:val="both"/>
              <w:rPr>
                <w:rFonts w:cs="Arial"/>
              </w:rPr>
            </w:pPr>
            <w:r w:rsidRPr="007F1190">
              <w:rPr>
                <w:rFonts w:cs="Arial"/>
                <w:color w:val="auto"/>
              </w:rPr>
              <w:t>Tartalék</w:t>
            </w:r>
          </w:p>
        </w:tc>
        <w:tc>
          <w:tcPr>
            <w:tcW w:w="2877" w:type="dxa"/>
            <w:tcBorders>
              <w:top w:val="single" w:sz="4" w:space="0" w:color="auto"/>
              <w:left w:val="single" w:sz="4" w:space="0" w:color="auto"/>
              <w:bottom w:val="single" w:sz="4" w:space="0" w:color="auto"/>
              <w:right w:val="single" w:sz="4" w:space="0" w:color="auto"/>
            </w:tcBorders>
          </w:tcPr>
          <w:p w14:paraId="695299B5" w14:textId="77777777" w:rsidR="00D67ACE" w:rsidRPr="007F1190" w:rsidRDefault="00D67ACE" w:rsidP="00D57571">
            <w:pPr>
              <w:autoSpaceDE w:val="0"/>
              <w:autoSpaceDN w:val="0"/>
              <w:adjustRightInd w:val="0"/>
              <w:spacing w:before="60" w:after="0"/>
              <w:ind w:left="204" w:right="56"/>
              <w:jc w:val="center"/>
              <w:rPr>
                <w:rFonts w:cs="Arial"/>
              </w:rPr>
            </w:pPr>
            <w:r w:rsidRPr="007F1190">
              <w:rPr>
                <w:rFonts w:cs="Arial"/>
                <w:color w:val="auto"/>
              </w:rPr>
              <w:t>5%</w:t>
            </w:r>
          </w:p>
        </w:tc>
      </w:tr>
    </w:tbl>
    <w:p w14:paraId="3E007147" w14:textId="77777777" w:rsidR="00A55E36" w:rsidRPr="007F1190" w:rsidRDefault="00A457A1" w:rsidP="00D57571">
      <w:pPr>
        <w:pStyle w:val="felsorols20"/>
        <w:tabs>
          <w:tab w:val="clear" w:pos="1440"/>
        </w:tabs>
        <w:ind w:left="0" w:firstLine="0"/>
        <w:rPr>
          <w:rFonts w:cs="Arial"/>
          <w:color w:val="auto"/>
        </w:rPr>
      </w:pPr>
      <w:r w:rsidRPr="007F1190">
        <w:rPr>
          <w:rFonts w:cs="Arial"/>
          <w:color w:val="auto"/>
        </w:rPr>
        <w:t xml:space="preserve">Jelen </w:t>
      </w:r>
      <w:r w:rsidR="00B25B3D" w:rsidRPr="007F1190">
        <w:rPr>
          <w:rFonts w:cs="Arial"/>
          <w:color w:val="auto"/>
        </w:rPr>
        <w:t>felhívás</w:t>
      </w:r>
      <w:r w:rsidRPr="007F1190">
        <w:rPr>
          <w:rFonts w:cs="Arial"/>
          <w:color w:val="auto"/>
        </w:rPr>
        <w:t xml:space="preserve"> keretében a fenti táblázatban</w:t>
      </w:r>
      <w:r w:rsidR="00275567" w:rsidRPr="007F1190">
        <w:rPr>
          <w:rFonts w:cs="Arial"/>
          <w:color w:val="auto"/>
        </w:rPr>
        <w:t xml:space="preserve"> meghatározott százalékos korlátok betartása a támogatási kérelem összeállítása, valamint a projektmegvalósítás során kötelező.</w:t>
      </w:r>
    </w:p>
    <w:p w14:paraId="3206732E" w14:textId="77777777" w:rsidR="00416CD1" w:rsidRPr="007F1190" w:rsidRDefault="00AB7710" w:rsidP="00D57571">
      <w:pPr>
        <w:pStyle w:val="Cmsor2"/>
        <w:rPr>
          <w:rFonts w:cs="Arial"/>
          <w:sz w:val="28"/>
          <w:szCs w:val="28"/>
        </w:rPr>
      </w:pPr>
      <w:bookmarkStart w:id="152" w:name="_Toc436595935"/>
      <w:bookmarkStart w:id="153" w:name="_Toc436596224"/>
      <w:bookmarkStart w:id="154" w:name="_Toc405190869"/>
      <w:bookmarkStart w:id="155" w:name="_Toc534873514"/>
      <w:bookmarkEnd w:id="152"/>
      <w:bookmarkEnd w:id="153"/>
      <w:r w:rsidRPr="007F1190">
        <w:rPr>
          <w:rFonts w:cs="Arial"/>
          <w:sz w:val="28"/>
          <w:szCs w:val="28"/>
        </w:rPr>
        <w:t>5.</w:t>
      </w:r>
      <w:r w:rsidR="009E0195" w:rsidRPr="007F1190">
        <w:rPr>
          <w:rFonts w:cs="Arial"/>
          <w:sz w:val="28"/>
          <w:szCs w:val="28"/>
        </w:rPr>
        <w:t>8.</w:t>
      </w:r>
      <w:r w:rsidR="00DB56E9">
        <w:rPr>
          <w:rFonts w:cs="Arial"/>
          <w:sz w:val="28"/>
          <w:szCs w:val="28"/>
        </w:rPr>
        <w:t xml:space="preserve"> </w:t>
      </w:r>
      <w:r w:rsidR="00A457A1" w:rsidRPr="007F1190">
        <w:rPr>
          <w:rFonts w:cs="Arial"/>
          <w:sz w:val="28"/>
          <w:szCs w:val="28"/>
        </w:rPr>
        <w:t>Nem elszámolható költségek köre</w:t>
      </w:r>
      <w:bookmarkEnd w:id="154"/>
      <w:bookmarkEnd w:id="155"/>
    </w:p>
    <w:p w14:paraId="3C7D8301" w14:textId="77777777" w:rsidR="001921A3" w:rsidRPr="007F1190" w:rsidRDefault="00A457A1" w:rsidP="00D57571">
      <w:pPr>
        <w:pStyle w:val="Norml1"/>
        <w:keepNext/>
        <w:spacing w:before="120" w:line="276" w:lineRule="auto"/>
        <w:rPr>
          <w:rFonts w:ascii="Arial" w:hAnsi="Arial" w:cs="Arial"/>
        </w:rPr>
      </w:pPr>
      <w:r w:rsidRPr="007F1190">
        <w:rPr>
          <w:rFonts w:ascii="Arial" w:hAnsi="Arial" w:cs="Arial"/>
        </w:rPr>
        <w:t>A támogatható tevékenységekhez kapcsolódóan nem elszámolható költségnek minősül mindazon költség, amely nem szerepel az 5.5. pontban, különösen:</w:t>
      </w:r>
    </w:p>
    <w:p w14:paraId="3617884B" w14:textId="77777777" w:rsidR="00E71ACF" w:rsidRPr="007F1190" w:rsidRDefault="00E71ACF" w:rsidP="00FF3343">
      <w:pPr>
        <w:pStyle w:val="Norml1"/>
        <w:numPr>
          <w:ilvl w:val="0"/>
          <w:numId w:val="18"/>
        </w:numPr>
        <w:spacing w:after="60" w:line="276" w:lineRule="auto"/>
        <w:ind w:left="567" w:hanging="283"/>
        <w:rPr>
          <w:rFonts w:ascii="Arial" w:hAnsi="Arial" w:cs="Arial"/>
        </w:rPr>
      </w:pPr>
      <w:r w:rsidRPr="007F1190">
        <w:rPr>
          <w:rFonts w:ascii="Arial" w:hAnsi="Arial" w:cs="Arial"/>
        </w:rPr>
        <w:t xml:space="preserve">Integrált Településfejlesztési Stratégia felülvizsgálata, módosítása, kiegészítése, elkészítése; </w:t>
      </w:r>
    </w:p>
    <w:p w14:paraId="3FD4714C" w14:textId="77777777" w:rsidR="00E71ACF" w:rsidRPr="007F1190" w:rsidRDefault="00E71ACF" w:rsidP="00FF3343">
      <w:pPr>
        <w:pStyle w:val="Norml1"/>
        <w:numPr>
          <w:ilvl w:val="0"/>
          <w:numId w:val="18"/>
        </w:numPr>
        <w:spacing w:after="60" w:line="276" w:lineRule="auto"/>
        <w:ind w:left="567" w:hanging="283"/>
        <w:rPr>
          <w:rFonts w:ascii="Arial" w:hAnsi="Arial" w:cs="Arial"/>
        </w:rPr>
      </w:pPr>
      <w:r w:rsidRPr="007F1190">
        <w:rPr>
          <w:rFonts w:ascii="Arial" w:hAnsi="Arial" w:cs="Arial"/>
        </w:rPr>
        <w:t xml:space="preserve">élő állat vásárlása; </w:t>
      </w:r>
    </w:p>
    <w:p w14:paraId="540B5876" w14:textId="77777777" w:rsidR="00E71ACF" w:rsidRPr="007F1190" w:rsidRDefault="00E71ACF" w:rsidP="00FF3343">
      <w:pPr>
        <w:pStyle w:val="Norml1"/>
        <w:numPr>
          <w:ilvl w:val="0"/>
          <w:numId w:val="18"/>
        </w:numPr>
        <w:spacing w:after="60" w:line="276" w:lineRule="auto"/>
        <w:ind w:left="567" w:hanging="283"/>
        <w:rPr>
          <w:rFonts w:ascii="Arial" w:hAnsi="Arial" w:cs="Arial"/>
        </w:rPr>
      </w:pPr>
      <w:r w:rsidRPr="007F1190">
        <w:rPr>
          <w:rFonts w:ascii="Arial" w:hAnsi="Arial" w:cs="Arial"/>
        </w:rPr>
        <w:t xml:space="preserve">jármű beszerzése. </w:t>
      </w:r>
    </w:p>
    <w:p w14:paraId="524D7744" w14:textId="77777777" w:rsidR="00754FC8" w:rsidRPr="007F1190" w:rsidRDefault="00754FC8" w:rsidP="00FF3343">
      <w:pPr>
        <w:pStyle w:val="Norml1"/>
        <w:numPr>
          <w:ilvl w:val="0"/>
          <w:numId w:val="18"/>
        </w:numPr>
        <w:spacing w:after="60" w:line="276" w:lineRule="auto"/>
        <w:ind w:left="567" w:hanging="283"/>
        <w:rPr>
          <w:rFonts w:ascii="Arial" w:hAnsi="Arial" w:cs="Arial"/>
        </w:rPr>
      </w:pPr>
      <w:r w:rsidRPr="007F1190">
        <w:rPr>
          <w:rFonts w:ascii="Arial" w:hAnsi="Arial" w:cs="Arial"/>
        </w:rPr>
        <w:t>a levonható áfa,</w:t>
      </w:r>
    </w:p>
    <w:p w14:paraId="00E541BA" w14:textId="77777777" w:rsidR="00754FC8" w:rsidRPr="007F1190" w:rsidRDefault="00754FC8" w:rsidP="00FF3343">
      <w:pPr>
        <w:pStyle w:val="Norml1"/>
        <w:numPr>
          <w:ilvl w:val="0"/>
          <w:numId w:val="18"/>
        </w:numPr>
        <w:spacing w:after="60" w:line="276" w:lineRule="auto"/>
        <w:ind w:left="567" w:hanging="283"/>
        <w:rPr>
          <w:rFonts w:ascii="Arial" w:hAnsi="Arial" w:cs="Arial"/>
        </w:rPr>
      </w:pPr>
      <w:r w:rsidRPr="007F1190">
        <w:rPr>
          <w:rFonts w:ascii="Arial" w:hAnsi="Arial" w:cs="Arial"/>
        </w:rPr>
        <w:t>a kamattartozás-kiegyenlítés,</w:t>
      </w:r>
    </w:p>
    <w:p w14:paraId="76171DC3" w14:textId="77777777" w:rsidR="00754FC8" w:rsidRPr="007F1190" w:rsidRDefault="00754FC8" w:rsidP="00FF3343">
      <w:pPr>
        <w:pStyle w:val="Norml1"/>
        <w:numPr>
          <w:ilvl w:val="0"/>
          <w:numId w:val="18"/>
        </w:numPr>
        <w:spacing w:after="60" w:line="276" w:lineRule="auto"/>
        <w:ind w:left="567" w:hanging="283"/>
        <w:rPr>
          <w:rFonts w:ascii="Arial" w:hAnsi="Arial" w:cs="Arial"/>
        </w:rPr>
      </w:pPr>
      <w:r w:rsidRPr="007F1190">
        <w:rPr>
          <w:rFonts w:ascii="Arial" w:hAnsi="Arial" w:cs="Arial"/>
        </w:rPr>
        <w:t>a hitelkamat,</w:t>
      </w:r>
    </w:p>
    <w:p w14:paraId="6FDDAD96" w14:textId="77777777" w:rsidR="00754FC8" w:rsidRPr="007F1190" w:rsidRDefault="00754FC8" w:rsidP="00FF3343">
      <w:pPr>
        <w:pStyle w:val="Norml1"/>
        <w:numPr>
          <w:ilvl w:val="0"/>
          <w:numId w:val="18"/>
        </w:numPr>
        <w:spacing w:after="60" w:line="276" w:lineRule="auto"/>
        <w:ind w:left="567" w:hanging="283"/>
        <w:rPr>
          <w:rFonts w:ascii="Arial" w:hAnsi="Arial" w:cs="Arial"/>
        </w:rPr>
      </w:pPr>
      <w:r w:rsidRPr="007F1190">
        <w:rPr>
          <w:rFonts w:ascii="Arial" w:hAnsi="Arial" w:cs="Arial"/>
        </w:rPr>
        <w:t>a hiteltúllépés költsége, egyéb pénzügyforgalmi költségek,</w:t>
      </w:r>
    </w:p>
    <w:p w14:paraId="26594084" w14:textId="77777777" w:rsidR="00754FC8" w:rsidRPr="007F1190" w:rsidRDefault="00754FC8" w:rsidP="00FF3343">
      <w:pPr>
        <w:pStyle w:val="Norml1"/>
        <w:numPr>
          <w:ilvl w:val="0"/>
          <w:numId w:val="18"/>
        </w:numPr>
        <w:spacing w:after="60" w:line="276" w:lineRule="auto"/>
        <w:ind w:left="567" w:hanging="283"/>
        <w:rPr>
          <w:rFonts w:ascii="Arial" w:hAnsi="Arial" w:cs="Arial"/>
        </w:rPr>
      </w:pPr>
      <w:r w:rsidRPr="007F1190">
        <w:rPr>
          <w:rFonts w:ascii="Arial" w:hAnsi="Arial" w:cs="Arial"/>
        </w:rPr>
        <w:t>a deviza-átváltási jutalék,</w:t>
      </w:r>
    </w:p>
    <w:p w14:paraId="490CC685" w14:textId="77777777" w:rsidR="00754FC8" w:rsidRPr="007F1190" w:rsidRDefault="00754FC8" w:rsidP="00FF3343">
      <w:pPr>
        <w:pStyle w:val="Norml1"/>
        <w:numPr>
          <w:ilvl w:val="0"/>
          <w:numId w:val="18"/>
        </w:numPr>
        <w:spacing w:after="60" w:line="276" w:lineRule="auto"/>
        <w:ind w:left="567" w:hanging="283"/>
        <w:rPr>
          <w:rFonts w:ascii="Arial" w:hAnsi="Arial" w:cs="Arial"/>
        </w:rPr>
      </w:pPr>
      <w:r w:rsidRPr="007F1190">
        <w:rPr>
          <w:rFonts w:ascii="Arial" w:hAnsi="Arial" w:cs="Arial"/>
        </w:rPr>
        <w:t>a pénzügyi, finanszírozási tranzakciókon realizált árfolyamveszteség,</w:t>
      </w:r>
    </w:p>
    <w:p w14:paraId="0A28A97F" w14:textId="77777777" w:rsidR="00754FC8" w:rsidRPr="007F1190" w:rsidRDefault="00754FC8" w:rsidP="00FF3343">
      <w:pPr>
        <w:pStyle w:val="Norml1"/>
        <w:numPr>
          <w:ilvl w:val="0"/>
          <w:numId w:val="18"/>
        </w:numPr>
        <w:spacing w:after="60" w:line="276" w:lineRule="auto"/>
        <w:ind w:left="567" w:hanging="283"/>
        <w:rPr>
          <w:rFonts w:ascii="Arial" w:hAnsi="Arial" w:cs="Arial"/>
        </w:rPr>
      </w:pPr>
      <w:r w:rsidRPr="007F1190">
        <w:rPr>
          <w:rFonts w:ascii="Arial" w:hAnsi="Arial" w:cs="Arial"/>
        </w:rPr>
        <w:t>a bírságok, kedvezményezett által fizetett kötbérek és a polgári perrendtartásról szóló 1952. évi III. törvény 75. § szerinti perköltség, függetlenül attól, hogy bíróság által megítélésre került-e.</w:t>
      </w:r>
    </w:p>
    <w:p w14:paraId="54FB240F" w14:textId="77777777" w:rsidR="007E6C76" w:rsidRPr="007F1190" w:rsidRDefault="00754FC8" w:rsidP="0026181C">
      <w:pPr>
        <w:pStyle w:val="felsorols20"/>
        <w:tabs>
          <w:tab w:val="clear" w:pos="1440"/>
        </w:tabs>
        <w:ind w:left="0" w:firstLine="0"/>
        <w:rPr>
          <w:rFonts w:cs="Arial"/>
          <w:color w:val="auto"/>
        </w:rPr>
      </w:pPr>
      <w:r w:rsidRPr="007F1190">
        <w:rPr>
          <w:rFonts w:cs="Arial"/>
          <w:color w:val="auto"/>
        </w:rPr>
        <w:t>A felhívás 5.5. pontjában fel nem sorolt költségek abban az esetben sem számolhatók el, amennyiben az állami támogatási kategóriákra vonatkozó, jelen felhívásban található egyéb iránymutatások lehetővé tennék.</w:t>
      </w:r>
    </w:p>
    <w:p w14:paraId="41A332C2" w14:textId="77777777" w:rsidR="00147074" w:rsidRPr="007F1190" w:rsidRDefault="00AB7710" w:rsidP="00D57571">
      <w:pPr>
        <w:pStyle w:val="Cmsor2"/>
        <w:rPr>
          <w:rFonts w:cs="Arial"/>
          <w:sz w:val="28"/>
          <w:szCs w:val="28"/>
        </w:rPr>
      </w:pPr>
      <w:bookmarkStart w:id="156" w:name="_Toc405190870"/>
      <w:bookmarkStart w:id="157" w:name="_Toc534873515"/>
      <w:r w:rsidRPr="007F1190">
        <w:rPr>
          <w:rFonts w:cs="Arial"/>
          <w:sz w:val="28"/>
          <w:szCs w:val="28"/>
        </w:rPr>
        <w:t>5.</w:t>
      </w:r>
      <w:r w:rsidR="009E0195" w:rsidRPr="007F1190">
        <w:rPr>
          <w:rFonts w:cs="Arial"/>
          <w:sz w:val="28"/>
          <w:szCs w:val="28"/>
        </w:rPr>
        <w:t>9</w:t>
      </w:r>
      <w:r w:rsidRPr="007F1190">
        <w:rPr>
          <w:rFonts w:cs="Arial"/>
          <w:sz w:val="28"/>
          <w:szCs w:val="28"/>
        </w:rPr>
        <w:t>.</w:t>
      </w:r>
      <w:r w:rsidR="00050F35">
        <w:rPr>
          <w:rFonts w:cs="Arial"/>
          <w:sz w:val="28"/>
          <w:szCs w:val="28"/>
        </w:rPr>
        <w:t xml:space="preserve"> </w:t>
      </w:r>
      <w:r w:rsidR="00A457A1" w:rsidRPr="007F1190">
        <w:rPr>
          <w:rFonts w:cs="Arial"/>
          <w:sz w:val="28"/>
          <w:szCs w:val="28"/>
        </w:rPr>
        <w:t xml:space="preserve">Az állami támogatásokra vonatkozó </w:t>
      </w:r>
      <w:bookmarkEnd w:id="156"/>
      <w:r w:rsidR="00A457A1" w:rsidRPr="007F1190">
        <w:rPr>
          <w:rFonts w:cs="Arial"/>
          <w:sz w:val="28"/>
          <w:szCs w:val="28"/>
        </w:rPr>
        <w:t>rendelkezések</w:t>
      </w:r>
      <w:bookmarkEnd w:id="157"/>
    </w:p>
    <w:p w14:paraId="2CDF181E" w14:textId="77777777" w:rsidR="002F4D64" w:rsidRPr="007F1190" w:rsidRDefault="002F4D64" w:rsidP="00905702">
      <w:pPr>
        <w:pStyle w:val="Norml1"/>
        <w:keepNext/>
        <w:spacing w:after="60" w:line="276" w:lineRule="auto"/>
        <w:rPr>
          <w:rFonts w:ascii="Arial" w:hAnsi="Arial" w:cs="Arial"/>
          <w:b/>
          <w:i/>
        </w:rPr>
      </w:pPr>
      <w:bookmarkStart w:id="158" w:name="35"/>
      <w:bookmarkStart w:id="159" w:name="pr560"/>
      <w:bookmarkStart w:id="160" w:name="pr561"/>
      <w:bookmarkStart w:id="161" w:name="pr720"/>
      <w:bookmarkStart w:id="162" w:name="pr721"/>
      <w:bookmarkStart w:id="163" w:name="pr722"/>
      <w:bookmarkStart w:id="164" w:name="pr723"/>
      <w:bookmarkStart w:id="165" w:name="pr738"/>
      <w:bookmarkStart w:id="166" w:name="59"/>
      <w:bookmarkStart w:id="167" w:name="pr733"/>
      <w:bookmarkStart w:id="168" w:name="pr734"/>
      <w:bookmarkStart w:id="169" w:name="pr735"/>
      <w:bookmarkStart w:id="170" w:name="60"/>
      <w:bookmarkStart w:id="171" w:name="pr739"/>
      <w:bookmarkStart w:id="172" w:name="pr740"/>
      <w:bookmarkStart w:id="173" w:name="63"/>
      <w:bookmarkStart w:id="174" w:name="pr769"/>
      <w:bookmarkStart w:id="175" w:name="pr770"/>
      <w:bookmarkStart w:id="176" w:name="pr771"/>
      <w:bookmarkStart w:id="177" w:name="pr772"/>
      <w:bookmarkStart w:id="178" w:name="pr773"/>
      <w:bookmarkStart w:id="179" w:name="pr774"/>
      <w:bookmarkStart w:id="180" w:name="64"/>
      <w:bookmarkStart w:id="181" w:name="pr775"/>
      <w:bookmarkStart w:id="182" w:name="pr776"/>
      <w:bookmarkStart w:id="183" w:name="pr777"/>
      <w:bookmarkStart w:id="184" w:name="65"/>
      <w:bookmarkStart w:id="185" w:name="pr778"/>
      <w:bookmarkStart w:id="186" w:name="pr779"/>
      <w:bookmarkStart w:id="187" w:name="pr780"/>
      <w:bookmarkStart w:id="188" w:name="pr781"/>
      <w:bookmarkStart w:id="189" w:name="pr782"/>
      <w:bookmarkStart w:id="190" w:name="pr784"/>
      <w:bookmarkStart w:id="191" w:name="66"/>
      <w:bookmarkStart w:id="192" w:name="pr785"/>
      <w:bookmarkStart w:id="193" w:name="pr786"/>
      <w:bookmarkStart w:id="194" w:name="pr787"/>
      <w:bookmarkStart w:id="195" w:name="pr788"/>
      <w:bookmarkStart w:id="196" w:name="pr789"/>
      <w:bookmarkStart w:id="197" w:name="pr791"/>
      <w:bookmarkStart w:id="198" w:name="67"/>
      <w:bookmarkStart w:id="199" w:name="pr792"/>
      <w:bookmarkStart w:id="200" w:name="pr794"/>
      <w:bookmarkStart w:id="201" w:name="pr796"/>
      <w:bookmarkStart w:id="202" w:name="pr820"/>
      <w:bookmarkStart w:id="203" w:name="72"/>
      <w:bookmarkStart w:id="204" w:name="pr821"/>
      <w:bookmarkStart w:id="205" w:name="pr824"/>
      <w:bookmarkStart w:id="206" w:name="pr825"/>
      <w:bookmarkStart w:id="207" w:name="pr826"/>
      <w:bookmarkStart w:id="208" w:name="pr828"/>
      <w:bookmarkStart w:id="209" w:name="pr830"/>
      <w:bookmarkStart w:id="210" w:name="73"/>
      <w:bookmarkStart w:id="211" w:name="pr831"/>
      <w:bookmarkStart w:id="212" w:name="pr832"/>
      <w:bookmarkStart w:id="213" w:name="pr833"/>
      <w:bookmarkStart w:id="214" w:name="74"/>
      <w:bookmarkStart w:id="215" w:name="pr834"/>
      <w:bookmarkStart w:id="216" w:name="pr841"/>
      <w:bookmarkStart w:id="217" w:name="pr842"/>
      <w:bookmarkStart w:id="218" w:name="pr843"/>
      <w:bookmarkStart w:id="219" w:name="pr844"/>
      <w:bookmarkStart w:id="220" w:name="pr835"/>
      <w:bookmarkStart w:id="221" w:name="pr836"/>
      <w:bookmarkStart w:id="222" w:name="pr837"/>
      <w:bookmarkStart w:id="223" w:name="pr838"/>
      <w:bookmarkStart w:id="224" w:name="75"/>
      <w:bookmarkStart w:id="225" w:name="pr840"/>
      <w:bookmarkStart w:id="226" w:name="76"/>
      <w:bookmarkStart w:id="227" w:name="pr845"/>
      <w:bookmarkStart w:id="228" w:name="pr846"/>
      <w:bookmarkStart w:id="229" w:name="pr847"/>
      <w:bookmarkStart w:id="230" w:name="pr848"/>
      <w:bookmarkStart w:id="231" w:name="pr849"/>
      <w:bookmarkStart w:id="232" w:name="77"/>
      <w:bookmarkStart w:id="233" w:name="pr850"/>
      <w:bookmarkStart w:id="234" w:name="pr853"/>
      <w:bookmarkStart w:id="235" w:name="pr854"/>
      <w:bookmarkStart w:id="236" w:name="78"/>
      <w:bookmarkStart w:id="237" w:name="pr855"/>
      <w:bookmarkStart w:id="238" w:name="79"/>
      <w:bookmarkStart w:id="239" w:name="pr856"/>
      <w:bookmarkStart w:id="240" w:name="pr857"/>
      <w:bookmarkStart w:id="241" w:name="pr860"/>
      <w:bookmarkStart w:id="242" w:name="pr861"/>
      <w:bookmarkStart w:id="243" w:name="pr862"/>
      <w:bookmarkStart w:id="244" w:name="pr863"/>
      <w:bookmarkStart w:id="245" w:name="pr864"/>
      <w:bookmarkStart w:id="246" w:name="81"/>
      <w:bookmarkStart w:id="247" w:name="pr865"/>
      <w:bookmarkStart w:id="248" w:name="pr866"/>
      <w:bookmarkStart w:id="249" w:name="pr871"/>
      <w:bookmarkStart w:id="250" w:name="pr872"/>
      <w:bookmarkStart w:id="251" w:name="pr873"/>
      <w:bookmarkStart w:id="252" w:name="pr874"/>
      <w:bookmarkStart w:id="253" w:name="pr867"/>
      <w:bookmarkStart w:id="254" w:name="pr869"/>
      <w:bookmarkStart w:id="255" w:name="pr870"/>
      <w:bookmarkStart w:id="256" w:name="pr875"/>
      <w:bookmarkStart w:id="257" w:name="82"/>
      <w:bookmarkStart w:id="258" w:name="pr876"/>
      <w:bookmarkStart w:id="259" w:name="pr884"/>
      <w:bookmarkStart w:id="260" w:name="pr877"/>
      <w:bookmarkStart w:id="261" w:name="pr878"/>
      <w:bookmarkStart w:id="262" w:name="pr879"/>
      <w:bookmarkStart w:id="263" w:name="pr880"/>
      <w:bookmarkStart w:id="264" w:name="pr881"/>
      <w:bookmarkStart w:id="265" w:name="pr882"/>
      <w:bookmarkStart w:id="266" w:name="pr883"/>
      <w:bookmarkStart w:id="267" w:name="pr885"/>
      <w:bookmarkStart w:id="268" w:name="83"/>
      <w:bookmarkStart w:id="269" w:name="pr886"/>
      <w:bookmarkStart w:id="270" w:name="pr887"/>
      <w:bookmarkStart w:id="271" w:name="pr412"/>
      <w:bookmarkStart w:id="272" w:name="pr413"/>
      <w:bookmarkStart w:id="273" w:name="pr414"/>
      <w:bookmarkStart w:id="274" w:name="pr415"/>
      <w:bookmarkStart w:id="275" w:name="pr416"/>
      <w:bookmarkStart w:id="276" w:name="pr417"/>
      <w:bookmarkStart w:id="277" w:name="pr418"/>
      <w:bookmarkStart w:id="278" w:name="pr419"/>
      <w:bookmarkStart w:id="279" w:name="pr420"/>
      <w:bookmarkStart w:id="280" w:name="pr421"/>
      <w:bookmarkStart w:id="281" w:name="pr422"/>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7F1190">
        <w:rPr>
          <w:rFonts w:ascii="Arial" w:hAnsi="Arial" w:cs="Arial"/>
          <w:b/>
          <w:i/>
        </w:rPr>
        <w:t>Támogatáshalmozódás</w:t>
      </w:r>
    </w:p>
    <w:p w14:paraId="05ACEFFF" w14:textId="77777777" w:rsidR="002F4D64" w:rsidRPr="007F1190" w:rsidRDefault="00A457A1" w:rsidP="008E7AE2">
      <w:pPr>
        <w:pStyle w:val="Szvegtrzs"/>
        <w:spacing w:after="60" w:line="276" w:lineRule="auto"/>
        <w:rPr>
          <w:rFonts w:cs="Arial"/>
          <w:b w:val="0"/>
          <w:color w:val="000000"/>
          <w:szCs w:val="24"/>
        </w:rPr>
      </w:pPr>
      <w:r w:rsidRPr="007F1190">
        <w:rPr>
          <w:rFonts w:cs="Arial"/>
          <w:b w:val="0"/>
          <w:color w:val="000000"/>
          <w:szCs w:val="24"/>
        </w:rPr>
        <w:t>Azonos</w:t>
      </w:r>
      <w:r w:rsidR="00AB7710" w:rsidRPr="007F1190">
        <w:rPr>
          <w:rFonts w:cs="Arial"/>
          <w:b w:val="0"/>
          <w:color w:val="000000"/>
          <w:szCs w:val="24"/>
        </w:rPr>
        <w:t xml:space="preserve">, </w:t>
      </w:r>
      <w:r w:rsidRPr="007F1190">
        <w:rPr>
          <w:rFonts w:cs="Arial"/>
          <w:b w:val="0"/>
          <w:color w:val="000000"/>
          <w:szCs w:val="24"/>
        </w:rPr>
        <w:t>vagy részben azonos azonosítható elszámolható költségek esetén állami támogatás abban az esetben halmozható más, helyi, regionális, államháztartási vagy uniós forrásból származó állami támogatással, ha az nem vezet a csoportmentességi rendeletekben</w:t>
      </w:r>
      <w:r w:rsidR="00AB7710" w:rsidRPr="007F1190">
        <w:rPr>
          <w:rFonts w:cs="Arial"/>
          <w:b w:val="0"/>
          <w:color w:val="000000"/>
          <w:szCs w:val="24"/>
        </w:rPr>
        <w:t xml:space="preserve">, </w:t>
      </w:r>
      <w:r w:rsidRPr="007F1190">
        <w:rPr>
          <w:rFonts w:cs="Arial"/>
          <w:b w:val="0"/>
          <w:color w:val="000000"/>
          <w:szCs w:val="24"/>
        </w:rPr>
        <w:t>vagy az Európai Bizottság jóváhagyó határozatában meghatározott legmagasabb támogatási intenzitás túllépéséhez.</w:t>
      </w:r>
    </w:p>
    <w:p w14:paraId="567FCCD9" w14:textId="77777777" w:rsidR="002F4D64" w:rsidRPr="007F1190" w:rsidRDefault="00A457A1" w:rsidP="008E7AE2">
      <w:pPr>
        <w:pStyle w:val="Szvegtrzs"/>
        <w:spacing w:after="60" w:line="276" w:lineRule="auto"/>
        <w:rPr>
          <w:rFonts w:cs="Arial"/>
          <w:b w:val="0"/>
          <w:color w:val="000000"/>
          <w:szCs w:val="24"/>
        </w:rPr>
      </w:pPr>
      <w:r w:rsidRPr="007F1190">
        <w:rPr>
          <w:rFonts w:cs="Arial"/>
          <w:b w:val="0"/>
          <w:color w:val="000000"/>
          <w:szCs w:val="24"/>
        </w:rPr>
        <w:t>Állami támogatás különböző azonosítható elszámolható költségek esetén halmozható más, helyi, regionális, államháztartási vagy uniós forrásból származó állami támogatással.</w:t>
      </w:r>
    </w:p>
    <w:p w14:paraId="7FE2780C" w14:textId="77777777" w:rsidR="002F4D64" w:rsidRPr="007F1190" w:rsidRDefault="00A457A1" w:rsidP="008E7AE2">
      <w:pPr>
        <w:pStyle w:val="Szvegtrzs"/>
        <w:spacing w:after="60" w:line="276" w:lineRule="auto"/>
        <w:rPr>
          <w:rFonts w:cs="Arial"/>
          <w:b w:val="0"/>
          <w:color w:val="000000"/>
          <w:szCs w:val="24"/>
        </w:rPr>
      </w:pPr>
      <w:r w:rsidRPr="007F1190">
        <w:rPr>
          <w:rFonts w:cs="Arial"/>
          <w:b w:val="0"/>
          <w:color w:val="000000"/>
          <w:szCs w:val="24"/>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2E244EAF" w14:textId="77777777" w:rsidR="002F4D64" w:rsidRPr="007F1190" w:rsidRDefault="00A457A1" w:rsidP="008E7AE2">
      <w:pPr>
        <w:pStyle w:val="Szvegtrzs"/>
        <w:spacing w:after="60" w:line="276" w:lineRule="auto"/>
        <w:rPr>
          <w:rFonts w:cs="Arial"/>
          <w:b w:val="0"/>
          <w:color w:val="000000"/>
          <w:szCs w:val="24"/>
        </w:rPr>
      </w:pPr>
      <w:r w:rsidRPr="007F1190">
        <w:rPr>
          <w:rFonts w:cs="Arial"/>
          <w:b w:val="0"/>
          <w:color w:val="000000"/>
          <w:szCs w:val="24"/>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1EB5FD3" w14:textId="77777777" w:rsidR="002F4D64" w:rsidRPr="007F1190" w:rsidRDefault="00AB7710" w:rsidP="00D57571">
      <w:pPr>
        <w:keepNext/>
        <w:keepLines/>
        <w:spacing w:before="200" w:after="0"/>
        <w:outlineLvl w:val="1"/>
        <w:rPr>
          <w:rFonts w:eastAsia="Times New Roman" w:cs="Arial"/>
          <w:bCs/>
          <w:color w:val="auto"/>
          <w:sz w:val="28"/>
          <w:szCs w:val="28"/>
        </w:rPr>
      </w:pPr>
      <w:bookmarkStart w:id="282" w:name="_Toc534873516"/>
      <w:r w:rsidRPr="007F1190">
        <w:rPr>
          <w:rFonts w:eastAsia="Times New Roman" w:cs="Arial"/>
          <w:bCs/>
          <w:color w:val="auto"/>
          <w:sz w:val="28"/>
          <w:szCs w:val="28"/>
        </w:rPr>
        <w:t>5.</w:t>
      </w:r>
      <w:r w:rsidR="009E0195" w:rsidRPr="007F1190">
        <w:rPr>
          <w:rFonts w:eastAsia="Times New Roman" w:cs="Arial"/>
          <w:bCs/>
          <w:color w:val="auto"/>
          <w:sz w:val="28"/>
          <w:szCs w:val="28"/>
        </w:rPr>
        <w:t>9</w:t>
      </w:r>
      <w:r w:rsidRPr="007F1190">
        <w:rPr>
          <w:rFonts w:eastAsia="Times New Roman" w:cs="Arial"/>
          <w:bCs/>
          <w:color w:val="auto"/>
          <w:sz w:val="28"/>
          <w:szCs w:val="28"/>
        </w:rPr>
        <w:t>.1.</w:t>
      </w:r>
      <w:r w:rsidR="00050F35">
        <w:rPr>
          <w:rFonts w:eastAsia="Times New Roman" w:cs="Arial"/>
          <w:bCs/>
          <w:color w:val="auto"/>
          <w:sz w:val="28"/>
          <w:szCs w:val="28"/>
        </w:rPr>
        <w:t xml:space="preserve"> </w:t>
      </w:r>
      <w:r w:rsidR="002F4D64" w:rsidRPr="007F1190">
        <w:rPr>
          <w:rFonts w:eastAsia="Times New Roman" w:cs="Arial"/>
          <w:bCs/>
          <w:color w:val="auto"/>
          <w:sz w:val="28"/>
          <w:szCs w:val="28"/>
        </w:rPr>
        <w:t xml:space="preserve">A </w:t>
      </w:r>
      <w:r w:rsidR="00B25B3D" w:rsidRPr="007F1190">
        <w:rPr>
          <w:rFonts w:eastAsia="Times New Roman" w:cs="Arial"/>
          <w:bCs/>
          <w:color w:val="auto"/>
          <w:sz w:val="28"/>
          <w:szCs w:val="28"/>
        </w:rPr>
        <w:t>felhívás</w:t>
      </w:r>
      <w:r w:rsidR="002F4D64" w:rsidRPr="007F1190">
        <w:rPr>
          <w:rFonts w:eastAsia="Times New Roman" w:cs="Arial"/>
          <w:bCs/>
          <w:color w:val="auto"/>
          <w:sz w:val="28"/>
          <w:szCs w:val="28"/>
        </w:rPr>
        <w:t xml:space="preserve"> keretében nyújtott egyes támogatási kategóriákra vonatkozó egyedi szabályok</w:t>
      </w:r>
      <w:bookmarkEnd w:id="282"/>
    </w:p>
    <w:p w14:paraId="7DC7E9BB" w14:textId="77777777" w:rsidR="005916D8" w:rsidRPr="007F1190" w:rsidRDefault="005916D8" w:rsidP="00D57571">
      <w:pPr>
        <w:pStyle w:val="Norml1"/>
        <w:keepNext/>
        <w:spacing w:after="60" w:line="276" w:lineRule="auto"/>
        <w:rPr>
          <w:rFonts w:ascii="Arial" w:hAnsi="Arial" w:cs="Arial"/>
          <w:i/>
        </w:rPr>
      </w:pPr>
      <w:r w:rsidRPr="007F1190">
        <w:rPr>
          <w:rFonts w:ascii="Arial" w:hAnsi="Arial" w:cs="Arial"/>
          <w:b/>
          <w:i/>
        </w:rPr>
        <w:t>A csekély összegű támogatás</w:t>
      </w:r>
      <w:r w:rsidRPr="007F1190">
        <w:rPr>
          <w:rFonts w:ascii="Arial" w:hAnsi="Arial" w:cs="Arial"/>
          <w:i/>
        </w:rPr>
        <w:t xml:space="preserve"> kategória alkalmazása esetén:</w:t>
      </w:r>
    </w:p>
    <w:p w14:paraId="795EA118" w14:textId="77777777" w:rsidR="005916D8" w:rsidRPr="007F1190" w:rsidRDefault="005916D8" w:rsidP="008E7AE2">
      <w:pPr>
        <w:pStyle w:val="Szvegtrzs"/>
        <w:spacing w:after="60" w:line="276" w:lineRule="auto"/>
        <w:rPr>
          <w:rFonts w:cs="Arial"/>
          <w:b w:val="0"/>
          <w:color w:val="000000"/>
          <w:szCs w:val="24"/>
        </w:rPr>
      </w:pPr>
      <w:r w:rsidRPr="007F1190">
        <w:rPr>
          <w:rFonts w:cs="Arial"/>
          <w:b w:val="0"/>
        </w:rPr>
        <w:t xml:space="preserve">A csekély összegű támogatásra vonatkozó részletes szabályokat az </w:t>
      </w:r>
      <w:r w:rsidR="00A815AE" w:rsidRPr="007F1190">
        <w:rPr>
          <w:rFonts w:cs="Arial"/>
          <w:b w:val="0"/>
        </w:rPr>
        <w:t xml:space="preserve">EUMSZ </w:t>
      </w:r>
      <w:r w:rsidRPr="007F1190">
        <w:rPr>
          <w:rFonts w:cs="Arial"/>
          <w:b w:val="0"/>
        </w:rPr>
        <w:t xml:space="preserve">107. és 108. cikkének a csekély </w:t>
      </w:r>
      <w:r w:rsidRPr="007F1190">
        <w:rPr>
          <w:rFonts w:cs="Arial"/>
          <w:b w:val="0"/>
          <w:color w:val="000000"/>
          <w:szCs w:val="24"/>
        </w:rPr>
        <w:t xml:space="preserve">összegű (de </w:t>
      </w:r>
      <w:proofErr w:type="spellStart"/>
      <w:r w:rsidRPr="007F1190">
        <w:rPr>
          <w:rFonts w:cs="Arial"/>
          <w:b w:val="0"/>
          <w:color w:val="000000"/>
          <w:szCs w:val="24"/>
        </w:rPr>
        <w:t>minimis</w:t>
      </w:r>
      <w:proofErr w:type="spellEnd"/>
      <w:r w:rsidRPr="007F1190">
        <w:rPr>
          <w:rFonts w:cs="Arial"/>
          <w:b w:val="0"/>
          <w:color w:val="000000"/>
          <w:szCs w:val="24"/>
        </w:rPr>
        <w:t>) támogatásokra való alkalmazásáról szóló, 2013. december 18-i 1407/2013/EU bizottsági rendelet (HL L 352, 2013. 12.24. 1</w:t>
      </w:r>
      <w:proofErr w:type="gramStart"/>
      <w:r w:rsidRPr="007F1190">
        <w:rPr>
          <w:rFonts w:cs="Arial"/>
          <w:b w:val="0"/>
          <w:color w:val="000000"/>
          <w:szCs w:val="24"/>
        </w:rPr>
        <w:t>.o</w:t>
      </w:r>
      <w:proofErr w:type="gramEnd"/>
      <w:r w:rsidRPr="007F1190">
        <w:rPr>
          <w:rFonts w:cs="Arial"/>
          <w:b w:val="0"/>
          <w:color w:val="000000"/>
          <w:szCs w:val="24"/>
        </w:rPr>
        <w:t xml:space="preserve">),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14:paraId="3E5700CB" w14:textId="77777777" w:rsidR="005916D8" w:rsidRPr="007F1190" w:rsidRDefault="005916D8" w:rsidP="008E7AE2">
      <w:pPr>
        <w:pStyle w:val="Szvegtrzs"/>
        <w:spacing w:after="60" w:line="276" w:lineRule="auto"/>
        <w:rPr>
          <w:rFonts w:cs="Arial"/>
          <w:b w:val="0"/>
          <w:color w:val="000000"/>
          <w:szCs w:val="24"/>
        </w:rPr>
      </w:pPr>
      <w:proofErr w:type="gramStart"/>
      <w:r w:rsidRPr="007F1190">
        <w:rPr>
          <w:rFonts w:cs="Arial"/>
          <w:b w:val="0"/>
          <w:color w:val="000000"/>
          <w:szCs w:val="24"/>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roofErr w:type="gramEnd"/>
    </w:p>
    <w:p w14:paraId="2AC634F4" w14:textId="77777777" w:rsidR="005916D8" w:rsidRPr="007F1190" w:rsidRDefault="005916D8" w:rsidP="008E7AE2">
      <w:pPr>
        <w:pStyle w:val="Szvegtrzs"/>
        <w:spacing w:after="60" w:line="276" w:lineRule="auto"/>
        <w:rPr>
          <w:rFonts w:cs="Arial"/>
          <w:b w:val="0"/>
          <w:color w:val="000000"/>
          <w:szCs w:val="24"/>
        </w:rPr>
      </w:pPr>
      <w:r w:rsidRPr="007F1190">
        <w:rPr>
          <w:rFonts w:cs="Arial"/>
          <w:b w:val="0"/>
          <w:color w:val="000000"/>
          <w:szCs w:val="24"/>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14:paraId="10EA39E1" w14:textId="77777777" w:rsidR="005916D8" w:rsidRPr="007F1190" w:rsidRDefault="005916D8" w:rsidP="00D57571">
      <w:pPr>
        <w:spacing w:before="60" w:after="60"/>
        <w:jc w:val="both"/>
        <w:rPr>
          <w:rFonts w:cs="Arial"/>
          <w:color w:val="auto"/>
        </w:rPr>
      </w:pPr>
      <w:r w:rsidRPr="007F1190">
        <w:rPr>
          <w:rFonts w:cs="Arial"/>
          <w:color w:val="auto"/>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04BB19ED" w14:textId="77777777" w:rsidR="002663AE" w:rsidRDefault="005916D8" w:rsidP="00D57571">
      <w:pPr>
        <w:spacing w:before="60" w:after="60"/>
        <w:jc w:val="both"/>
        <w:rPr>
          <w:rFonts w:cs="Arial"/>
          <w:color w:val="auto"/>
        </w:rPr>
      </w:pPr>
      <w:r w:rsidRPr="007F1190">
        <w:rPr>
          <w:rFonts w:cs="Arial"/>
          <w:color w:val="auto"/>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18DE3A85" w14:textId="77777777" w:rsidR="00050F35" w:rsidRPr="007F1190" w:rsidRDefault="00050F35" w:rsidP="00050F35">
      <w:pPr>
        <w:spacing w:before="0" w:after="0" w:line="240" w:lineRule="auto"/>
        <w:rPr>
          <w:rFonts w:cs="Arial"/>
          <w:color w:val="auto"/>
        </w:rPr>
      </w:pPr>
      <w:r>
        <w:rPr>
          <w:rFonts w:cs="Arial"/>
          <w:color w:val="auto"/>
        </w:rPr>
        <w:br w:type="page"/>
      </w:r>
    </w:p>
    <w:p w14:paraId="2077B43E" w14:textId="77777777" w:rsidR="009107B4" w:rsidRPr="007F1190" w:rsidRDefault="00A6188D" w:rsidP="00D57571">
      <w:pPr>
        <w:pStyle w:val="Cmsor11"/>
        <w:numPr>
          <w:ilvl w:val="0"/>
          <w:numId w:val="4"/>
        </w:numPr>
        <w:spacing w:line="276" w:lineRule="auto"/>
        <w:ind w:hanging="717"/>
        <w:rPr>
          <w:rFonts w:cs="Arial"/>
        </w:rPr>
      </w:pPr>
      <w:bookmarkStart w:id="283" w:name="pr793"/>
      <w:bookmarkStart w:id="284" w:name="_Toc534873517"/>
      <w:bookmarkEnd w:id="283"/>
      <w:r w:rsidRPr="007F1190">
        <w:rPr>
          <w:rFonts w:cs="Arial"/>
          <w:caps w:val="0"/>
        </w:rPr>
        <w:t>C</w:t>
      </w:r>
      <w:r w:rsidR="0079068B" w:rsidRPr="007F1190">
        <w:rPr>
          <w:rFonts w:cs="Arial"/>
          <w:caps w:val="0"/>
        </w:rPr>
        <w:t>satolandó mellékletek listája</w:t>
      </w:r>
      <w:bookmarkEnd w:id="284"/>
    </w:p>
    <w:p w14:paraId="2B4A83A5" w14:textId="77777777" w:rsidR="00872907" w:rsidRPr="007F1190" w:rsidRDefault="009107B4" w:rsidP="00D57571">
      <w:pPr>
        <w:pStyle w:val="Cmsor2"/>
        <w:rPr>
          <w:rFonts w:cs="Arial"/>
          <w:sz w:val="28"/>
          <w:szCs w:val="28"/>
        </w:rPr>
      </w:pPr>
      <w:bookmarkStart w:id="285" w:name="_Toc534873518"/>
      <w:r w:rsidRPr="007F1190">
        <w:rPr>
          <w:rFonts w:cs="Arial"/>
          <w:sz w:val="28"/>
          <w:szCs w:val="28"/>
        </w:rPr>
        <w:t>6.1.</w:t>
      </w:r>
      <w:r w:rsidR="0033539D" w:rsidRPr="007F1190">
        <w:rPr>
          <w:rFonts w:cs="Arial"/>
          <w:sz w:val="28"/>
          <w:szCs w:val="28"/>
        </w:rPr>
        <w:t>1.</w:t>
      </w:r>
      <w:r w:rsidR="00050F35">
        <w:rPr>
          <w:rFonts w:cs="Arial"/>
          <w:sz w:val="28"/>
          <w:szCs w:val="28"/>
        </w:rPr>
        <w:t xml:space="preserve"> </w:t>
      </w:r>
      <w:r w:rsidR="00872907" w:rsidRPr="007F1190">
        <w:rPr>
          <w:rFonts w:cs="Arial"/>
          <w:sz w:val="28"/>
          <w:szCs w:val="28"/>
        </w:rPr>
        <w:t xml:space="preserve">A </w:t>
      </w:r>
      <w:r w:rsidR="00E630A1" w:rsidRPr="007F1190">
        <w:rPr>
          <w:rFonts w:cs="Arial"/>
          <w:sz w:val="28"/>
          <w:szCs w:val="28"/>
        </w:rPr>
        <w:t xml:space="preserve">helyi </w:t>
      </w:r>
      <w:r w:rsidR="00872907" w:rsidRPr="007F1190">
        <w:rPr>
          <w:rFonts w:cs="Arial"/>
          <w:sz w:val="28"/>
          <w:szCs w:val="28"/>
        </w:rPr>
        <w:t>támogatási kérelem elkészítése során csatolandó mellékletek listája</w:t>
      </w:r>
      <w:bookmarkEnd w:id="285"/>
    </w:p>
    <w:p w14:paraId="64A9119A" w14:textId="77777777" w:rsidR="00872907" w:rsidRPr="007F1190" w:rsidRDefault="0086243B" w:rsidP="00D57571">
      <w:pPr>
        <w:keepNext/>
        <w:spacing w:before="60"/>
        <w:jc w:val="both"/>
        <w:rPr>
          <w:rFonts w:cs="Arial"/>
          <w:color w:val="auto"/>
          <w:lang w:eastAsia="hu-HU"/>
        </w:rPr>
      </w:pPr>
      <w:r w:rsidRPr="007F1190">
        <w:rPr>
          <w:rFonts w:cs="Arial"/>
          <w:color w:val="auto"/>
          <w:lang w:eastAsia="hu-HU"/>
        </w:rPr>
        <w:t xml:space="preserve">A </w:t>
      </w:r>
      <w:r w:rsidR="00E630A1" w:rsidRPr="007F1190">
        <w:rPr>
          <w:rFonts w:cs="Arial"/>
          <w:color w:val="auto"/>
          <w:lang w:eastAsia="hu-HU"/>
        </w:rPr>
        <w:t xml:space="preserve">helyi </w:t>
      </w:r>
      <w:r w:rsidRPr="007F1190">
        <w:rPr>
          <w:rFonts w:cs="Arial"/>
          <w:color w:val="auto"/>
          <w:lang w:eastAsia="hu-HU"/>
        </w:rPr>
        <w:t xml:space="preserve">támogatási kérelem elkészítésekor a következő mellékleteket szükséges csatolni: </w:t>
      </w:r>
    </w:p>
    <w:p w14:paraId="451537C8" w14:textId="77777777" w:rsidR="008B1149" w:rsidRPr="007F1190" w:rsidRDefault="00AB1EB9" w:rsidP="00FF3343">
      <w:pPr>
        <w:pStyle w:val="Listaszerbekezds"/>
        <w:numPr>
          <w:ilvl w:val="0"/>
          <w:numId w:val="39"/>
        </w:numPr>
        <w:spacing w:before="60"/>
        <w:jc w:val="both"/>
        <w:rPr>
          <w:rFonts w:cs="Arial"/>
          <w:color w:val="auto"/>
          <w:lang w:eastAsia="hu-HU"/>
        </w:rPr>
      </w:pPr>
      <w:r w:rsidRPr="007F1190">
        <w:rPr>
          <w:rFonts w:cs="Arial"/>
          <w:color w:val="auto"/>
          <w:lang w:eastAsia="hu-HU"/>
        </w:rPr>
        <w:t>Támogatási kérelem adatlap</w:t>
      </w:r>
    </w:p>
    <w:p w14:paraId="5A09D0A4" w14:textId="77777777" w:rsidR="00AD6AE8" w:rsidRPr="007F1190" w:rsidRDefault="00AD6AE8" w:rsidP="00FF3343">
      <w:pPr>
        <w:pStyle w:val="Listaszerbekezds"/>
        <w:numPr>
          <w:ilvl w:val="0"/>
          <w:numId w:val="39"/>
        </w:numPr>
        <w:spacing w:before="60"/>
        <w:jc w:val="both"/>
        <w:rPr>
          <w:rFonts w:cs="Arial"/>
          <w:color w:val="auto"/>
          <w:lang w:eastAsia="hu-HU"/>
        </w:rPr>
      </w:pPr>
      <w:r w:rsidRPr="007F1190">
        <w:rPr>
          <w:rFonts w:cs="Arial"/>
          <w:color w:val="auto"/>
          <w:lang w:eastAsia="hu-HU"/>
        </w:rPr>
        <w:t>Konzorciumi megállapodás támogatási kérelem benyújtásához (amennyiben releváns)</w:t>
      </w:r>
    </w:p>
    <w:p w14:paraId="45960D60" w14:textId="6900C8BC" w:rsidR="003B0B11" w:rsidRDefault="003B0B11" w:rsidP="00FF3343">
      <w:pPr>
        <w:pStyle w:val="felsorols20"/>
        <w:numPr>
          <w:ilvl w:val="0"/>
          <w:numId w:val="39"/>
        </w:numPr>
        <w:spacing w:before="0" w:after="120"/>
        <w:rPr>
          <w:rFonts w:cs="Arial"/>
          <w:color w:val="auto"/>
          <w:lang w:eastAsia="hu-HU"/>
        </w:rPr>
      </w:pPr>
      <w:r w:rsidRPr="007F1190">
        <w:rPr>
          <w:rFonts w:cs="Arial"/>
          <w:color w:val="auto"/>
          <w:lang w:eastAsia="hu-HU"/>
        </w:rPr>
        <w:t>Szakmai megalapozó tanulmány (</w:t>
      </w:r>
      <w:r w:rsidR="0026181C" w:rsidRPr="007F1190">
        <w:rPr>
          <w:rFonts w:cs="Arial"/>
          <w:color w:val="auto"/>
        </w:rPr>
        <w:t>A felhíváshoz kapcsolódó sablon szerint</w:t>
      </w:r>
      <w:r w:rsidR="00983E81">
        <w:rPr>
          <w:rFonts w:cs="Arial"/>
          <w:color w:val="auto"/>
        </w:rPr>
        <w:t>,</w:t>
      </w:r>
      <w:r w:rsidR="00983E81" w:rsidRPr="00983E81">
        <w:rPr>
          <w:rFonts w:cs="Arial"/>
          <w:color w:val="auto"/>
        </w:rPr>
        <w:t xml:space="preserve"> </w:t>
      </w:r>
      <w:r w:rsidR="00983E81">
        <w:rPr>
          <w:rFonts w:cs="Arial"/>
          <w:color w:val="auto"/>
        </w:rPr>
        <w:t>k</w:t>
      </w:r>
      <w:r w:rsidR="00983E81" w:rsidRPr="007F1190">
        <w:rPr>
          <w:rFonts w:cs="Arial"/>
          <w:color w:val="auto"/>
        </w:rPr>
        <w:t>öltségvetés</w:t>
      </w:r>
      <w:r w:rsidR="00983E81">
        <w:rPr>
          <w:rFonts w:cs="Arial"/>
          <w:color w:val="auto"/>
        </w:rPr>
        <w:t>sel</w:t>
      </w:r>
      <w:r w:rsidR="00983E81" w:rsidRPr="007F1190">
        <w:rPr>
          <w:rFonts w:cs="Arial"/>
          <w:color w:val="auto"/>
        </w:rPr>
        <w:t xml:space="preserve"> és eszközlist</w:t>
      </w:r>
      <w:r w:rsidR="00983E81">
        <w:rPr>
          <w:rFonts w:cs="Arial"/>
          <w:color w:val="auto"/>
        </w:rPr>
        <w:t>ával</w:t>
      </w:r>
      <w:r w:rsidR="0026181C" w:rsidRPr="007F1190">
        <w:rPr>
          <w:rFonts w:cs="Arial"/>
          <w:color w:val="auto"/>
        </w:rPr>
        <w:t>)</w:t>
      </w:r>
    </w:p>
    <w:p w14:paraId="288C0800" w14:textId="77777777" w:rsidR="00BE54D1" w:rsidRPr="007F1190" w:rsidRDefault="00BE54D1" w:rsidP="00FF3343">
      <w:pPr>
        <w:pStyle w:val="felsorols20"/>
        <w:numPr>
          <w:ilvl w:val="0"/>
          <w:numId w:val="39"/>
        </w:numPr>
        <w:spacing w:before="0" w:after="120"/>
        <w:rPr>
          <w:rFonts w:cs="Arial"/>
          <w:color w:val="auto"/>
          <w:lang w:eastAsia="hu-HU"/>
        </w:rPr>
      </w:pPr>
      <w:r>
        <w:rPr>
          <w:rFonts w:cs="Arial"/>
          <w:color w:val="auto"/>
        </w:rPr>
        <w:t xml:space="preserve">Együttműködési megállapodás (amennyiben releváns) </w:t>
      </w:r>
    </w:p>
    <w:p w14:paraId="1F1B9F99" w14:textId="77777777" w:rsidR="002663AE" w:rsidRPr="007F1190" w:rsidRDefault="002663AE" w:rsidP="0079068B">
      <w:pPr>
        <w:pStyle w:val="HFlistaszamozott"/>
        <w:numPr>
          <w:ilvl w:val="0"/>
          <w:numId w:val="0"/>
        </w:numPr>
        <w:ind w:left="360" w:hanging="360"/>
        <w:rPr>
          <w:b w:val="0"/>
          <w:color w:val="auto"/>
          <w:lang w:eastAsia="hu-HU"/>
        </w:rPr>
      </w:pPr>
      <w:r w:rsidRPr="007F1190">
        <w:rPr>
          <w:b w:val="0"/>
          <w:color w:val="auto"/>
          <w:lang w:eastAsia="hu-HU"/>
        </w:rPr>
        <w:t>Csatolandó, amennyiben rendelkezésre áll:</w:t>
      </w:r>
    </w:p>
    <w:p w14:paraId="01C681E2" w14:textId="77777777" w:rsidR="00E81E40" w:rsidRPr="007F1190" w:rsidRDefault="00E81E40" w:rsidP="00FF3343">
      <w:pPr>
        <w:pStyle w:val="Listaszerbekezds"/>
        <w:numPr>
          <w:ilvl w:val="0"/>
          <w:numId w:val="39"/>
        </w:numPr>
        <w:spacing w:before="60"/>
        <w:jc w:val="both"/>
        <w:rPr>
          <w:rFonts w:cs="Arial"/>
          <w:color w:val="auto"/>
          <w:lang w:eastAsia="hu-HU"/>
        </w:rPr>
      </w:pPr>
      <w:r w:rsidRPr="007F1190">
        <w:rPr>
          <w:rFonts w:cs="Arial"/>
          <w:color w:val="auto"/>
          <w:lang w:eastAsia="hu-HU"/>
        </w:rPr>
        <w:t>Árajánlatok</w:t>
      </w:r>
    </w:p>
    <w:p w14:paraId="377171A6" w14:textId="77777777" w:rsidR="00E81E40" w:rsidRPr="007F1190" w:rsidRDefault="00E81E40" w:rsidP="00FF3343">
      <w:pPr>
        <w:pStyle w:val="Listaszerbekezds"/>
        <w:numPr>
          <w:ilvl w:val="1"/>
          <w:numId w:val="40"/>
        </w:numPr>
        <w:autoSpaceDE w:val="0"/>
        <w:autoSpaceDN w:val="0"/>
        <w:adjustRightInd w:val="0"/>
        <w:jc w:val="both"/>
        <w:rPr>
          <w:rFonts w:eastAsia="Times New Roman" w:cs="Arial"/>
          <w:color w:val="auto"/>
          <w:lang w:eastAsia="hu-HU"/>
        </w:rPr>
      </w:pPr>
      <w:r w:rsidRPr="007F1190">
        <w:rPr>
          <w:rFonts w:eastAsia="Times New Roman" w:cs="Arial"/>
          <w:color w:val="auto"/>
          <w:lang w:eastAsia="hu-HU"/>
        </w:rPr>
        <w:t>A nem közbeszerzés köteles költségtételek alátámasztására 1 db árajánlat, vagy műszaki terv/műszaki leírás. A nyílt kereskedelmi forgalomban beszerezhető eszközök esetén az írásos ajánlatok kiválthatóak hivatalos árajánlatok bemutatásával (pl.: forgalmazó cégek honlapja).</w:t>
      </w:r>
    </w:p>
    <w:p w14:paraId="1621D024" w14:textId="77777777" w:rsidR="00E81E40" w:rsidRPr="007F1190" w:rsidRDefault="00E81E40" w:rsidP="00FF3343">
      <w:pPr>
        <w:pStyle w:val="Listaszerbekezds"/>
        <w:numPr>
          <w:ilvl w:val="1"/>
          <w:numId w:val="40"/>
        </w:numPr>
        <w:autoSpaceDE w:val="0"/>
        <w:autoSpaceDN w:val="0"/>
        <w:adjustRightInd w:val="0"/>
        <w:jc w:val="both"/>
        <w:rPr>
          <w:rFonts w:eastAsia="Times New Roman" w:cs="Arial"/>
          <w:color w:val="auto"/>
          <w:lang w:eastAsia="hu-HU"/>
        </w:rPr>
      </w:pPr>
      <w:r w:rsidRPr="007F1190">
        <w:rPr>
          <w:rFonts w:eastAsia="Times New Roman" w:cs="Arial"/>
          <w:color w:val="auto"/>
          <w:lang w:eastAsia="hu-HU"/>
        </w:rPr>
        <w:t>Közbeszerzéshez kapcsolódó költség esetén egy indikatív árajánlat, vagy építési tevékenység esetén tervezői költségbecslés.</w:t>
      </w:r>
    </w:p>
    <w:p w14:paraId="2A3AAF99" w14:textId="77777777" w:rsidR="008B1149" w:rsidRPr="007F1190" w:rsidRDefault="008B1149" w:rsidP="00FF3343">
      <w:pPr>
        <w:pStyle w:val="Listaszerbekezds"/>
        <w:numPr>
          <w:ilvl w:val="1"/>
          <w:numId w:val="40"/>
        </w:numPr>
        <w:autoSpaceDE w:val="0"/>
        <w:autoSpaceDN w:val="0"/>
        <w:adjustRightInd w:val="0"/>
        <w:jc w:val="both"/>
        <w:rPr>
          <w:rFonts w:eastAsia="Times New Roman" w:cs="Arial"/>
          <w:color w:val="auto"/>
          <w:lang w:eastAsia="hu-HU"/>
        </w:rPr>
      </w:pPr>
      <w:r w:rsidRPr="007F1190">
        <w:rPr>
          <w:rFonts w:eastAsia="Times New Roman" w:cs="Arial"/>
          <w:color w:val="auto"/>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286F551A" w14:textId="77777777" w:rsidR="000A6845" w:rsidRPr="007F1190" w:rsidRDefault="000A6845" w:rsidP="00D57571">
      <w:pPr>
        <w:pStyle w:val="Cmsor2"/>
        <w:rPr>
          <w:rFonts w:cs="Arial"/>
          <w:sz w:val="28"/>
          <w:szCs w:val="28"/>
        </w:rPr>
      </w:pPr>
      <w:bookmarkStart w:id="286" w:name="_Toc534873519"/>
      <w:r w:rsidRPr="007F1190">
        <w:rPr>
          <w:rFonts w:cs="Arial"/>
          <w:sz w:val="28"/>
          <w:szCs w:val="28"/>
        </w:rPr>
        <w:t>6.1.</w:t>
      </w:r>
      <w:r w:rsidR="00102399" w:rsidRPr="007F1190">
        <w:rPr>
          <w:rFonts w:cs="Arial"/>
          <w:sz w:val="28"/>
          <w:szCs w:val="28"/>
        </w:rPr>
        <w:t>2.</w:t>
      </w:r>
      <w:r w:rsidRPr="007F1190">
        <w:rPr>
          <w:rFonts w:cs="Arial"/>
          <w:sz w:val="28"/>
          <w:szCs w:val="28"/>
        </w:rPr>
        <w:t xml:space="preserve"> Az </w:t>
      </w:r>
      <w:proofErr w:type="spellStart"/>
      <w:r w:rsidRPr="007F1190">
        <w:rPr>
          <w:rFonts w:cs="Arial"/>
          <w:sz w:val="28"/>
          <w:szCs w:val="28"/>
        </w:rPr>
        <w:t>IH-hoz</w:t>
      </w:r>
      <w:proofErr w:type="spellEnd"/>
      <w:r w:rsidRPr="007F1190">
        <w:rPr>
          <w:rFonts w:cs="Arial"/>
          <w:sz w:val="28"/>
          <w:szCs w:val="28"/>
        </w:rPr>
        <w:t xml:space="preserve"> végső ellenőrzésre benyújtandó támogatási kérelemhez csatolandó mellékletek listája</w:t>
      </w:r>
      <w:bookmarkEnd w:id="286"/>
    </w:p>
    <w:p w14:paraId="52209C16" w14:textId="77777777" w:rsidR="000A6845" w:rsidRPr="007F1190" w:rsidRDefault="000A6845" w:rsidP="00D57571">
      <w:pPr>
        <w:keepNext/>
        <w:spacing w:before="60"/>
        <w:jc w:val="both"/>
        <w:rPr>
          <w:rFonts w:cs="Arial"/>
          <w:color w:val="auto"/>
          <w:lang w:eastAsia="hu-HU"/>
        </w:rPr>
      </w:pPr>
      <w:r w:rsidRPr="007F1190">
        <w:rPr>
          <w:rFonts w:cs="Arial"/>
          <w:color w:val="auto"/>
          <w:lang w:eastAsia="hu-HU"/>
        </w:rPr>
        <w:t xml:space="preserve">Az </w:t>
      </w:r>
      <w:proofErr w:type="spellStart"/>
      <w:r w:rsidRPr="007F1190">
        <w:rPr>
          <w:rFonts w:cs="Arial"/>
          <w:color w:val="auto"/>
          <w:lang w:eastAsia="hu-HU"/>
        </w:rPr>
        <w:t>IH-hoz</w:t>
      </w:r>
      <w:proofErr w:type="spellEnd"/>
      <w:r w:rsidRPr="007F1190">
        <w:rPr>
          <w:rFonts w:cs="Arial"/>
          <w:color w:val="auto"/>
          <w:lang w:eastAsia="hu-HU"/>
        </w:rPr>
        <w:t xml:space="preserve"> végső ellenőrzésre benyújtandó támogatási kérelemhez a következő mellékleteket szükséges csatolni: </w:t>
      </w:r>
    </w:p>
    <w:p w14:paraId="4810E96F" w14:textId="77777777" w:rsidR="00377F36" w:rsidRPr="007F1190" w:rsidRDefault="00377F36" w:rsidP="00377F36">
      <w:pPr>
        <w:pStyle w:val="felsorols20"/>
        <w:numPr>
          <w:ilvl w:val="0"/>
          <w:numId w:val="38"/>
        </w:numPr>
        <w:spacing w:before="0" w:after="120"/>
        <w:rPr>
          <w:rFonts w:cs="Arial"/>
          <w:color w:val="auto"/>
          <w:lang w:eastAsia="hu-HU"/>
        </w:rPr>
      </w:pPr>
      <w:r w:rsidRPr="007F1190">
        <w:rPr>
          <w:rFonts w:cs="Arial"/>
          <w:color w:val="auto"/>
          <w:lang w:eastAsia="hu-HU"/>
        </w:rPr>
        <w:t>Nyilatkozat önerő rendelkezésre állásáról (amennyiben releváns)</w:t>
      </w:r>
    </w:p>
    <w:p w14:paraId="4BD82150" w14:textId="77777777" w:rsidR="00872907" w:rsidRPr="007F1190" w:rsidRDefault="00A457A1" w:rsidP="00D57571">
      <w:pPr>
        <w:pStyle w:val="Norml1"/>
        <w:spacing w:line="276" w:lineRule="auto"/>
        <w:rPr>
          <w:rFonts w:ascii="Arial" w:hAnsi="Arial" w:cs="Arial"/>
        </w:rPr>
      </w:pPr>
      <w:r w:rsidRPr="007F1190">
        <w:rPr>
          <w:rFonts w:ascii="Arial" w:hAnsi="Arial" w:cs="Arial"/>
        </w:rPr>
        <w:t xml:space="preserve">Felhívjuk figyelmét, hogy a felsorolt mellékleteket a </w:t>
      </w:r>
      <w:r w:rsidR="000A6845" w:rsidRPr="007F1190">
        <w:rPr>
          <w:rFonts w:ascii="Arial" w:hAnsi="Arial" w:cs="Arial"/>
        </w:rPr>
        <w:t xml:space="preserve">helyi </w:t>
      </w:r>
      <w:r w:rsidRPr="007F1190">
        <w:rPr>
          <w:rFonts w:ascii="Arial" w:hAnsi="Arial" w:cs="Arial"/>
        </w:rPr>
        <w:t>támogatási kérelem elkészítésekor kell csatolni</w:t>
      </w:r>
      <w:r w:rsidR="000518B4" w:rsidRPr="007F1190">
        <w:rPr>
          <w:rFonts w:ascii="Arial" w:hAnsi="Arial" w:cs="Arial"/>
        </w:rPr>
        <w:t>!</w:t>
      </w:r>
      <w:r w:rsidRPr="007F1190">
        <w:rPr>
          <w:rFonts w:ascii="Arial" w:hAnsi="Arial" w:cs="Arial"/>
        </w:rPr>
        <w:t xml:space="preserve"> </w:t>
      </w:r>
      <w:proofErr w:type="spellStart"/>
      <w:r w:rsidRPr="007F1190">
        <w:rPr>
          <w:rFonts w:ascii="Arial" w:hAnsi="Arial" w:cs="Arial"/>
        </w:rPr>
        <w:t>Atámogatást</w:t>
      </w:r>
      <w:proofErr w:type="spellEnd"/>
      <w:r w:rsidRPr="007F1190">
        <w:rPr>
          <w:rFonts w:ascii="Arial" w:hAnsi="Arial" w:cs="Arial"/>
        </w:rPr>
        <w:t xml:space="preserve"> igénylő adatait </w:t>
      </w:r>
      <w:proofErr w:type="spellStart"/>
      <w:r w:rsidRPr="007F1190">
        <w:rPr>
          <w:rFonts w:ascii="Arial" w:hAnsi="Arial" w:cs="Arial"/>
        </w:rPr>
        <w:t>tartalmazó</w:t>
      </w:r>
      <w:r w:rsidRPr="007F1190">
        <w:rPr>
          <w:rFonts w:ascii="Arial" w:hAnsi="Arial" w:cs="Arial"/>
          <w:i/>
        </w:rPr>
        <w:t>Nyilatkozat</w:t>
      </w:r>
      <w:proofErr w:type="spellEnd"/>
      <w:r w:rsidRPr="007F1190">
        <w:rPr>
          <w:rFonts w:ascii="Arial" w:hAnsi="Arial" w:cs="Arial"/>
        </w:rPr>
        <w:t xml:space="preserve"> c. dokumentum példányát pedig a támogatási kérelem </w:t>
      </w:r>
      <w:proofErr w:type="spellStart"/>
      <w:r w:rsidR="000A6845" w:rsidRPr="007F1190">
        <w:rPr>
          <w:rFonts w:ascii="Arial" w:hAnsi="Arial" w:cs="Arial"/>
        </w:rPr>
        <w:t>IH-hoz</w:t>
      </w:r>
      <w:proofErr w:type="spellEnd"/>
      <w:r w:rsidR="000A6845" w:rsidRPr="007F1190">
        <w:rPr>
          <w:rFonts w:ascii="Arial" w:hAnsi="Arial" w:cs="Arial"/>
        </w:rPr>
        <w:t xml:space="preserve"> történő benyújtása, </w:t>
      </w:r>
      <w:r w:rsidRPr="007F1190">
        <w:rPr>
          <w:rFonts w:ascii="Arial" w:hAnsi="Arial" w:cs="Arial"/>
        </w:rPr>
        <w:t xml:space="preserve">véglegesítése és lezárása után az elektronikus </w:t>
      </w:r>
      <w:proofErr w:type="spellStart"/>
      <w:r w:rsidRPr="007F1190">
        <w:rPr>
          <w:rFonts w:ascii="Arial" w:hAnsi="Arial" w:cs="Arial"/>
        </w:rPr>
        <w:t>kitöltőprogram</w:t>
      </w:r>
      <w:proofErr w:type="spellEnd"/>
      <w:r w:rsidRPr="007F1190">
        <w:rPr>
          <w:rFonts w:ascii="Arial" w:hAnsi="Arial" w:cs="Arial"/>
        </w:rPr>
        <w:t xml:space="preserve"> fogja generálni, így az a </w:t>
      </w:r>
      <w:r w:rsidR="000A6845" w:rsidRPr="007F1190">
        <w:rPr>
          <w:rFonts w:ascii="Arial" w:hAnsi="Arial" w:cs="Arial"/>
        </w:rPr>
        <w:t xml:space="preserve">helyi támogatási kérelem </w:t>
      </w:r>
      <w:r w:rsidRPr="007F1190">
        <w:rPr>
          <w:rFonts w:ascii="Arial" w:hAnsi="Arial" w:cs="Arial"/>
        </w:rPr>
        <w:t xml:space="preserve">csatolandó </w:t>
      </w:r>
      <w:r w:rsidR="000A6845" w:rsidRPr="007F1190">
        <w:rPr>
          <w:rFonts w:ascii="Arial" w:hAnsi="Arial" w:cs="Arial"/>
        </w:rPr>
        <w:t xml:space="preserve">mellékletei </w:t>
      </w:r>
      <w:r w:rsidRPr="007F1190">
        <w:rPr>
          <w:rFonts w:ascii="Arial" w:hAnsi="Arial" w:cs="Arial"/>
        </w:rPr>
        <w:t>között nem került felsorolásra. A Nyilatkozat aláírását és elküldését</w:t>
      </w:r>
      <w:r w:rsidR="007C534C" w:rsidRPr="007F1190">
        <w:rPr>
          <w:rFonts w:ascii="Arial" w:hAnsi="Arial" w:cs="Arial"/>
        </w:rPr>
        <w:t xml:space="preserve">, továbbá támogatási kérelmek benyújtásának és elbírálásának </w:t>
      </w:r>
      <w:proofErr w:type="spellStart"/>
      <w:r w:rsidR="007C534C" w:rsidRPr="007F1190">
        <w:rPr>
          <w:rFonts w:ascii="Arial" w:hAnsi="Arial" w:cs="Arial"/>
        </w:rPr>
        <w:t>folyamatátaz</w:t>
      </w:r>
      <w:proofErr w:type="spellEnd"/>
      <w:r w:rsidR="007C534C" w:rsidRPr="007F1190">
        <w:rPr>
          <w:rFonts w:ascii="Arial" w:hAnsi="Arial" w:cs="Arial"/>
        </w:rPr>
        <w:t xml:space="preserve"> </w:t>
      </w:r>
      <w:proofErr w:type="spellStart"/>
      <w:r w:rsidR="00102AD5" w:rsidRPr="007F1190">
        <w:rPr>
          <w:rFonts w:ascii="Arial" w:hAnsi="Arial" w:cs="Arial"/>
        </w:rPr>
        <w:t>ÁÚ</w:t>
      </w:r>
      <w:r w:rsidR="00A815AE" w:rsidRPr="007F1190">
        <w:rPr>
          <w:rFonts w:ascii="Arial" w:hAnsi="Arial" w:cs="Arial"/>
        </w:rPr>
        <w:t>H</w:t>
      </w:r>
      <w:r w:rsidR="00102AD5" w:rsidRPr="007F1190">
        <w:rPr>
          <w:rFonts w:ascii="Arial" w:hAnsi="Arial" w:cs="Arial"/>
        </w:rPr>
        <w:t>F</w:t>
      </w:r>
      <w:r w:rsidRPr="007F1190">
        <w:rPr>
          <w:rFonts w:ascii="Arial" w:hAnsi="Arial" w:cs="Arial"/>
        </w:rPr>
        <w:t>tartalmazza</w:t>
      </w:r>
      <w:proofErr w:type="spellEnd"/>
      <w:r w:rsidR="007C534C" w:rsidRPr="007F1190">
        <w:rPr>
          <w:rFonts w:ascii="Arial" w:hAnsi="Arial" w:cs="Arial"/>
        </w:rPr>
        <w:t>.</w:t>
      </w:r>
    </w:p>
    <w:p w14:paraId="3D82D9AC" w14:textId="77777777" w:rsidR="009107B4" w:rsidRPr="007F1190" w:rsidRDefault="009107B4" w:rsidP="00D57571">
      <w:pPr>
        <w:pStyle w:val="Cmsor2"/>
        <w:rPr>
          <w:rFonts w:cs="Arial"/>
          <w:sz w:val="28"/>
          <w:szCs w:val="28"/>
        </w:rPr>
      </w:pPr>
      <w:bookmarkStart w:id="287" w:name="_Toc534873520"/>
      <w:r w:rsidRPr="007F1190">
        <w:rPr>
          <w:rFonts w:cs="Arial"/>
          <w:sz w:val="28"/>
          <w:szCs w:val="28"/>
        </w:rPr>
        <w:t xml:space="preserve">6.2. A </w:t>
      </w:r>
      <w:r w:rsidR="007E3A25" w:rsidRPr="007F1190">
        <w:rPr>
          <w:rFonts w:cs="Arial"/>
          <w:sz w:val="28"/>
          <w:szCs w:val="28"/>
        </w:rPr>
        <w:t>támogatói okirat</w:t>
      </w:r>
      <w:r w:rsidRPr="007F1190">
        <w:rPr>
          <w:rFonts w:cs="Arial"/>
          <w:sz w:val="28"/>
          <w:szCs w:val="28"/>
        </w:rPr>
        <w:t>h</w:t>
      </w:r>
      <w:r w:rsidR="008B1149" w:rsidRPr="007F1190">
        <w:rPr>
          <w:rFonts w:cs="Arial"/>
          <w:sz w:val="28"/>
          <w:szCs w:val="28"/>
        </w:rPr>
        <w:t>o</w:t>
      </w:r>
      <w:r w:rsidRPr="007F1190">
        <w:rPr>
          <w:rFonts w:cs="Arial"/>
          <w:sz w:val="28"/>
          <w:szCs w:val="28"/>
        </w:rPr>
        <w:t>z csatolandó mellékletek listája</w:t>
      </w:r>
      <w:bookmarkEnd w:id="287"/>
    </w:p>
    <w:p w14:paraId="5FE56CA1" w14:textId="77777777" w:rsidR="009107B4" w:rsidRPr="007F1190" w:rsidRDefault="009107B4" w:rsidP="00D57571">
      <w:pPr>
        <w:keepNext/>
        <w:tabs>
          <w:tab w:val="left" w:pos="708"/>
        </w:tabs>
        <w:spacing w:before="60"/>
        <w:jc w:val="both"/>
        <w:rPr>
          <w:rFonts w:cs="Arial"/>
        </w:rPr>
      </w:pPr>
      <w:r w:rsidRPr="007F1190">
        <w:rPr>
          <w:rFonts w:cs="Arial"/>
        </w:rPr>
        <w:t xml:space="preserve">Felhívjuk figyelmét, hogy a felsorolt mellékleteket a </w:t>
      </w:r>
      <w:r w:rsidR="007E3A25" w:rsidRPr="007F1190">
        <w:rPr>
          <w:rFonts w:cs="Arial"/>
        </w:rPr>
        <w:t>támogatói okirat</w:t>
      </w:r>
      <w:r w:rsidRPr="007F1190">
        <w:rPr>
          <w:rFonts w:cs="Arial"/>
        </w:rPr>
        <w:t xml:space="preserve"> meg</w:t>
      </w:r>
      <w:r w:rsidR="00AB1EB9" w:rsidRPr="007F1190">
        <w:rPr>
          <w:rFonts w:cs="Arial"/>
        </w:rPr>
        <w:t>kötése során csatolni szükséges:</w:t>
      </w:r>
    </w:p>
    <w:p w14:paraId="7F8551D3" w14:textId="77777777" w:rsidR="00AB1EB9" w:rsidRPr="007F1190" w:rsidRDefault="00130998" w:rsidP="00FF3343">
      <w:pPr>
        <w:pStyle w:val="Listaszerbekezds"/>
        <w:numPr>
          <w:ilvl w:val="0"/>
          <w:numId w:val="25"/>
        </w:numPr>
        <w:autoSpaceDE w:val="0"/>
        <w:autoSpaceDN w:val="0"/>
        <w:adjustRightInd w:val="0"/>
        <w:spacing w:before="60" w:after="60"/>
        <w:ind w:left="709" w:hanging="357"/>
        <w:jc w:val="both"/>
        <w:rPr>
          <w:rFonts w:cs="Arial"/>
        </w:rPr>
      </w:pPr>
      <w:r w:rsidRPr="007F1190">
        <w:rPr>
          <w:rFonts w:cs="Arial"/>
        </w:rPr>
        <w:t xml:space="preserve">A </w:t>
      </w:r>
      <w:r w:rsidR="00AB1EB9" w:rsidRPr="007F1190">
        <w:rPr>
          <w:rFonts w:cs="Arial"/>
        </w:rPr>
        <w:t>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14:paraId="38A0F6BA" w14:textId="77777777" w:rsidR="00AB1EB9" w:rsidRPr="007F1190" w:rsidRDefault="00130998" w:rsidP="00FF3343">
      <w:pPr>
        <w:pStyle w:val="Listaszerbekezds"/>
        <w:numPr>
          <w:ilvl w:val="0"/>
          <w:numId w:val="25"/>
        </w:numPr>
        <w:autoSpaceDE w:val="0"/>
        <w:autoSpaceDN w:val="0"/>
        <w:adjustRightInd w:val="0"/>
        <w:spacing w:before="60" w:after="60"/>
        <w:ind w:left="709" w:hanging="357"/>
        <w:jc w:val="both"/>
        <w:rPr>
          <w:rFonts w:cs="Arial"/>
        </w:rPr>
      </w:pPr>
      <w:r w:rsidRPr="007F1190">
        <w:rPr>
          <w:rFonts w:cs="Arial"/>
        </w:rPr>
        <w:t xml:space="preserve">A </w:t>
      </w:r>
      <w:r w:rsidR="00AB1EB9" w:rsidRPr="007F1190">
        <w:rPr>
          <w:rFonts w:cs="Arial"/>
        </w:rPr>
        <w:t>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14:paraId="122606C7" w14:textId="77777777" w:rsidR="00377F36" w:rsidRPr="007F1190" w:rsidRDefault="00377F36" w:rsidP="00377F36">
      <w:pPr>
        <w:pStyle w:val="Norml1"/>
        <w:numPr>
          <w:ilvl w:val="0"/>
          <w:numId w:val="25"/>
        </w:numPr>
        <w:autoSpaceDE w:val="0"/>
        <w:autoSpaceDN w:val="0"/>
        <w:adjustRightInd w:val="0"/>
        <w:spacing w:after="60"/>
        <w:rPr>
          <w:rFonts w:ascii="Arial" w:hAnsi="Arial" w:cs="Arial"/>
        </w:rPr>
      </w:pPr>
      <w:r w:rsidRPr="007F1190">
        <w:rPr>
          <w:rFonts w:ascii="Arial" w:hAnsi="Arial" w:cs="Arial"/>
        </w:rPr>
        <w:t>Konzorciumi együttműködési megállapodás támogatásban részesített projekt megvalósítására (amennyiben releváns).</w:t>
      </w:r>
    </w:p>
    <w:p w14:paraId="57DEC587" w14:textId="77777777" w:rsidR="00AB1EB9" w:rsidRPr="007F1190" w:rsidRDefault="00AB1EB9" w:rsidP="00377F36">
      <w:pPr>
        <w:pStyle w:val="Listaszerbekezds"/>
        <w:numPr>
          <w:ilvl w:val="0"/>
          <w:numId w:val="25"/>
        </w:numPr>
        <w:autoSpaceDE w:val="0"/>
        <w:autoSpaceDN w:val="0"/>
        <w:adjustRightInd w:val="0"/>
        <w:spacing w:before="60" w:after="60"/>
        <w:jc w:val="both"/>
        <w:rPr>
          <w:rFonts w:cs="Arial"/>
        </w:rPr>
      </w:pPr>
      <w:r w:rsidRPr="007F1190">
        <w:rPr>
          <w:rFonts w:cs="Arial"/>
        </w:rPr>
        <w:t>Nyilatkozat finanszírozási mód választásáról.</w:t>
      </w:r>
    </w:p>
    <w:p w14:paraId="184C9F97" w14:textId="77777777" w:rsidR="00416CD1" w:rsidRPr="007F1190" w:rsidRDefault="00A457A1" w:rsidP="00D57571">
      <w:pPr>
        <w:pStyle w:val="Cmsor11"/>
        <w:numPr>
          <w:ilvl w:val="0"/>
          <w:numId w:val="4"/>
        </w:numPr>
        <w:spacing w:line="276" w:lineRule="auto"/>
        <w:ind w:hanging="717"/>
        <w:rPr>
          <w:rFonts w:cs="Arial"/>
        </w:rPr>
      </w:pPr>
      <w:bookmarkStart w:id="288" w:name="_Toc516079364"/>
      <w:bookmarkStart w:id="289" w:name="_Toc516079440"/>
      <w:bookmarkStart w:id="290" w:name="_Toc516079591"/>
      <w:bookmarkStart w:id="291" w:name="_Toc516080043"/>
      <w:bookmarkStart w:id="292" w:name="_Toc516079365"/>
      <w:bookmarkStart w:id="293" w:name="_Toc516079441"/>
      <w:bookmarkStart w:id="294" w:name="_Toc516079592"/>
      <w:bookmarkStart w:id="295" w:name="_Toc516080044"/>
      <w:bookmarkStart w:id="296" w:name="_Toc516079366"/>
      <w:bookmarkStart w:id="297" w:name="_Toc516079442"/>
      <w:bookmarkStart w:id="298" w:name="_Toc516079593"/>
      <w:bookmarkStart w:id="299" w:name="_Toc516080045"/>
      <w:bookmarkStart w:id="300" w:name="_Toc516079367"/>
      <w:bookmarkStart w:id="301" w:name="_Toc516079443"/>
      <w:bookmarkStart w:id="302" w:name="_Toc516079594"/>
      <w:bookmarkStart w:id="303" w:name="_Toc516080046"/>
      <w:bookmarkStart w:id="304" w:name="_Toc516079369"/>
      <w:bookmarkStart w:id="305" w:name="_Toc516079445"/>
      <w:bookmarkStart w:id="306" w:name="_Toc516079596"/>
      <w:bookmarkStart w:id="307" w:name="_Toc516080048"/>
      <w:bookmarkStart w:id="308" w:name="_Toc405190871"/>
      <w:bookmarkStart w:id="309" w:name="_Toc534873521"/>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7F1190">
        <w:rPr>
          <w:rFonts w:cs="Arial"/>
        </w:rPr>
        <w:t>További információk</w:t>
      </w:r>
      <w:bookmarkEnd w:id="308"/>
      <w:bookmarkEnd w:id="309"/>
    </w:p>
    <w:p w14:paraId="4E932BA3" w14:textId="77777777" w:rsidR="00EC0773" w:rsidRPr="007F1190" w:rsidRDefault="00A457A1" w:rsidP="00D57571">
      <w:pPr>
        <w:pStyle w:val="Norml1"/>
        <w:spacing w:line="276" w:lineRule="auto"/>
        <w:rPr>
          <w:rFonts w:ascii="Arial" w:hAnsi="Arial" w:cs="Arial"/>
        </w:rPr>
      </w:pPr>
      <w:r w:rsidRPr="007F1190">
        <w:rPr>
          <w:rFonts w:ascii="Arial" w:hAnsi="Arial" w:cs="Arial"/>
        </w:rPr>
        <w:t xml:space="preserve">Tájékoztatjuk a tisztelt támogatást igénylőt, hogy a </w:t>
      </w:r>
      <w:r w:rsidR="00E630A1" w:rsidRPr="007F1190">
        <w:rPr>
          <w:rFonts w:ascii="Arial" w:hAnsi="Arial" w:cs="Arial"/>
        </w:rPr>
        <w:t xml:space="preserve">helyi </w:t>
      </w:r>
      <w:r w:rsidRPr="007F1190">
        <w:rPr>
          <w:rFonts w:ascii="Arial" w:hAnsi="Arial" w:cs="Arial"/>
        </w:rPr>
        <w:t>támogatási kérelmek elbírálása során a támogatást igénylővel kapcsolatos, a közhiteles adatbázisokban elérhető adatok vagy azok egy része az eljárási rendelet hatálya alá tartozó szervezetek által felhasználásra kerülnek.</w:t>
      </w:r>
    </w:p>
    <w:p w14:paraId="7EFDE680" w14:textId="7B169E3F" w:rsidR="000931B0" w:rsidRPr="007F1190" w:rsidRDefault="00A457A1" w:rsidP="00D57571">
      <w:pPr>
        <w:pStyle w:val="Norml1"/>
        <w:spacing w:line="276" w:lineRule="auto"/>
        <w:rPr>
          <w:rFonts w:ascii="Arial" w:hAnsi="Arial" w:cs="Arial"/>
        </w:rPr>
      </w:pPr>
      <w:proofErr w:type="spellStart"/>
      <w:r w:rsidRPr="007F1190">
        <w:rPr>
          <w:rFonts w:ascii="Arial" w:hAnsi="Arial" w:cs="Arial"/>
        </w:rPr>
        <w:t>A</w:t>
      </w:r>
      <w:r w:rsidR="00F766D7" w:rsidRPr="007F1190">
        <w:rPr>
          <w:rFonts w:ascii="Arial" w:hAnsi="Arial" w:cs="Arial"/>
        </w:rPr>
        <w:t>Makóért</w:t>
      </w:r>
      <w:proofErr w:type="spellEnd"/>
      <w:r w:rsidR="00F766D7" w:rsidRPr="007F1190">
        <w:rPr>
          <w:rFonts w:ascii="Arial" w:hAnsi="Arial" w:cs="Arial"/>
        </w:rPr>
        <w:t xml:space="preserve"> Helyi Közösség</w:t>
      </w:r>
      <w:r w:rsidR="00625397">
        <w:rPr>
          <w:rFonts w:ascii="Arial" w:hAnsi="Arial" w:cs="Arial"/>
        </w:rPr>
        <w:t xml:space="preserve"> </w:t>
      </w:r>
      <w:r w:rsidR="00E630A1" w:rsidRPr="007F1190">
        <w:rPr>
          <w:rFonts w:ascii="Arial" w:hAnsi="Arial" w:cs="Arial"/>
        </w:rPr>
        <w:t>helyi akciócsoport</w:t>
      </w:r>
      <w:r w:rsidRPr="007F1190">
        <w:rPr>
          <w:rFonts w:ascii="Arial" w:hAnsi="Arial" w:cs="Arial"/>
        </w:rPr>
        <w:t xml:space="preserve"> fenntartja a jogot, hogy jelen </w:t>
      </w:r>
      <w:r w:rsidR="00E630A1" w:rsidRPr="007F1190">
        <w:rPr>
          <w:rFonts w:ascii="Arial" w:hAnsi="Arial" w:cs="Arial"/>
        </w:rPr>
        <w:t xml:space="preserve">helyi </w:t>
      </w:r>
      <w:r w:rsidR="00B25B3D" w:rsidRPr="007F1190">
        <w:rPr>
          <w:rFonts w:ascii="Arial" w:hAnsi="Arial" w:cs="Arial"/>
        </w:rPr>
        <w:t>felhívás</w:t>
      </w:r>
      <w:r w:rsidRPr="007F1190">
        <w:rPr>
          <w:rFonts w:ascii="Arial" w:hAnsi="Arial" w:cs="Arial"/>
        </w:rPr>
        <w:t xml:space="preserve">t a jogszabályi környezet alakulásának megfelelően indokolt esetben módosítsa, illetve jogszabályban meghatározott esetben felfüggessze, vagy lezárja, amelyről </w:t>
      </w:r>
      <w:r w:rsidR="00F766D7" w:rsidRPr="007F1190">
        <w:rPr>
          <w:rFonts w:ascii="Arial" w:hAnsi="Arial" w:cs="Arial"/>
        </w:rPr>
        <w:t>Makóért Helyi Közösség</w:t>
      </w:r>
      <w:r w:rsidR="00625397">
        <w:rPr>
          <w:rFonts w:ascii="Arial" w:hAnsi="Arial" w:cs="Arial"/>
        </w:rPr>
        <w:t xml:space="preserve"> </w:t>
      </w:r>
      <w:r w:rsidR="00F766D7" w:rsidRPr="007F1190">
        <w:rPr>
          <w:rFonts w:ascii="Arial" w:hAnsi="Arial" w:cs="Arial"/>
        </w:rPr>
        <w:t xml:space="preserve">helyi akciócsoport </w:t>
      </w:r>
      <w:r w:rsidRPr="007F1190">
        <w:rPr>
          <w:rFonts w:ascii="Arial" w:hAnsi="Arial" w:cs="Arial"/>
        </w:rPr>
        <w:t xml:space="preserve">indoklással ellátott közleményt tesz közzé a </w:t>
      </w:r>
      <w:r w:rsidR="00130998" w:rsidRPr="007F1190">
        <w:rPr>
          <w:rFonts w:ascii="Arial" w:hAnsi="Arial" w:cs="Arial"/>
        </w:rPr>
        <w:t>www.</w:t>
      </w:r>
      <w:r w:rsidR="00804964" w:rsidRPr="007F1190">
        <w:rPr>
          <w:rFonts w:ascii="Arial" w:hAnsi="Arial" w:cs="Arial"/>
        </w:rPr>
        <w:t>mako</w:t>
      </w:r>
      <w:r w:rsidRPr="007F1190">
        <w:rPr>
          <w:rFonts w:ascii="Arial" w:hAnsi="Arial" w:cs="Arial"/>
        </w:rPr>
        <w:t>.hu</w:t>
      </w:r>
      <w:r w:rsidR="00EC3DFC" w:rsidRPr="007F1190">
        <w:rPr>
          <w:rFonts w:ascii="Arial" w:hAnsi="Arial" w:cs="Arial"/>
        </w:rPr>
        <w:t>/clld</w:t>
      </w:r>
      <w:r w:rsidRPr="007F1190">
        <w:rPr>
          <w:rFonts w:ascii="Arial" w:hAnsi="Arial" w:cs="Arial"/>
        </w:rPr>
        <w:t xml:space="preserve"> oldalon.</w:t>
      </w:r>
    </w:p>
    <w:p w14:paraId="6D80B7FB" w14:textId="01CE1EEA" w:rsidR="007E6C76" w:rsidRPr="007F1190" w:rsidRDefault="007E6C76" w:rsidP="00D57571">
      <w:pPr>
        <w:spacing w:before="60"/>
        <w:jc w:val="both"/>
        <w:rPr>
          <w:rFonts w:cs="Arial"/>
          <w:color w:val="auto"/>
          <w:u w:val="single"/>
        </w:rPr>
      </w:pPr>
      <w:r w:rsidRPr="007F1190">
        <w:rPr>
          <w:rFonts w:cs="Arial"/>
          <w:color w:val="auto"/>
        </w:rPr>
        <w:t>Felhívjuk a tisztelt támogatást igénylők figyelmét, hogy a</w:t>
      </w:r>
      <w:r w:rsidR="00CA0DBB" w:rsidRPr="007F1190">
        <w:rPr>
          <w:rFonts w:cs="Arial"/>
          <w:color w:val="auto"/>
        </w:rPr>
        <w:t>z ÁÚ</w:t>
      </w:r>
      <w:r w:rsidR="00E630A1" w:rsidRPr="007F1190">
        <w:rPr>
          <w:rFonts w:cs="Arial"/>
          <w:color w:val="auto"/>
        </w:rPr>
        <w:t>H</w:t>
      </w:r>
      <w:r w:rsidR="00CA0DBB" w:rsidRPr="007F1190">
        <w:rPr>
          <w:rFonts w:cs="Arial"/>
          <w:color w:val="auto"/>
        </w:rPr>
        <w:t>F a</w:t>
      </w:r>
      <w:r w:rsidR="00625397">
        <w:rPr>
          <w:rFonts w:cs="Arial"/>
          <w:color w:val="auto"/>
        </w:rPr>
        <w:t xml:space="preserve"> </w:t>
      </w:r>
      <w:r w:rsidR="00105FC4" w:rsidRPr="007F1190">
        <w:rPr>
          <w:rFonts w:cs="Arial"/>
          <w:color w:val="auto"/>
        </w:rPr>
        <w:t>www.mako.hu/clld</w:t>
      </w:r>
      <w:r w:rsidR="00625397">
        <w:rPr>
          <w:rFonts w:cs="Arial"/>
          <w:color w:val="auto"/>
        </w:rPr>
        <w:t xml:space="preserve"> </w:t>
      </w:r>
      <w:r w:rsidRPr="007F1190">
        <w:rPr>
          <w:rFonts w:cs="Arial"/>
          <w:color w:val="auto"/>
        </w:rPr>
        <w:t xml:space="preserve">honlapon található </w:t>
      </w:r>
      <w:r w:rsidR="00CA0DBB" w:rsidRPr="007F1190">
        <w:rPr>
          <w:rFonts w:cs="Arial"/>
          <w:color w:val="auto"/>
        </w:rPr>
        <w:t xml:space="preserve">és </w:t>
      </w:r>
      <w:r w:rsidRPr="007F1190">
        <w:rPr>
          <w:rFonts w:cs="Arial"/>
          <w:color w:val="auto"/>
        </w:rPr>
        <w:t>általános tájékoztatást nyújt az alábbiakról:</w:t>
      </w:r>
    </w:p>
    <w:p w14:paraId="7E1EFF35" w14:textId="77777777" w:rsidR="00A55E36" w:rsidRPr="007F1190" w:rsidRDefault="00536C0D" w:rsidP="00DF4F7A">
      <w:pPr>
        <w:pStyle w:val="Listaszerbekezds"/>
        <w:numPr>
          <w:ilvl w:val="0"/>
          <w:numId w:val="9"/>
        </w:numPr>
        <w:spacing w:before="60"/>
        <w:ind w:left="356" w:hangingChars="178" w:hanging="356"/>
        <w:rPr>
          <w:rFonts w:cs="Arial"/>
          <w:color w:val="auto"/>
        </w:rPr>
      </w:pPr>
      <w:r w:rsidRPr="007F1190">
        <w:rPr>
          <w:rFonts w:cs="Arial"/>
          <w:color w:val="auto"/>
        </w:rPr>
        <w:t>Az Útmutató célja</w:t>
      </w:r>
      <w:r w:rsidR="00CA0DBB" w:rsidRPr="007F1190">
        <w:rPr>
          <w:rFonts w:cs="Arial"/>
          <w:color w:val="auto"/>
        </w:rPr>
        <w:t>,</w:t>
      </w:r>
      <w:r w:rsidRPr="007F1190">
        <w:rPr>
          <w:rFonts w:cs="Arial"/>
          <w:color w:val="auto"/>
        </w:rPr>
        <w:t xml:space="preserve"> hatálya </w:t>
      </w:r>
    </w:p>
    <w:p w14:paraId="06318B2B" w14:textId="77777777" w:rsidR="00A55E36" w:rsidRPr="007F1190" w:rsidRDefault="007E6C76" w:rsidP="00DF4F7A">
      <w:pPr>
        <w:pStyle w:val="Listaszerbekezds"/>
        <w:numPr>
          <w:ilvl w:val="0"/>
          <w:numId w:val="9"/>
        </w:numPr>
        <w:spacing w:before="60"/>
        <w:ind w:left="356" w:hangingChars="178" w:hanging="356"/>
        <w:rPr>
          <w:rFonts w:cs="Arial"/>
          <w:color w:val="auto"/>
        </w:rPr>
      </w:pPr>
      <w:r w:rsidRPr="007F1190">
        <w:rPr>
          <w:rFonts w:cs="Arial"/>
          <w:color w:val="auto"/>
        </w:rPr>
        <w:t>Kizáró okok listája</w:t>
      </w:r>
    </w:p>
    <w:p w14:paraId="35B4AE4A" w14:textId="77777777" w:rsidR="00A55E36" w:rsidRPr="007F1190" w:rsidRDefault="00C01EAC" w:rsidP="00DF4F7A">
      <w:pPr>
        <w:pStyle w:val="Listaszerbekezds"/>
        <w:numPr>
          <w:ilvl w:val="0"/>
          <w:numId w:val="9"/>
        </w:numPr>
        <w:spacing w:before="60"/>
        <w:ind w:left="356" w:hangingChars="178" w:hanging="356"/>
        <w:rPr>
          <w:rFonts w:cs="Arial"/>
        </w:rPr>
      </w:pPr>
      <w:hyperlink w:anchor="_Toc406577993" w:history="1">
        <w:r w:rsidR="007E6C76" w:rsidRPr="007F1190">
          <w:rPr>
            <w:rFonts w:cs="Arial"/>
          </w:rPr>
          <w:t xml:space="preserve">A </w:t>
        </w:r>
        <w:r w:rsidR="00057852" w:rsidRPr="007F1190">
          <w:rPr>
            <w:rFonts w:cs="Arial"/>
          </w:rPr>
          <w:t xml:space="preserve">támogatási kérelmek </w:t>
        </w:r>
        <w:r w:rsidR="007E6C76" w:rsidRPr="007F1190">
          <w:rPr>
            <w:rFonts w:cs="Arial"/>
          </w:rPr>
          <w:t>benyújtásának és elbírálásának módja</w:t>
        </w:r>
      </w:hyperlink>
    </w:p>
    <w:p w14:paraId="6F8F132A" w14:textId="77777777" w:rsidR="00780423" w:rsidRPr="007F1190" w:rsidRDefault="00780423" w:rsidP="00FF3343">
      <w:pPr>
        <w:pStyle w:val="Listaszerbekezds"/>
        <w:numPr>
          <w:ilvl w:val="1"/>
          <w:numId w:val="49"/>
        </w:numPr>
        <w:spacing w:before="60"/>
        <w:rPr>
          <w:rFonts w:cs="Arial"/>
        </w:rPr>
      </w:pPr>
      <w:r w:rsidRPr="007F1190">
        <w:rPr>
          <w:rFonts w:cs="Arial"/>
        </w:rPr>
        <w:t>A helyi támogatási kérelmek benyújtásának és elbírálásának módja – helyi kiválasztás</w:t>
      </w:r>
    </w:p>
    <w:p w14:paraId="5EDF1AA2" w14:textId="77777777" w:rsidR="00780423" w:rsidRPr="007F1190" w:rsidRDefault="00780423" w:rsidP="00FF3343">
      <w:pPr>
        <w:pStyle w:val="Listaszerbekezds"/>
        <w:numPr>
          <w:ilvl w:val="1"/>
          <w:numId w:val="49"/>
        </w:numPr>
        <w:spacing w:before="60"/>
        <w:rPr>
          <w:rFonts w:cs="Arial"/>
        </w:rPr>
      </w:pPr>
      <w:r w:rsidRPr="007F1190">
        <w:rPr>
          <w:rFonts w:cs="Arial"/>
        </w:rPr>
        <w:t>A támogatási kérelmek benyújtásának és elbírálásának módja – végső ellenőrzés</w:t>
      </w:r>
    </w:p>
    <w:p w14:paraId="300D93BE" w14:textId="77777777" w:rsidR="00A55E36" w:rsidRPr="007F1190" w:rsidRDefault="00C01EAC" w:rsidP="00DF4F7A">
      <w:pPr>
        <w:pStyle w:val="Listaszerbekezds"/>
        <w:numPr>
          <w:ilvl w:val="0"/>
          <w:numId w:val="9"/>
        </w:numPr>
        <w:spacing w:before="60"/>
        <w:ind w:left="356" w:hangingChars="178" w:hanging="356"/>
        <w:rPr>
          <w:rFonts w:cs="Arial"/>
        </w:rPr>
      </w:pPr>
      <w:hyperlink w:anchor="_Toc406577997" w:history="1">
        <w:r w:rsidR="007E6C76" w:rsidRPr="007F1190">
          <w:rPr>
            <w:rFonts w:cs="Arial"/>
          </w:rPr>
          <w:t>Tájékoztatás kifogás benyújtásának lehetőségéről</w:t>
        </w:r>
      </w:hyperlink>
    </w:p>
    <w:p w14:paraId="13E9A02A" w14:textId="77777777" w:rsidR="00A55E36" w:rsidRPr="007F1190" w:rsidRDefault="00C01EAC" w:rsidP="00DF4F7A">
      <w:pPr>
        <w:pStyle w:val="Listaszerbekezds"/>
        <w:numPr>
          <w:ilvl w:val="0"/>
          <w:numId w:val="9"/>
        </w:numPr>
        <w:spacing w:before="60"/>
        <w:ind w:left="356" w:hangingChars="178" w:hanging="356"/>
        <w:rPr>
          <w:rFonts w:cs="Arial"/>
        </w:rPr>
      </w:pPr>
      <w:hyperlink w:anchor="_Toc406577998" w:history="1">
        <w:r w:rsidR="007E6C76" w:rsidRPr="007F1190">
          <w:rPr>
            <w:rFonts w:cs="Arial"/>
          </w:rPr>
          <w:t xml:space="preserve">Tájékoztató a </w:t>
        </w:r>
        <w:r w:rsidR="007E3A25" w:rsidRPr="007F1190">
          <w:rPr>
            <w:rFonts w:cs="Arial"/>
          </w:rPr>
          <w:t>támogatói okirat</w:t>
        </w:r>
        <w:r w:rsidR="007E6C76" w:rsidRPr="007F1190">
          <w:rPr>
            <w:rFonts w:cs="Arial"/>
          </w:rPr>
          <w:t xml:space="preserve"> megkötéséről</w:t>
        </w:r>
      </w:hyperlink>
    </w:p>
    <w:p w14:paraId="04B23152" w14:textId="77777777" w:rsidR="00A55E36" w:rsidRPr="007F1190" w:rsidRDefault="00C01EAC" w:rsidP="00DF4F7A">
      <w:pPr>
        <w:pStyle w:val="Listaszerbekezds"/>
        <w:numPr>
          <w:ilvl w:val="0"/>
          <w:numId w:val="9"/>
        </w:numPr>
        <w:spacing w:before="60"/>
        <w:ind w:left="356" w:hangingChars="178" w:hanging="356"/>
        <w:rPr>
          <w:rFonts w:cs="Arial"/>
        </w:rPr>
      </w:pPr>
      <w:hyperlink w:anchor="_Toc406577999" w:history="1">
        <w:r w:rsidR="007E6C76" w:rsidRPr="007F1190">
          <w:rPr>
            <w:rFonts w:cs="Arial"/>
          </w:rPr>
          <w:t>A biztosítéknyújtási kötelezettségre vonatkozó tájékoztató</w:t>
        </w:r>
      </w:hyperlink>
    </w:p>
    <w:p w14:paraId="431AC3E5" w14:textId="77777777" w:rsidR="00A55E36" w:rsidRPr="007F1190" w:rsidRDefault="00C01EAC" w:rsidP="00DF4F7A">
      <w:pPr>
        <w:pStyle w:val="Listaszerbekezds"/>
        <w:numPr>
          <w:ilvl w:val="0"/>
          <w:numId w:val="9"/>
        </w:numPr>
        <w:spacing w:before="60"/>
        <w:ind w:left="356" w:hangingChars="178" w:hanging="356"/>
        <w:rPr>
          <w:rFonts w:cs="Arial"/>
        </w:rPr>
      </w:pPr>
      <w:hyperlink w:anchor="_Toc406578000" w:history="1">
        <w:r w:rsidR="007E6C76" w:rsidRPr="007F1190">
          <w:rPr>
            <w:rFonts w:cs="Arial"/>
          </w:rPr>
          <w:t>A fejlesztéssel érintett ingatlanra vonatkozó feltételek</w:t>
        </w:r>
      </w:hyperlink>
    </w:p>
    <w:p w14:paraId="74DA0F5D" w14:textId="77777777" w:rsidR="00A55E36" w:rsidRPr="007F1190" w:rsidRDefault="00C01EAC" w:rsidP="00DF4F7A">
      <w:pPr>
        <w:pStyle w:val="Listaszerbekezds"/>
        <w:numPr>
          <w:ilvl w:val="0"/>
          <w:numId w:val="9"/>
        </w:numPr>
        <w:spacing w:before="60"/>
        <w:ind w:left="356" w:hangingChars="178" w:hanging="356"/>
        <w:rPr>
          <w:rFonts w:cs="Arial"/>
        </w:rPr>
      </w:pPr>
      <w:hyperlink w:anchor="_Toc406578001" w:history="1">
        <w:r w:rsidR="007E6C76" w:rsidRPr="007F1190">
          <w:rPr>
            <w:rFonts w:cs="Arial"/>
          </w:rPr>
          <w:t>Tájékoztatás a projektek megvalósításáról, finanszírozásáról, és előrehaladásának követéséről</w:t>
        </w:r>
      </w:hyperlink>
    </w:p>
    <w:p w14:paraId="6C8C678E" w14:textId="77777777" w:rsidR="00A55E36" w:rsidRPr="007F1190" w:rsidRDefault="00C01EAC" w:rsidP="00DF4F7A">
      <w:pPr>
        <w:pStyle w:val="Listaszerbekezds"/>
        <w:numPr>
          <w:ilvl w:val="0"/>
          <w:numId w:val="9"/>
        </w:numPr>
        <w:spacing w:before="60"/>
        <w:ind w:left="356" w:hangingChars="178" w:hanging="356"/>
        <w:rPr>
          <w:rFonts w:cs="Arial"/>
        </w:rPr>
      </w:pPr>
      <w:hyperlink w:anchor="_Toc406578002" w:history="1">
        <w:r w:rsidR="007E6C76" w:rsidRPr="007F1190">
          <w:rPr>
            <w:rFonts w:cs="Arial"/>
          </w:rPr>
          <w:t>A közbeszerzési kötelezettségre vonatkozó tájékoztató</w:t>
        </w:r>
      </w:hyperlink>
    </w:p>
    <w:p w14:paraId="616DADB1" w14:textId="77777777" w:rsidR="00A55E36" w:rsidRPr="007F1190" w:rsidRDefault="00C01EAC" w:rsidP="00DF4F7A">
      <w:pPr>
        <w:pStyle w:val="Listaszerbekezds"/>
        <w:numPr>
          <w:ilvl w:val="0"/>
          <w:numId w:val="9"/>
        </w:numPr>
        <w:spacing w:before="60"/>
        <w:ind w:left="356" w:hangingChars="178" w:hanging="356"/>
        <w:rPr>
          <w:rFonts w:cs="Arial"/>
        </w:rPr>
      </w:pPr>
      <w:hyperlink w:anchor="_Toc406578003" w:history="1">
        <w:r w:rsidR="007E6C76" w:rsidRPr="007F1190">
          <w:rPr>
            <w:rFonts w:cs="Arial"/>
          </w:rPr>
          <w:t>Tájékoztatásra és nyilvánosságra vonatkozó kötelezettségek</w:t>
        </w:r>
      </w:hyperlink>
    </w:p>
    <w:p w14:paraId="47AD49EC" w14:textId="77777777" w:rsidR="004A6C1B" w:rsidRPr="007F1190" w:rsidRDefault="00C01EAC" w:rsidP="00DF4F7A">
      <w:pPr>
        <w:pStyle w:val="Listaszerbekezds"/>
        <w:numPr>
          <w:ilvl w:val="0"/>
          <w:numId w:val="9"/>
        </w:numPr>
        <w:spacing w:before="60"/>
        <w:ind w:left="356" w:hangingChars="178" w:hanging="356"/>
        <w:rPr>
          <w:rFonts w:cs="Arial"/>
        </w:rPr>
      </w:pPr>
      <w:hyperlink w:anchor="_Toc406578004" w:history="1">
        <w:r w:rsidR="007E6C76" w:rsidRPr="007F1190">
          <w:rPr>
            <w:rFonts w:cs="Arial"/>
          </w:rPr>
          <w:t xml:space="preserve">A </w:t>
        </w:r>
        <w:r w:rsidR="00B25B3D" w:rsidRPr="007F1190">
          <w:rPr>
            <w:rFonts w:cs="Arial"/>
          </w:rPr>
          <w:t>felhívás</w:t>
        </w:r>
        <w:r w:rsidR="007E6C76" w:rsidRPr="007F1190">
          <w:rPr>
            <w:rFonts w:cs="Arial"/>
          </w:rPr>
          <w:t xml:space="preserve">sal, a </w:t>
        </w:r>
        <w:proofErr w:type="spellStart"/>
        <w:r w:rsidR="007E6C76" w:rsidRPr="007F1190">
          <w:rPr>
            <w:rFonts w:cs="Arial"/>
          </w:rPr>
          <w:t>projektkiválasztási</w:t>
        </w:r>
        <w:proofErr w:type="spellEnd"/>
        <w:r w:rsidR="007E6C76" w:rsidRPr="007F1190">
          <w:rPr>
            <w:rFonts w:cs="Arial"/>
          </w:rPr>
          <w:t xml:space="preserve"> eljárással és a projektmegvalósítással kapcsolatos legfontosabb jogszabályok</w:t>
        </w:r>
      </w:hyperlink>
    </w:p>
    <w:p w14:paraId="5DF9CEC8" w14:textId="77777777" w:rsidR="004A6C1B" w:rsidRPr="007F1190" w:rsidRDefault="004A6C1B" w:rsidP="00DF4F7A">
      <w:pPr>
        <w:pStyle w:val="Listaszerbekezds"/>
        <w:numPr>
          <w:ilvl w:val="0"/>
          <w:numId w:val="9"/>
        </w:numPr>
        <w:spacing w:before="60"/>
        <w:ind w:left="356" w:hangingChars="178" w:hanging="356"/>
        <w:rPr>
          <w:rFonts w:cs="Arial"/>
          <w:color w:val="auto"/>
        </w:rPr>
      </w:pPr>
      <w:bookmarkStart w:id="310" w:name="_Toc440462729"/>
      <w:r w:rsidRPr="007F1190">
        <w:rPr>
          <w:rFonts w:cs="Arial"/>
          <w:color w:val="auto"/>
        </w:rPr>
        <w:t>A környezetvédelmi, esélyegyenlőségi és a nők és férfiak egyenlőségét biztosító követelmények</w:t>
      </w:r>
      <w:bookmarkEnd w:id="310"/>
    </w:p>
    <w:p w14:paraId="537EA5A6" w14:textId="77777777" w:rsidR="00416CD1" w:rsidRPr="007F1190" w:rsidRDefault="007E6C76" w:rsidP="00D57571">
      <w:pPr>
        <w:spacing w:before="60"/>
        <w:rPr>
          <w:rFonts w:cs="Arial"/>
        </w:rPr>
      </w:pPr>
      <w:r w:rsidRPr="007F1190">
        <w:rPr>
          <w:rFonts w:cs="Arial"/>
          <w:b/>
        </w:rPr>
        <w:t>Kérjük, hogy a támogatási kérelmet az útmutatók figyelembevételével készítsék el!</w:t>
      </w:r>
    </w:p>
    <w:p w14:paraId="3CA5A6B9" w14:textId="77777777" w:rsidR="00416CD1" w:rsidRPr="007F1190" w:rsidRDefault="00A457A1" w:rsidP="00D57571">
      <w:pPr>
        <w:pStyle w:val="Cmsor11"/>
        <w:numPr>
          <w:ilvl w:val="0"/>
          <w:numId w:val="4"/>
        </w:numPr>
        <w:spacing w:line="276" w:lineRule="auto"/>
        <w:ind w:hanging="717"/>
        <w:rPr>
          <w:rFonts w:cs="Arial"/>
        </w:rPr>
      </w:pPr>
      <w:bookmarkStart w:id="311" w:name="_Toc405190872"/>
      <w:bookmarkStart w:id="312" w:name="_Toc534873522"/>
      <w:r w:rsidRPr="007F1190">
        <w:rPr>
          <w:rFonts w:cs="Arial"/>
        </w:rPr>
        <w:t>A felhívás szakmai mellékletei</w:t>
      </w:r>
      <w:bookmarkEnd w:id="311"/>
      <w:bookmarkEnd w:id="312"/>
    </w:p>
    <w:p w14:paraId="39F9E3BF" w14:textId="77777777" w:rsidR="00E81E40" w:rsidRPr="007F1190" w:rsidRDefault="00E81E40" w:rsidP="00FF3343">
      <w:pPr>
        <w:pStyle w:val="Listaszerbekezds"/>
        <w:numPr>
          <w:ilvl w:val="0"/>
          <w:numId w:val="26"/>
        </w:numPr>
        <w:ind w:left="284" w:hanging="284"/>
        <w:jc w:val="both"/>
        <w:rPr>
          <w:rFonts w:cs="Arial"/>
          <w:color w:val="auto"/>
        </w:rPr>
      </w:pPr>
      <w:bookmarkStart w:id="313" w:name="_Hlk499564153"/>
      <w:r w:rsidRPr="007F1190">
        <w:rPr>
          <w:rFonts w:cs="Arial"/>
          <w:color w:val="auto"/>
        </w:rPr>
        <w:t>A felhíváshoz kapcsolódó további jogszabályok:</w:t>
      </w:r>
    </w:p>
    <w:p w14:paraId="42A2D660" w14:textId="77777777" w:rsidR="00E81E40" w:rsidRPr="007F1190" w:rsidRDefault="00E81E40" w:rsidP="00DF4F7A">
      <w:pPr>
        <w:pStyle w:val="Listaszerbekezds"/>
        <w:numPr>
          <w:ilvl w:val="0"/>
          <w:numId w:val="8"/>
        </w:numPr>
        <w:ind w:left="851" w:hanging="284"/>
        <w:jc w:val="both"/>
        <w:rPr>
          <w:rFonts w:cs="Arial"/>
          <w:color w:val="auto"/>
        </w:rPr>
      </w:pPr>
      <w:r w:rsidRPr="007F1190">
        <w:rPr>
          <w:rFonts w:cs="Arial"/>
          <w:color w:val="auto"/>
        </w:rPr>
        <w:t>2003. évi /CXXV. tv. az egyenlő bánásmódról és az esélyegyenlőség előmozdításáról</w:t>
      </w:r>
    </w:p>
    <w:p w14:paraId="7C06FF5B" w14:textId="77777777" w:rsidR="00E81E40" w:rsidRPr="007F1190" w:rsidRDefault="00E81E40" w:rsidP="00DF4F7A">
      <w:pPr>
        <w:pStyle w:val="Listaszerbekezds"/>
        <w:numPr>
          <w:ilvl w:val="0"/>
          <w:numId w:val="8"/>
        </w:numPr>
        <w:ind w:left="851" w:hanging="284"/>
        <w:jc w:val="both"/>
        <w:rPr>
          <w:rFonts w:cs="Arial"/>
          <w:color w:val="auto"/>
        </w:rPr>
      </w:pPr>
      <w:r w:rsidRPr="007F1190">
        <w:rPr>
          <w:rFonts w:cs="Arial"/>
          <w:color w:val="auto"/>
        </w:rPr>
        <w:t>2011. évi CXII. tv. az információs önrendelkezési jogról és az információszabadságról</w:t>
      </w:r>
    </w:p>
    <w:p w14:paraId="337F4823" w14:textId="77777777" w:rsidR="00E81E40" w:rsidRPr="007F1190" w:rsidRDefault="00E81E40" w:rsidP="00DF4F7A">
      <w:pPr>
        <w:pStyle w:val="Listaszerbekezds"/>
        <w:numPr>
          <w:ilvl w:val="0"/>
          <w:numId w:val="8"/>
        </w:numPr>
        <w:ind w:left="851" w:hanging="284"/>
        <w:jc w:val="both"/>
        <w:rPr>
          <w:rFonts w:cs="Arial"/>
          <w:color w:val="auto"/>
        </w:rPr>
      </w:pPr>
      <w:r w:rsidRPr="007F1190">
        <w:rPr>
          <w:rFonts w:cs="Arial"/>
          <w:color w:val="auto"/>
        </w:rPr>
        <w:t>2011. évi CLXXV. tv. az egyesülési jogról, a közhasznú jogállásról, valamint a civil szervezetek működéséről és támogatásáról</w:t>
      </w:r>
    </w:p>
    <w:p w14:paraId="34FF26C8" w14:textId="77777777" w:rsidR="00E81E40" w:rsidRPr="007F1190" w:rsidRDefault="00E81E40" w:rsidP="00DF4F7A">
      <w:pPr>
        <w:pStyle w:val="Listaszerbekezds"/>
        <w:numPr>
          <w:ilvl w:val="0"/>
          <w:numId w:val="8"/>
        </w:numPr>
        <w:ind w:left="851" w:hanging="284"/>
        <w:jc w:val="both"/>
        <w:rPr>
          <w:rFonts w:cs="Arial"/>
          <w:color w:val="auto"/>
        </w:rPr>
      </w:pPr>
      <w:r w:rsidRPr="007F1190">
        <w:rPr>
          <w:rFonts w:cs="Arial"/>
          <w:color w:val="auto"/>
        </w:rPr>
        <w:t>255/2014. (X. 10.) Korm. rendelet a 2014-2020 programozási időszakra rendelt források felhasználására vonatkozó uniós versenyjogi értelemben vett állami támogatási szabályokról</w:t>
      </w:r>
    </w:p>
    <w:p w14:paraId="3B7F85BF" w14:textId="77777777" w:rsidR="00E81E40" w:rsidRPr="007F1190" w:rsidRDefault="00E81E40" w:rsidP="00DF4F7A">
      <w:pPr>
        <w:pStyle w:val="Listaszerbekezds"/>
        <w:numPr>
          <w:ilvl w:val="0"/>
          <w:numId w:val="8"/>
        </w:numPr>
        <w:ind w:left="851" w:hanging="284"/>
        <w:jc w:val="both"/>
        <w:rPr>
          <w:rFonts w:cs="Arial"/>
          <w:color w:val="auto"/>
        </w:rPr>
      </w:pPr>
      <w:r w:rsidRPr="007F1190">
        <w:rPr>
          <w:rFonts w:cs="Arial"/>
          <w:color w:val="auto"/>
        </w:rPr>
        <w:t>272/2014. (XI.5.) Korm. rendelet a 2014–2020 programozási időszakban az egyes európai uniós alapokból származó támogatások felhasználásának rendjéről</w:t>
      </w:r>
    </w:p>
    <w:p w14:paraId="263AC7FB" w14:textId="77777777" w:rsidR="00E81E40" w:rsidRPr="007F1190" w:rsidRDefault="00E81E40" w:rsidP="00DF4F7A">
      <w:pPr>
        <w:pStyle w:val="Listaszerbekezds"/>
        <w:numPr>
          <w:ilvl w:val="0"/>
          <w:numId w:val="8"/>
        </w:numPr>
        <w:ind w:left="851" w:hanging="284"/>
        <w:jc w:val="both"/>
        <w:rPr>
          <w:rFonts w:cs="Arial"/>
          <w:color w:val="auto"/>
        </w:rPr>
      </w:pPr>
      <w:r w:rsidRPr="007F1190">
        <w:rPr>
          <w:rFonts w:cs="Arial"/>
          <w:color w:val="auto"/>
        </w:rPr>
        <w:t>1303/2013/EU Rendelet az Európai Regionális Fejlesztési Alapról és a „Beruházás a növekedésbe és munkahelyteremtésbe</w:t>
      </w:r>
      <w:proofErr w:type="gramStart"/>
      <w:r w:rsidRPr="007F1190">
        <w:rPr>
          <w:rFonts w:cs="Arial"/>
          <w:color w:val="auto"/>
        </w:rPr>
        <w:t>” célkitűzésről</w:t>
      </w:r>
      <w:proofErr w:type="gramEnd"/>
      <w:r w:rsidRPr="007F1190">
        <w:rPr>
          <w:rFonts w:cs="Arial"/>
          <w:color w:val="auto"/>
        </w:rPr>
        <w:t xml:space="preserve"> szóló egyedi rendelkezésekről, valamint az 1080/2006/EK rendelet hatályon kívül helyezéséről</w:t>
      </w:r>
    </w:p>
    <w:p w14:paraId="3816A89F" w14:textId="77777777" w:rsidR="00E81E40" w:rsidRPr="007F1190" w:rsidRDefault="00E81E40" w:rsidP="00DF4F7A">
      <w:pPr>
        <w:pStyle w:val="Listaszerbekezds"/>
        <w:numPr>
          <w:ilvl w:val="0"/>
          <w:numId w:val="8"/>
        </w:numPr>
        <w:ind w:left="851" w:hanging="284"/>
        <w:jc w:val="both"/>
        <w:rPr>
          <w:rFonts w:cs="Arial"/>
          <w:color w:val="auto"/>
        </w:rPr>
      </w:pPr>
      <w:r w:rsidRPr="007F1190">
        <w:rPr>
          <w:rFonts w:cs="Arial"/>
          <w:color w:val="auto"/>
        </w:rPr>
        <w:t>651/2014/EU Rendelet a Szerződés 107. és 108. cikke alkalmazásában bizonyos támogatási kategóriáknak a belső piaccal összeegyeztethetővé nyilvánításáról</w:t>
      </w:r>
    </w:p>
    <w:p w14:paraId="584FBDB1" w14:textId="77777777" w:rsidR="00E81E40" w:rsidRPr="007F1190" w:rsidRDefault="00E81E40" w:rsidP="00FF3343">
      <w:pPr>
        <w:pStyle w:val="Listaszerbekezds"/>
        <w:numPr>
          <w:ilvl w:val="0"/>
          <w:numId w:val="26"/>
        </w:numPr>
        <w:ind w:left="284" w:hanging="284"/>
        <w:jc w:val="both"/>
        <w:rPr>
          <w:rFonts w:cs="Arial"/>
          <w:color w:val="auto"/>
        </w:rPr>
      </w:pPr>
      <w:r w:rsidRPr="007F1190">
        <w:rPr>
          <w:rFonts w:cs="Arial"/>
          <w:color w:val="auto"/>
        </w:rPr>
        <w:t>Fogalomjegyzék</w:t>
      </w:r>
    </w:p>
    <w:p w14:paraId="062D18A7"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Akcióterület: Makó teljes közigazgatási területe</w:t>
      </w:r>
    </w:p>
    <w:p w14:paraId="0B1780FC"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CLLD (</w:t>
      </w:r>
      <w:proofErr w:type="spellStart"/>
      <w:r w:rsidRPr="007F1190">
        <w:rPr>
          <w:rFonts w:cs="Arial"/>
          <w:color w:val="auto"/>
        </w:rPr>
        <w:t>Community-Led</w:t>
      </w:r>
      <w:proofErr w:type="spellEnd"/>
      <w:r w:rsidRPr="007F1190">
        <w:rPr>
          <w:rFonts w:cs="Arial"/>
          <w:color w:val="auto"/>
        </w:rPr>
        <w:t xml:space="preserve"> Local </w:t>
      </w:r>
      <w:proofErr w:type="spellStart"/>
      <w:r w:rsidRPr="007F1190">
        <w:rPr>
          <w:rFonts w:cs="Arial"/>
          <w:color w:val="auto"/>
        </w:rPr>
        <w:t>Development</w:t>
      </w:r>
      <w:proofErr w:type="spellEnd"/>
      <w:r w:rsidRPr="007F1190">
        <w:rPr>
          <w:rFonts w:cs="Arial"/>
          <w:color w:val="auto"/>
        </w:rPr>
        <w:t>): közösségvezérelt helyi fejlesztés eszköze, a helyi közösségek (helyi lakosság, helyi vállalkozások, helyi civilek és a helyi önkormányzat) együttműködésében tervezett és végrehajtott integrált, programalapú fejlesztés a helyi közösség részvételének és tudatosságának fokozása, a helyi társadalmak megújítása, a közösségi alapú gazdaságfejlesztési módszertanok kialakítása és elterjesztése érdekében.</w:t>
      </w:r>
    </w:p>
    <w:p w14:paraId="1FBBED82"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Helyi akciócsoport (HACS): az a szervezet, amely intézményesített formában a helyi közösség szervezéséért tevékenykedik, legfőbb feladata a helyi közösségi fejlesztési stratégia kidolgozása, annak megvalósításához támogatás igénylése, a stratégia megvalósítása, ehhez kapcsolódóan a stratégia elkészítését és megvalósítását szolgáló kapacitásfejlesztés, képzés, hálózatépítés, az érdekeltek közötti információcsere előmozdítása, a potenciális kedvezményezettek támogatása, a meghirdetésre kerülő felhívások kidolgozása, valamint a végső kedvezményezettek kiválasztása.</w:t>
      </w:r>
    </w:p>
    <w:p w14:paraId="07936348"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Helyi közösségi fejlesztési stratégia (HKFS): területi alapú fejlesztési dokumentum egy előre meghatározott területegységre vonatkozóan, amely tartalmazza az érintett terület fejlesztési szükségleteit és lehetőségeit, a terület fejlesztésére vonatkozó célkitűzéseket, számszerűsíthető eredményeket, irányítási és monitoring rendszert.</w:t>
      </w:r>
    </w:p>
    <w:p w14:paraId="3C546679"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 xml:space="preserve">HKFS megvalósítása: a HKFS megvalósítása alatt értjük a </w:t>
      </w:r>
      <w:proofErr w:type="spellStart"/>
      <w:r w:rsidRPr="007F1190">
        <w:rPr>
          <w:rFonts w:cs="Arial"/>
          <w:color w:val="auto"/>
        </w:rPr>
        <w:t>HKFS-ben</w:t>
      </w:r>
      <w:proofErr w:type="spellEnd"/>
      <w:r w:rsidRPr="007F1190">
        <w:rPr>
          <w:rFonts w:cs="Arial"/>
          <w:color w:val="auto"/>
        </w:rPr>
        <w:t xml:space="preserve"> foglalt célok, célkitűzések eléréséhez szükséges tevékenységeket, a helyi fejlesztések támogatását, megvalósítását, a hazai és nemzetközi együttműködéseket, a helyi szereplők forráshoz jutásának elősegítését, valamint a program teljes menedzsmentjét.</w:t>
      </w:r>
    </w:p>
    <w:p w14:paraId="0CEBF4F8"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HKFS végrehajtása: a HKFS végrehajtása alatt értjük a HKFS megvalósítását segítő adminisztratív tevékenységek ellátást, a stratégia megvalósításának irányításához kapcsolódó működési feladatokat, a helyi felhívások megjelentetéséhez szükséges feladatokat, a stratégiához illeszkedő fejlesztések kiválasztásához szükséges feladatokat, valamint a monitoring és értékelési feladatokat.</w:t>
      </w:r>
    </w:p>
    <w:p w14:paraId="53218CBC"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Közösségi tevékenység: minden olyan szolgáltatás, mely nem gazdasági – pénzügyi szolgáltatás, közösségi célokat szolgál, hozzájárul a közösségfejlesztéshez, a társadalmi bizalom erősítéséhez, a szabadidő minőségi eltöltéséhez. A közösségi szolgáltatások közé tartoznak például a bármely szervezet által nonprofit alapon nyújtott kulturális, közművelődési, szabadidős, sportszolgáltatások, ill. ide soroljuk az önkormányzat által ellátott közszolgáltatások közül a közművelődési, közgyűjteményi, kulturális, sportszolgáltatást, tevékenységet.</w:t>
      </w:r>
    </w:p>
    <w:p w14:paraId="4920DC71"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Közszféra funkció: mindazon akcióterületi / az akcióterületen belül megtalálható beavatkozási területi épületek, építmények fejlesztése, korszerűsítése, amely hozzájárul a terület köztulajdonban (jellemzően közigazgatási, közszolgáltatási, igazgatás-rendészeti, stb.) levő épületei és építményei korszerűbbé és hatékonyabbá válásához, és ezáltal az akcióterület, ill. a város egésze, vagy bizonyos városrésze számára nyújtott közszolgáltatások, és hatósági szolgáltatások minőségi javulásához.</w:t>
      </w:r>
    </w:p>
    <w:p w14:paraId="0CB5B438" w14:textId="77777777" w:rsidR="00E81E40" w:rsidRPr="007F1190" w:rsidRDefault="00E81E40" w:rsidP="00FF3343">
      <w:pPr>
        <w:pStyle w:val="Listaszerbekezds"/>
        <w:numPr>
          <w:ilvl w:val="0"/>
          <w:numId w:val="35"/>
        </w:numPr>
        <w:ind w:left="851" w:hanging="284"/>
        <w:jc w:val="both"/>
        <w:rPr>
          <w:rFonts w:cs="Arial"/>
          <w:color w:val="auto"/>
        </w:rPr>
      </w:pPr>
      <w:proofErr w:type="gramStart"/>
      <w:r w:rsidRPr="007F1190">
        <w:rPr>
          <w:rFonts w:cs="Arial"/>
          <w:color w:val="auto"/>
        </w:rPr>
        <w:t xml:space="preserve">Közszolgáltatás: A törvényi megfogalmazás alapján „Közszolgáltatás: minden közhatalmi tevékenység - ideértve a hatósági, kormányzati és minden egyéb közigazgatási, valamint igazságszolgáltatási tevékenységet, továbbá oktatási, közművelődési, közgyűjteményi, kulturális, tudományos, szociális, gyermekjóléti, gyermekvédelmi, egészségügyi, sport-, ifjúsági, foglalkoztatási szolgáltatás, ellátás, illetve tevékenység (a fogyatékos személyek jogairól és esélyegyenlőségük biztosításáról 1998.évi XXVI. tv 4.§ </w:t>
      </w:r>
      <w:proofErr w:type="spellStart"/>
      <w:r w:rsidRPr="007F1190">
        <w:rPr>
          <w:rFonts w:cs="Arial"/>
          <w:color w:val="auto"/>
        </w:rPr>
        <w:t>fb</w:t>
      </w:r>
      <w:proofErr w:type="spellEnd"/>
      <w:r w:rsidRPr="007F1190">
        <w:rPr>
          <w:rFonts w:cs="Arial"/>
          <w:color w:val="auto"/>
        </w:rPr>
        <w:t>) pontja alapján).</w:t>
      </w:r>
      <w:proofErr w:type="gramEnd"/>
    </w:p>
    <w:p w14:paraId="31CF81AA"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Közterület: – az épített környezet alakításáról és védelméről szóló 1997. évi LXXVIII. Törvény (</w:t>
      </w:r>
      <w:proofErr w:type="spellStart"/>
      <w:r w:rsidRPr="007F1190">
        <w:rPr>
          <w:rFonts w:cs="Arial"/>
          <w:color w:val="auto"/>
        </w:rPr>
        <w:t>Étv</w:t>
      </w:r>
      <w:proofErr w:type="spellEnd"/>
      <w:r w:rsidRPr="007F1190">
        <w:rPr>
          <w:rFonts w:cs="Arial"/>
          <w:color w:val="auto"/>
        </w:rPr>
        <w:t>.) 2. §</w:t>
      </w:r>
      <w:proofErr w:type="spellStart"/>
      <w:r w:rsidRPr="007F1190">
        <w:rPr>
          <w:rFonts w:cs="Arial"/>
          <w:color w:val="auto"/>
        </w:rPr>
        <w:t>-ának</w:t>
      </w:r>
      <w:proofErr w:type="spellEnd"/>
      <w:r w:rsidRPr="007F1190">
        <w:rPr>
          <w:rFonts w:cs="Arial"/>
          <w:color w:val="auto"/>
        </w:rPr>
        <w:t xml:space="preserve"> 13. pontja értelmében –: közhasználatra szolgáló minden olyan állami vagy önkormányzati tulajdonban álló földterület, amelyet az ingatlan-nyilvántartás akként tart nyilván.</w:t>
      </w:r>
    </w:p>
    <w:p w14:paraId="00AE2EE1"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Kulcsprojekt: az a kiemelt fejlesztés, amely a stratégia céljaival, elvárt eredményeivel közvetlen összefüggésben van, megvalósításának indokát tehát maga a stratégia tartalma adja, alternatíva nélküli beavatkozás, amelyre akár maga a teljes stratégia is épül.</w:t>
      </w:r>
    </w:p>
    <w:p w14:paraId="3549123B"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Kulturális tevékenység: olyan intézmény vagy szolgáltatás, amely időben korlátlanul vagy korlátozottan, ingyenesen vagy díjfizetés ellenében kulturális vagy közművelődési lehetőséget biztosít a felhasználó számára. Ide tartoznak többek között a következők: közoktatási intézmény, (kert</w:t>
      </w:r>
      <w:proofErr w:type="gramStart"/>
      <w:r w:rsidRPr="007F1190">
        <w:rPr>
          <w:rFonts w:cs="Arial"/>
          <w:color w:val="auto"/>
        </w:rPr>
        <w:t>)mozi</w:t>
      </w:r>
      <w:proofErr w:type="gramEnd"/>
      <w:r w:rsidRPr="007F1190">
        <w:rPr>
          <w:rFonts w:cs="Arial"/>
          <w:color w:val="auto"/>
        </w:rPr>
        <w:t>, (szabadtéri) színház, kiállító terem, kiállító tér, muzeális intézmény, könyvtár, kulturális központ, koncertterem, koncert tér, rendezvényközpont.</w:t>
      </w:r>
    </w:p>
    <w:p w14:paraId="4F4D2685"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 xml:space="preserve">Nonprofit szervezetként működő szervezet: olyan szervezet, amelynek elsődleges célja nem a profit termelése, hanem valamilyen társadalmi szükséglet kielégítése. Ide tartozhat minden nonprofit és egyéb nem nyereségérdekelt szervezet (GFO 3, 5, 6). </w:t>
      </w:r>
    </w:p>
    <w:p w14:paraId="5DCB8D6D"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Szabadtéri rekreációt segítő építmény: a megújításra kerülő közterületen található és szintén megújításra kerülő, ill. a rehabilitáció keretében újonnan kialakításra kerülő minden olyan építmény, amely közterületen a szabadtéri rekreációt elősegíti vagy kiegészíti (pl. pontszerűen megjelenő, vendéglátó épület, a közterületen elérhető rekreációs szolgáltatások esetleges eszközigényének őrzésére szolgáló tároló épület, a közterületen végezhető rekreációs tevékenységhez kapcsolódó kiszolgáló létesítmény).</w:t>
      </w:r>
    </w:p>
    <w:p w14:paraId="64FD6D4E"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Szabadidős létesítmény: a szabadidő eltöltésére alkalmas rekreációs tér vagy a szabadtéri rekreációt segítő építmény, amely lehetőséget biztosít közterületen végezhető rekreációs tevékenységekre.</w:t>
      </w:r>
    </w:p>
    <w:p w14:paraId="695739F3"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 xml:space="preserve">Szakmai partner: a program megvalósításában résztvevő valamennyi szereplő, </w:t>
      </w:r>
      <w:proofErr w:type="gramStart"/>
      <w:r w:rsidRPr="007F1190">
        <w:rPr>
          <w:rFonts w:cs="Arial"/>
          <w:color w:val="auto"/>
        </w:rPr>
        <w:t>akinek</w:t>
      </w:r>
      <w:proofErr w:type="gramEnd"/>
      <w:r w:rsidRPr="007F1190">
        <w:rPr>
          <w:rFonts w:cs="Arial"/>
          <w:color w:val="auto"/>
        </w:rPr>
        <w:t xml:space="preserve"> vagy amelynek tevékenysége kapcsolódik a program megvalósításához és akinek szerepét valamint hozzájárulását a támogatást igénylő bemutatja az </w:t>
      </w:r>
      <w:proofErr w:type="spellStart"/>
      <w:r w:rsidRPr="007F1190">
        <w:rPr>
          <w:rFonts w:cs="Arial"/>
          <w:color w:val="auto"/>
        </w:rPr>
        <w:t>HKFS-ben</w:t>
      </w:r>
      <w:proofErr w:type="spellEnd"/>
      <w:r w:rsidRPr="007F1190">
        <w:rPr>
          <w:rFonts w:cs="Arial"/>
          <w:color w:val="auto"/>
        </w:rPr>
        <w:t>. A szakmai partner nem konzorciumi tag.</w:t>
      </w:r>
    </w:p>
    <w:p w14:paraId="52571FB4" w14:textId="77777777" w:rsidR="00E81E40" w:rsidRPr="007F1190" w:rsidRDefault="00E81E40" w:rsidP="00FF3343">
      <w:pPr>
        <w:pStyle w:val="Listaszerbekezds"/>
        <w:numPr>
          <w:ilvl w:val="0"/>
          <w:numId w:val="35"/>
        </w:numPr>
        <w:ind w:left="851" w:hanging="284"/>
        <w:jc w:val="both"/>
        <w:rPr>
          <w:rFonts w:cs="Arial"/>
          <w:color w:val="auto"/>
        </w:rPr>
      </w:pPr>
      <w:r w:rsidRPr="007F1190">
        <w:rPr>
          <w:rFonts w:cs="Arial"/>
          <w:color w:val="auto"/>
        </w:rPr>
        <w:t xml:space="preserve">Támogatási kérelem: a felhívásban meghatározott alaki és formai követelményeknek megfelelő dokumentum, amely egy projekt támogatásban részesítésére irányul, és amelynek részei a </w:t>
      </w:r>
      <w:proofErr w:type="spellStart"/>
      <w:r w:rsidRPr="007F1190">
        <w:rPr>
          <w:rFonts w:cs="Arial"/>
          <w:color w:val="auto"/>
        </w:rPr>
        <w:t>projektadatlap</w:t>
      </w:r>
      <w:proofErr w:type="spellEnd"/>
      <w:r w:rsidRPr="007F1190">
        <w:rPr>
          <w:rFonts w:cs="Arial"/>
          <w:color w:val="auto"/>
        </w:rPr>
        <w:t xml:space="preserve"> és a mellékletek.</w:t>
      </w:r>
    </w:p>
    <w:p w14:paraId="736822F7" w14:textId="77777777" w:rsidR="00E81E40" w:rsidRPr="007F1190" w:rsidRDefault="00E81E40" w:rsidP="00FF3343">
      <w:pPr>
        <w:pStyle w:val="Listaszerbekezds"/>
        <w:numPr>
          <w:ilvl w:val="0"/>
          <w:numId w:val="26"/>
        </w:numPr>
        <w:ind w:left="284" w:hanging="284"/>
        <w:jc w:val="both"/>
        <w:rPr>
          <w:rFonts w:cs="Arial"/>
          <w:color w:val="auto"/>
        </w:rPr>
      </w:pPr>
      <w:r w:rsidRPr="007F1190">
        <w:rPr>
          <w:rFonts w:cs="Arial"/>
          <w:color w:val="auto"/>
        </w:rPr>
        <w:t>A felhíváshoz kapcsolódó módszertani útmutatók, sablonok</w:t>
      </w:r>
      <w:r w:rsidR="008C0251" w:rsidRPr="007F1190">
        <w:rPr>
          <w:rFonts w:cs="Arial"/>
          <w:color w:val="auto"/>
        </w:rPr>
        <w:t>:</w:t>
      </w:r>
    </w:p>
    <w:p w14:paraId="7D12511E" w14:textId="77777777" w:rsidR="00E81E40" w:rsidRPr="007F1190" w:rsidRDefault="00E81E40" w:rsidP="00DF4F7A">
      <w:pPr>
        <w:pStyle w:val="Listaszerbekezds"/>
        <w:numPr>
          <w:ilvl w:val="0"/>
          <w:numId w:val="8"/>
        </w:numPr>
        <w:ind w:left="1134"/>
        <w:jc w:val="both"/>
        <w:rPr>
          <w:rFonts w:cs="Arial"/>
          <w:color w:val="auto"/>
        </w:rPr>
      </w:pPr>
      <w:bookmarkStart w:id="314" w:name="_Hlk504050023"/>
      <w:r w:rsidRPr="007F1190">
        <w:rPr>
          <w:rFonts w:cs="Arial"/>
          <w:color w:val="auto"/>
        </w:rPr>
        <w:t>Általános Útmutató a TOP CLLD helyi felhívásokhoz</w:t>
      </w:r>
    </w:p>
    <w:p w14:paraId="42BEE19C" w14:textId="77777777" w:rsidR="00E81E40" w:rsidRPr="007F1190" w:rsidRDefault="00E81E40" w:rsidP="00DF4F7A">
      <w:pPr>
        <w:pStyle w:val="Listaszerbekezds"/>
        <w:numPr>
          <w:ilvl w:val="0"/>
          <w:numId w:val="8"/>
        </w:numPr>
        <w:ind w:left="1134"/>
        <w:jc w:val="both"/>
        <w:rPr>
          <w:rFonts w:cs="Arial"/>
          <w:color w:val="auto"/>
        </w:rPr>
      </w:pPr>
      <w:r w:rsidRPr="007F1190">
        <w:rPr>
          <w:rFonts w:cs="Arial"/>
          <w:color w:val="auto"/>
        </w:rPr>
        <w:t>Helyi támogatási kérelem adatlap és kitöltési útmutató</w:t>
      </w:r>
    </w:p>
    <w:p w14:paraId="2FE2054D" w14:textId="77777777" w:rsidR="00E81E40" w:rsidRPr="007F1190" w:rsidRDefault="00E81E40" w:rsidP="00DF4F7A">
      <w:pPr>
        <w:pStyle w:val="Listaszerbekezds"/>
        <w:numPr>
          <w:ilvl w:val="0"/>
          <w:numId w:val="8"/>
        </w:numPr>
        <w:ind w:left="1134"/>
        <w:jc w:val="both"/>
        <w:rPr>
          <w:rFonts w:cs="Arial"/>
          <w:color w:val="auto"/>
        </w:rPr>
      </w:pPr>
      <w:r w:rsidRPr="007F1190">
        <w:rPr>
          <w:rFonts w:cs="Arial"/>
          <w:color w:val="auto"/>
        </w:rPr>
        <w:t>Likviditási terv sablon</w:t>
      </w:r>
    </w:p>
    <w:p w14:paraId="0CF21678" w14:textId="77777777" w:rsidR="00E81E40" w:rsidRPr="007F1190" w:rsidRDefault="00E81E40" w:rsidP="00DF4F7A">
      <w:pPr>
        <w:pStyle w:val="Listaszerbekezds"/>
        <w:numPr>
          <w:ilvl w:val="0"/>
          <w:numId w:val="8"/>
        </w:numPr>
        <w:ind w:left="1134"/>
        <w:jc w:val="both"/>
        <w:rPr>
          <w:rFonts w:cs="Arial"/>
          <w:color w:val="auto"/>
        </w:rPr>
      </w:pPr>
      <w:r w:rsidRPr="007F1190">
        <w:rPr>
          <w:rFonts w:cs="Arial"/>
          <w:color w:val="auto"/>
        </w:rPr>
        <w:t>Tájékoztató a támogatást igénylők/kedvezményezettek számára a TOP és VEKOP által finanszírozott projektek során elszámolható költségek piaci árának alátámasztásához</w:t>
      </w:r>
    </w:p>
    <w:p w14:paraId="3E54B59D" w14:textId="77777777" w:rsidR="00E81E40" w:rsidRPr="007F1190" w:rsidRDefault="00E81E40" w:rsidP="00DF4F7A">
      <w:pPr>
        <w:pStyle w:val="Listaszerbekezds"/>
        <w:numPr>
          <w:ilvl w:val="0"/>
          <w:numId w:val="8"/>
        </w:numPr>
        <w:ind w:left="1134"/>
        <w:jc w:val="both"/>
        <w:rPr>
          <w:rFonts w:cs="Arial"/>
          <w:color w:val="auto"/>
        </w:rPr>
      </w:pPr>
      <w:r w:rsidRPr="007F1190">
        <w:rPr>
          <w:rFonts w:cs="Arial"/>
          <w:color w:val="auto"/>
        </w:rPr>
        <w:t>Pénzügyi elszámolási útmutató</w:t>
      </w:r>
    </w:p>
    <w:p w14:paraId="52C80E78" w14:textId="77777777" w:rsidR="00E81E40" w:rsidRPr="007F1190" w:rsidRDefault="00E81E40" w:rsidP="00DF4F7A">
      <w:pPr>
        <w:pStyle w:val="Listaszerbekezds"/>
        <w:numPr>
          <w:ilvl w:val="0"/>
          <w:numId w:val="8"/>
        </w:numPr>
        <w:ind w:left="1134"/>
        <w:jc w:val="both"/>
        <w:rPr>
          <w:rFonts w:cs="Arial"/>
          <w:color w:val="auto"/>
        </w:rPr>
      </w:pPr>
      <w:r w:rsidRPr="007F1190">
        <w:rPr>
          <w:rFonts w:cs="Arial"/>
          <w:color w:val="auto"/>
        </w:rPr>
        <w:t>Kedvezményezettek tájékoztatási kötelezettségei útmutató</w:t>
      </w:r>
      <w:bookmarkEnd w:id="313"/>
      <w:bookmarkEnd w:id="314"/>
    </w:p>
    <w:p w14:paraId="5FDFE18A" w14:textId="77777777" w:rsidR="00F644C0" w:rsidRPr="007F1190" w:rsidRDefault="00E81E40" w:rsidP="008C0251">
      <w:pPr>
        <w:pStyle w:val="Listaszerbekezds"/>
        <w:numPr>
          <w:ilvl w:val="0"/>
          <w:numId w:val="8"/>
        </w:numPr>
        <w:ind w:left="1134"/>
        <w:jc w:val="both"/>
        <w:rPr>
          <w:rFonts w:cs="Arial"/>
          <w:color w:val="auto"/>
        </w:rPr>
      </w:pPr>
      <w:r w:rsidRPr="007F1190">
        <w:rPr>
          <w:rFonts w:cs="Arial"/>
          <w:color w:val="auto"/>
        </w:rPr>
        <w:t>Támogatói okirat sablon</w:t>
      </w:r>
    </w:p>
    <w:p w14:paraId="2ADC6412" w14:textId="77777777" w:rsidR="009673C0" w:rsidRPr="007F1190" w:rsidRDefault="009673C0" w:rsidP="008C0251">
      <w:pPr>
        <w:pStyle w:val="Listaszerbekezds"/>
        <w:numPr>
          <w:ilvl w:val="0"/>
          <w:numId w:val="8"/>
        </w:numPr>
        <w:ind w:left="1134"/>
        <w:jc w:val="both"/>
        <w:rPr>
          <w:rFonts w:cs="Arial"/>
          <w:color w:val="auto"/>
        </w:rPr>
      </w:pPr>
      <w:r w:rsidRPr="007F1190">
        <w:rPr>
          <w:rFonts w:cs="Arial"/>
          <w:color w:val="auto"/>
        </w:rPr>
        <w:t>Szakmai megalapozó tanulmány</w:t>
      </w:r>
      <w:r w:rsidR="002663AE" w:rsidRPr="007F1190">
        <w:rPr>
          <w:rFonts w:cs="Arial"/>
          <w:color w:val="auto"/>
        </w:rPr>
        <w:t xml:space="preserve"> sablon</w:t>
      </w:r>
    </w:p>
    <w:p w14:paraId="63F7C075" w14:textId="64123FDA" w:rsidR="003C1687" w:rsidRPr="007F1190" w:rsidRDefault="003C1687" w:rsidP="008C0251">
      <w:pPr>
        <w:pStyle w:val="Listaszerbekezds"/>
        <w:numPr>
          <w:ilvl w:val="0"/>
          <w:numId w:val="8"/>
        </w:numPr>
        <w:ind w:left="1134"/>
        <w:jc w:val="both"/>
        <w:rPr>
          <w:rFonts w:cs="Arial"/>
          <w:color w:val="auto"/>
        </w:rPr>
      </w:pPr>
      <w:proofErr w:type="gramStart"/>
      <w:r w:rsidRPr="007F1190">
        <w:rPr>
          <w:rFonts w:cs="Arial"/>
          <w:color w:val="auto"/>
        </w:rPr>
        <w:t>Költségvetés  és</w:t>
      </w:r>
      <w:proofErr w:type="gramEnd"/>
      <w:r w:rsidRPr="007F1190">
        <w:rPr>
          <w:rFonts w:cs="Arial"/>
          <w:color w:val="auto"/>
        </w:rPr>
        <w:t xml:space="preserve"> eszközlista sablon</w:t>
      </w:r>
    </w:p>
    <w:p w14:paraId="329F3201" w14:textId="77777777" w:rsidR="00354663" w:rsidRPr="008C0251" w:rsidRDefault="00E81E40" w:rsidP="008C0251">
      <w:pPr>
        <w:pStyle w:val="Listaszerbekezds"/>
        <w:numPr>
          <w:ilvl w:val="0"/>
          <w:numId w:val="8"/>
        </w:numPr>
        <w:ind w:left="1134"/>
        <w:jc w:val="both"/>
        <w:rPr>
          <w:rFonts w:cs="Arial"/>
          <w:color w:val="auto"/>
        </w:rPr>
      </w:pPr>
      <w:r w:rsidRPr="007F1190">
        <w:rPr>
          <w:rFonts w:cs="Arial"/>
          <w:color w:val="auto"/>
        </w:rPr>
        <w:t>Kommunikációs csomagok keretében elszámolható költségek felső korlát</w:t>
      </w:r>
      <w:r w:rsidRPr="008C0251">
        <w:rPr>
          <w:rFonts w:cs="Arial"/>
          <w:color w:val="auto"/>
        </w:rPr>
        <w:t>ai</w:t>
      </w:r>
    </w:p>
    <w:sectPr w:rsidR="00354663" w:rsidRPr="008C0251" w:rsidSect="008F6527">
      <w:headerReference w:type="first" r:id="rId1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3B415" w14:textId="77777777" w:rsidR="00B24A9C" w:rsidRDefault="00B24A9C" w:rsidP="004E461F">
      <w:pPr>
        <w:spacing w:after="0" w:line="240" w:lineRule="auto"/>
      </w:pPr>
      <w:r>
        <w:separator/>
      </w:r>
    </w:p>
  </w:endnote>
  <w:endnote w:type="continuationSeparator" w:id="0">
    <w:p w14:paraId="26CB217F" w14:textId="77777777" w:rsidR="00B24A9C" w:rsidRDefault="00B24A9C" w:rsidP="004E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MS Gothic"/>
    <w:panose1 w:val="00000000000000000000"/>
    <w:charset w:val="00"/>
    <w:family w:val="swiss"/>
    <w:notTrueType/>
    <w:pitch w:val="default"/>
    <w:sig w:usb0="00000000" w:usb1="08070000" w:usb2="00000010" w:usb3="00000000" w:csb0="0002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E1F1F" w14:textId="77777777" w:rsidR="00B24A9C" w:rsidRPr="0065415E" w:rsidRDefault="00B24A9C" w:rsidP="00130998">
    <w:pPr>
      <w:pStyle w:val="llb"/>
      <w:jc w:val="right"/>
      <w:rPr>
        <w:sz w:val="16"/>
        <w:szCs w:val="16"/>
      </w:rPr>
    </w:pPr>
    <w:r w:rsidRPr="00130998">
      <w:rPr>
        <w:sz w:val="18"/>
        <w:szCs w:val="18"/>
      </w:rPr>
      <w:fldChar w:fldCharType="begin"/>
    </w:r>
    <w:r w:rsidRPr="00130998">
      <w:rPr>
        <w:sz w:val="18"/>
        <w:szCs w:val="18"/>
      </w:rPr>
      <w:instrText xml:space="preserve"> PAGE   \* MERGEFORMAT </w:instrText>
    </w:r>
    <w:r w:rsidRPr="00130998">
      <w:rPr>
        <w:sz w:val="18"/>
        <w:szCs w:val="18"/>
      </w:rPr>
      <w:fldChar w:fldCharType="separate"/>
    </w:r>
    <w:r w:rsidR="00C01EAC">
      <w:rPr>
        <w:noProof/>
        <w:sz w:val="18"/>
        <w:szCs w:val="18"/>
      </w:rPr>
      <w:t>27</w:t>
    </w:r>
    <w:r w:rsidRPr="00130998">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D093B" w14:textId="77777777" w:rsidR="00B24A9C" w:rsidRPr="009A2523" w:rsidRDefault="00B24A9C" w:rsidP="00D309D5">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C01EAC">
      <w:rPr>
        <w:rStyle w:val="Oldalszm"/>
        <w:rFonts w:cs="Arial-ItalicMT"/>
        <w:noProof/>
      </w:rPr>
      <w:t>1</w:t>
    </w:r>
    <w:r>
      <w:rPr>
        <w:rStyle w:val="Oldalszm"/>
        <w:rFonts w:cs="Arial-ItalicMT"/>
      </w:rPr>
      <w:fldChar w:fldCharType="end"/>
    </w:r>
  </w:p>
  <w:p w14:paraId="34A7FFDD" w14:textId="77777777" w:rsidR="00B24A9C" w:rsidRPr="00A60846" w:rsidRDefault="00B24A9C" w:rsidP="00FB2E0A">
    <w:pPr>
      <w:pStyle w:val="llb"/>
      <w:tabs>
        <w:tab w:val="clear" w:pos="4536"/>
        <w:tab w:val="clear" w:pos="9072"/>
        <w:tab w:val="center" w:pos="4962"/>
        <w:tab w:val="right" w:pos="1063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7A5C2" w14:textId="77777777" w:rsidR="00B24A9C" w:rsidRDefault="00B24A9C" w:rsidP="004E461F">
      <w:pPr>
        <w:spacing w:after="0" w:line="240" w:lineRule="auto"/>
      </w:pPr>
      <w:r>
        <w:separator/>
      </w:r>
    </w:p>
  </w:footnote>
  <w:footnote w:type="continuationSeparator" w:id="0">
    <w:p w14:paraId="25F42843" w14:textId="77777777" w:rsidR="00B24A9C" w:rsidRDefault="00B24A9C" w:rsidP="004E461F">
      <w:pPr>
        <w:spacing w:after="0" w:line="240" w:lineRule="auto"/>
      </w:pPr>
      <w:r>
        <w:continuationSeparator/>
      </w:r>
    </w:p>
  </w:footnote>
  <w:footnote w:id="1">
    <w:p w14:paraId="15F58B3A" w14:textId="77777777" w:rsidR="00B24A9C" w:rsidRPr="005C3DAE" w:rsidRDefault="00B24A9C" w:rsidP="00053EB9">
      <w:pPr>
        <w:pStyle w:val="Lbjegyzetszveg"/>
        <w:jc w:val="both"/>
        <w:rPr>
          <w:sz w:val="16"/>
          <w:szCs w:val="16"/>
        </w:rPr>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14:paraId="108F5A9D" w14:textId="77777777" w:rsidR="00B24A9C" w:rsidRPr="00AC165A" w:rsidRDefault="00B24A9C" w:rsidP="0050041D">
      <w:pPr>
        <w:pStyle w:val="Lbjegyzetszveg"/>
        <w:rPr>
          <w:sz w:val="16"/>
          <w:szCs w:val="16"/>
        </w:rPr>
      </w:pPr>
      <w:r w:rsidRPr="00AC165A">
        <w:rPr>
          <w:rStyle w:val="Lbjegyzet-hivatkozs"/>
          <w:sz w:val="16"/>
          <w:szCs w:val="16"/>
        </w:rPr>
        <w:footnoteRef/>
      </w:r>
      <w:r w:rsidRPr="00AC165A">
        <w:rPr>
          <w:sz w:val="16"/>
          <w:szCs w:val="16"/>
        </w:rPr>
        <w:t xml:space="preserve"> Amely indikátor esetében az oszlopban érték került rögzítésre, azt támogatási kérelmenként az elvárt kötelező minimális vállalás értéke.</w:t>
      </w:r>
    </w:p>
  </w:footnote>
  <w:footnote w:id="3">
    <w:p w14:paraId="6693E936" w14:textId="77777777" w:rsidR="00B24A9C" w:rsidRPr="00B82334" w:rsidRDefault="00B24A9C" w:rsidP="008B3DCD">
      <w:pPr>
        <w:pStyle w:val="Lbjegyzetszveg"/>
        <w:jc w:val="both"/>
        <w:rPr>
          <w:rFonts w:cs="Arial"/>
        </w:rPr>
      </w:pPr>
      <w:r w:rsidRPr="001966EB">
        <w:rPr>
          <w:rStyle w:val="Lbjegyzet-hivatkozs"/>
          <w:rFonts w:cs="Arial"/>
          <w:sz w:val="16"/>
          <w:szCs w:val="16"/>
        </w:rPr>
        <w:footnoteRef/>
      </w:r>
      <w:r w:rsidRPr="00082D06">
        <w:rPr>
          <w:rFonts w:cs="Arial"/>
          <w:color w:val="auto"/>
          <w:sz w:val="16"/>
          <w:szCs w:val="16"/>
          <w:lang w:eastAsia="hu-HU"/>
        </w:rPr>
        <w:t xml:space="preserve"> 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5366B4F3" w14:textId="77777777" w:rsidR="00B24A9C" w:rsidRPr="00082D06" w:rsidRDefault="00B24A9C" w:rsidP="008B3DCD">
      <w:pPr>
        <w:autoSpaceDE w:val="0"/>
        <w:autoSpaceDN w:val="0"/>
        <w:spacing w:after="0" w:line="240" w:lineRule="auto"/>
        <w:jc w:val="both"/>
        <w:rPr>
          <w:rFonts w:cs="Arial"/>
          <w:color w:val="auto"/>
          <w:sz w:val="16"/>
          <w:szCs w:val="16"/>
          <w:lang w:eastAsia="hu-HU"/>
        </w:rPr>
      </w:pPr>
      <w:r w:rsidRPr="001966EB">
        <w:rPr>
          <w:rStyle w:val="Lbjegyzet-hivatkozs"/>
          <w:rFonts w:cs="Arial"/>
          <w:sz w:val="16"/>
          <w:szCs w:val="16"/>
        </w:rPr>
        <w:footnoteRef/>
      </w:r>
      <w:r w:rsidRPr="00082D06">
        <w:rPr>
          <w:rFonts w:cs="Arial"/>
          <w:color w:val="auto"/>
          <w:sz w:val="16"/>
          <w:szCs w:val="16"/>
          <w:lang w:eastAsia="hu-HU"/>
        </w:rPr>
        <w:t xml:space="preserve"> A postai szolgáltatásokról szóló 2012. évi CLIX. törvény (a továbbiakban Posta tv.) 2. </w:t>
      </w:r>
      <w:proofErr w:type="gramStart"/>
      <w:r w:rsidRPr="00082D06">
        <w:rPr>
          <w:rFonts w:cs="Arial"/>
          <w:color w:val="auto"/>
          <w:sz w:val="16"/>
          <w:szCs w:val="16"/>
          <w:lang w:eastAsia="hu-HU"/>
        </w:rPr>
        <w:t>§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w:t>
      </w:r>
      <w:proofErr w:type="spellStart"/>
      <w:r w:rsidRPr="00082D06">
        <w:rPr>
          <w:rFonts w:cs="Arial"/>
          <w:color w:val="auto"/>
          <w:sz w:val="16"/>
          <w:szCs w:val="16"/>
          <w:lang w:eastAsia="hu-HU"/>
        </w:rPr>
        <w:t>-f</w:t>
      </w:r>
      <w:proofErr w:type="spellEnd"/>
      <w:r w:rsidRPr="00082D06">
        <w:rPr>
          <w:rFonts w:cs="Arial"/>
          <w:color w:val="auto"/>
          <w:sz w:val="16"/>
          <w:szCs w:val="16"/>
          <w:lang w:eastAsia="hu-HU"/>
        </w:rPr>
        <w:t>) pontban foglalt többletszolgáltatások közül legalább egyet teljesít:</w:t>
      </w:r>
      <w:proofErr w:type="gramEnd"/>
    </w:p>
    <w:p w14:paraId="2638C38B" w14:textId="77777777" w:rsidR="00B24A9C" w:rsidRPr="00082D06" w:rsidRDefault="00B24A9C" w:rsidP="00391D03">
      <w:pPr>
        <w:autoSpaceDE w:val="0"/>
        <w:autoSpaceDN w:val="0"/>
        <w:spacing w:after="0" w:line="240" w:lineRule="auto"/>
        <w:ind w:firstLine="204"/>
        <w:rPr>
          <w:rFonts w:cs="Arial"/>
          <w:color w:val="auto"/>
          <w:sz w:val="16"/>
          <w:szCs w:val="16"/>
          <w:lang w:eastAsia="hu-HU"/>
        </w:rPr>
      </w:pPr>
      <w:proofErr w:type="gramStart"/>
      <w:r w:rsidRPr="00082D06">
        <w:rPr>
          <w:rFonts w:cs="Arial"/>
          <w:color w:val="auto"/>
          <w:sz w:val="16"/>
          <w:szCs w:val="16"/>
          <w:lang w:eastAsia="hu-HU"/>
        </w:rPr>
        <w:t>a</w:t>
      </w:r>
      <w:proofErr w:type="gramEnd"/>
      <w:r w:rsidRPr="00082D06">
        <w:rPr>
          <w:rFonts w:cs="Arial"/>
          <w:color w:val="auto"/>
          <w:sz w:val="16"/>
          <w:szCs w:val="16"/>
          <w:lang w:eastAsia="hu-HU"/>
        </w:rPr>
        <w:t>) nyomon követhető kezelés;</w:t>
      </w:r>
    </w:p>
    <w:p w14:paraId="6AB2693C" w14:textId="77777777" w:rsidR="00B24A9C" w:rsidRPr="00082D06" w:rsidRDefault="00B24A9C" w:rsidP="00391D03">
      <w:pPr>
        <w:autoSpaceDE w:val="0"/>
        <w:autoSpaceDN w:val="0"/>
        <w:spacing w:after="0" w:line="240" w:lineRule="auto"/>
        <w:ind w:firstLine="204"/>
        <w:rPr>
          <w:rFonts w:cs="Arial"/>
          <w:color w:val="auto"/>
          <w:sz w:val="16"/>
          <w:szCs w:val="16"/>
          <w:lang w:eastAsia="hu-HU"/>
        </w:rPr>
      </w:pPr>
      <w:r w:rsidRPr="00082D06">
        <w:rPr>
          <w:rFonts w:cs="Arial"/>
          <w:color w:val="auto"/>
          <w:sz w:val="16"/>
          <w:szCs w:val="16"/>
          <w:lang w:eastAsia="hu-HU"/>
        </w:rPr>
        <w:t>b) utánvétel;</w:t>
      </w:r>
    </w:p>
    <w:p w14:paraId="597C1669" w14:textId="77777777" w:rsidR="00B24A9C" w:rsidRPr="00082D06" w:rsidRDefault="00B24A9C" w:rsidP="00391D03">
      <w:pPr>
        <w:autoSpaceDE w:val="0"/>
        <w:autoSpaceDN w:val="0"/>
        <w:spacing w:after="0" w:line="240" w:lineRule="auto"/>
        <w:ind w:firstLine="204"/>
        <w:rPr>
          <w:rFonts w:cs="Arial"/>
          <w:color w:val="auto"/>
          <w:sz w:val="16"/>
          <w:szCs w:val="16"/>
          <w:lang w:eastAsia="hu-HU"/>
        </w:rPr>
      </w:pPr>
      <w:r w:rsidRPr="00082D06">
        <w:rPr>
          <w:rFonts w:cs="Arial"/>
          <w:color w:val="auto"/>
          <w:sz w:val="16"/>
          <w:szCs w:val="16"/>
          <w:lang w:eastAsia="hu-HU"/>
        </w:rPr>
        <w:t>c) tértivevény;</w:t>
      </w:r>
    </w:p>
    <w:p w14:paraId="08749E67" w14:textId="77777777" w:rsidR="00B24A9C" w:rsidRPr="00082D06" w:rsidRDefault="00B24A9C" w:rsidP="00391D03">
      <w:pPr>
        <w:autoSpaceDE w:val="0"/>
        <w:autoSpaceDN w:val="0"/>
        <w:spacing w:after="0" w:line="240" w:lineRule="auto"/>
        <w:ind w:firstLine="204"/>
        <w:rPr>
          <w:rFonts w:cs="Arial"/>
          <w:color w:val="auto"/>
          <w:sz w:val="16"/>
          <w:szCs w:val="16"/>
          <w:lang w:eastAsia="hu-HU"/>
        </w:rPr>
      </w:pPr>
      <w:r w:rsidRPr="00082D06">
        <w:rPr>
          <w:rFonts w:cs="Arial"/>
          <w:color w:val="auto"/>
          <w:sz w:val="16"/>
          <w:szCs w:val="16"/>
          <w:lang w:eastAsia="hu-HU"/>
        </w:rPr>
        <w:t>d) értéknyilvánítás.</w:t>
      </w:r>
    </w:p>
    <w:p w14:paraId="7CED8A3D" w14:textId="77777777" w:rsidR="00B24A9C" w:rsidRPr="00082D06" w:rsidRDefault="00B24A9C" w:rsidP="00391D03">
      <w:pPr>
        <w:autoSpaceDE w:val="0"/>
        <w:autoSpaceDN w:val="0"/>
        <w:spacing w:after="0" w:line="240" w:lineRule="auto"/>
        <w:ind w:firstLine="204"/>
        <w:rPr>
          <w:rFonts w:cs="Arial"/>
          <w:color w:val="auto"/>
          <w:sz w:val="16"/>
          <w:szCs w:val="16"/>
          <w:lang w:eastAsia="hu-HU"/>
        </w:rPr>
      </w:pPr>
      <w:proofErr w:type="gramStart"/>
      <w:r w:rsidRPr="00082D06">
        <w:rPr>
          <w:rFonts w:cs="Arial"/>
          <w:color w:val="auto"/>
          <w:sz w:val="16"/>
          <w:szCs w:val="16"/>
          <w:lang w:eastAsia="hu-HU"/>
        </w:rPr>
        <w:t>e</w:t>
      </w:r>
      <w:proofErr w:type="gramEnd"/>
      <w:r w:rsidRPr="00082D06">
        <w:rPr>
          <w:rFonts w:cs="Arial"/>
          <w:color w:val="auto"/>
          <w:sz w:val="16"/>
          <w:szCs w:val="16"/>
          <w:lang w:eastAsia="hu-HU"/>
        </w:rPr>
        <w:t>) kizárólag a küldemény címzettjeként megjelölt személy kezéhez történő kézbesítés;</w:t>
      </w:r>
    </w:p>
    <w:p w14:paraId="3FDD4889" w14:textId="77777777" w:rsidR="00B24A9C" w:rsidRPr="007A0A3E" w:rsidRDefault="00B24A9C" w:rsidP="008F6527">
      <w:pPr>
        <w:pStyle w:val="Lbjegyzetszveg"/>
        <w:ind w:firstLine="204"/>
        <w:rPr>
          <w:sz w:val="16"/>
          <w:szCs w:val="16"/>
        </w:rPr>
      </w:pPr>
      <w:proofErr w:type="gramStart"/>
      <w:r w:rsidRPr="00082D06">
        <w:rPr>
          <w:rFonts w:cs="Arial"/>
          <w:color w:val="auto"/>
          <w:sz w:val="16"/>
          <w:szCs w:val="16"/>
          <w:lang w:eastAsia="hu-HU"/>
        </w:rPr>
        <w:t>f</w:t>
      </w:r>
      <w:proofErr w:type="gramEnd"/>
      <w:r w:rsidRPr="00082D06">
        <w:rPr>
          <w:rFonts w:cs="Arial"/>
          <w:color w:val="auto"/>
          <w:sz w:val="16"/>
          <w:szCs w:val="16"/>
          <w:lang w:eastAsia="hu-HU"/>
        </w:rPr>
        <w:t>) a küldeménynek a feladó lakóhelyén, tartózkodási helyén, székhelyén, telephelyén vagy fióktelepén történő felvétele.</w:t>
      </w:r>
    </w:p>
  </w:footnote>
  <w:footnote w:id="5">
    <w:p w14:paraId="27348BB5" w14:textId="77777777" w:rsidR="00B24A9C" w:rsidRPr="00082D06" w:rsidRDefault="00B24A9C">
      <w:pPr>
        <w:pStyle w:val="Lbjegyzetszveg"/>
        <w:rPr>
          <w:rFonts w:ascii="Calibri" w:hAnsi="Calibri" w:cs="Times New Roman"/>
          <w:color w:val="auto"/>
          <w:sz w:val="16"/>
          <w:szCs w:val="16"/>
          <w:lang w:eastAsia="hu-HU"/>
        </w:rPr>
      </w:pPr>
      <w:r w:rsidRPr="001966EB">
        <w:rPr>
          <w:rStyle w:val="Lbjegyzet-hivatkozs"/>
          <w:sz w:val="16"/>
          <w:szCs w:val="16"/>
        </w:rPr>
        <w:footnoteRef/>
      </w:r>
      <w:r w:rsidRPr="00082D06">
        <w:rPr>
          <w:rFonts w:cs="Arial"/>
          <w:color w:val="auto"/>
          <w:sz w:val="16"/>
          <w:szCs w:val="16"/>
          <w:lang w:eastAsia="hu-HU"/>
        </w:rPr>
        <w:t xml:space="preserve">A Posta tv. 2. </w:t>
      </w:r>
      <w:proofErr w:type="gramStart"/>
      <w:r w:rsidRPr="00082D06">
        <w:rPr>
          <w:rFonts w:cs="Arial"/>
          <w:color w:val="auto"/>
          <w:sz w:val="16"/>
          <w:szCs w:val="16"/>
          <w:lang w:eastAsia="hu-HU"/>
        </w:rPr>
        <w:t>§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roofErr w:type="gramEnd"/>
      <w:r w:rsidRPr="00082D06">
        <w:rPr>
          <w:rFonts w:cs="Arial"/>
          <w:color w:val="auto"/>
          <w:sz w:val="16"/>
          <w:szCs w:val="16"/>
          <w:lang w:eastAsia="hu-HU"/>
        </w:rPr>
        <w:t xml:space="preserve"> Felhívjuk figyelmét, hogy amennyiben postafiók címre kell beküldeni a támogatási kérelmet, akkor futárpostai szolgáltatás – a Posta törvény rendelkezései alapján - nem vehető igénybe.</w:t>
      </w:r>
    </w:p>
  </w:footnote>
  <w:footnote w:id="6">
    <w:p w14:paraId="25E073B9" w14:textId="77777777" w:rsidR="00B24A9C" w:rsidRPr="00E86F3D" w:rsidRDefault="00B24A9C" w:rsidP="00D26B08">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w:t>
      </w:r>
      <w:proofErr w:type="spellStart"/>
      <w:r w:rsidRPr="00E86F3D">
        <w:rPr>
          <w:rFonts w:cs="Arial"/>
          <w:color w:val="auto"/>
          <w:sz w:val="16"/>
          <w:szCs w:val="16"/>
        </w:rPr>
        <w:t>erőforások</w:t>
      </w:r>
      <w:proofErr w:type="spellEnd"/>
      <w:r w:rsidRPr="00E86F3D">
        <w:rPr>
          <w:rFonts w:cs="Arial"/>
          <w:color w:val="auto"/>
          <w:sz w:val="16"/>
          <w:szCs w:val="16"/>
        </w:rPr>
        <w:t xml:space="preserve">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7">
    <w:p w14:paraId="2EC4594C" w14:textId="77777777" w:rsidR="00B24A9C" w:rsidRPr="007D54B0" w:rsidRDefault="00B24A9C" w:rsidP="00CC3A71">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w:t>
      </w:r>
      <w:proofErr w:type="gramStart"/>
      <w:r w:rsidRPr="007D54B0">
        <w:rPr>
          <w:b w:val="0"/>
          <w:sz w:val="16"/>
          <w:szCs w:val="16"/>
        </w:rPr>
        <w:t>ezen</w:t>
      </w:r>
      <w:proofErr w:type="gramEnd"/>
      <w:r w:rsidRPr="007D54B0">
        <w:rPr>
          <w:b w:val="0"/>
          <w:sz w:val="16"/>
          <w:szCs w:val="16"/>
        </w:rPr>
        <w:t xml:space="preserve"> személy Ptk. 8:1. </w:t>
      </w:r>
      <w:proofErr w:type="gramStart"/>
      <w:r w:rsidRPr="007D54B0">
        <w:rPr>
          <w:b w:val="0"/>
          <w:sz w:val="16"/>
          <w:szCs w:val="16"/>
        </w:rPr>
        <w:t>§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w:t>
      </w:r>
      <w:proofErr w:type="gramEnd"/>
      <w:r w:rsidRPr="007D54B0">
        <w:rPr>
          <w:b w:val="0"/>
          <w:sz w:val="16"/>
          <w:szCs w:val="16"/>
        </w:rPr>
        <w:t xml:space="preserve"> Nem független továbbá az ajánlattevő, ha a támogatást igénylő, illetve kedvezményezett vagy másik ajánlattevő vonatkozásában partner vagy kapcsolt vállalkozásnak minősül.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A0" w:firstRow="1" w:lastRow="0" w:firstColumn="1" w:lastColumn="0" w:noHBand="0" w:noVBand="0"/>
    </w:tblPr>
    <w:tblGrid>
      <w:gridCol w:w="5229"/>
      <w:gridCol w:w="5229"/>
    </w:tblGrid>
    <w:tr w:rsidR="00B24A9C" w:rsidRPr="007459C7" w14:paraId="1933B5B5" w14:textId="77777777" w:rsidTr="008F6527">
      <w:trPr>
        <w:jc w:val="center"/>
      </w:trPr>
      <w:tc>
        <w:tcPr>
          <w:tcW w:w="5229" w:type="dxa"/>
        </w:tcPr>
        <w:p w14:paraId="6D6D1A3E" w14:textId="77777777" w:rsidR="00B24A9C" w:rsidRPr="007459C7" w:rsidRDefault="00B24A9C" w:rsidP="007459C7">
          <w:pPr>
            <w:pStyle w:val="lfej"/>
            <w:tabs>
              <w:tab w:val="clear" w:pos="4536"/>
            </w:tabs>
            <w:ind w:left="1026"/>
            <w:rPr>
              <w:b/>
              <w:caps/>
              <w:sz w:val="18"/>
              <w:szCs w:val="18"/>
            </w:rPr>
          </w:pPr>
        </w:p>
      </w:tc>
      <w:tc>
        <w:tcPr>
          <w:tcW w:w="5229" w:type="dxa"/>
        </w:tcPr>
        <w:p w14:paraId="0D949C0F" w14:textId="77777777" w:rsidR="00B24A9C" w:rsidRPr="007459C7" w:rsidRDefault="00B24A9C" w:rsidP="007459C7">
          <w:pPr>
            <w:pStyle w:val="lfej"/>
            <w:tabs>
              <w:tab w:val="clear" w:pos="4536"/>
            </w:tabs>
            <w:ind w:left="1026"/>
            <w:rPr>
              <w:b/>
              <w:caps/>
              <w:sz w:val="18"/>
              <w:szCs w:val="18"/>
            </w:rPr>
          </w:pPr>
        </w:p>
      </w:tc>
    </w:tr>
  </w:tbl>
  <w:p w14:paraId="6FCE9474" w14:textId="77777777" w:rsidR="00B24A9C" w:rsidRDefault="00B24A9C" w:rsidP="00A85CCA">
    <w:pPr>
      <w:pStyle w:val="lfej"/>
    </w:pPr>
    <w:r>
      <w:rPr>
        <w:noProof/>
        <w:lang w:eastAsia="hu-HU"/>
      </w:rPr>
      <w:drawing>
        <wp:anchor distT="0" distB="0" distL="114300" distR="114300" simplePos="0" relativeHeight="251658240" behindDoc="1" locked="0" layoutInCell="1" allowOverlap="1" wp14:anchorId="10B7A649" wp14:editId="7072FD9B">
          <wp:simplePos x="0" y="0"/>
          <wp:positionH relativeFrom="margin">
            <wp:align>right</wp:align>
          </wp:positionH>
          <wp:positionV relativeFrom="paragraph">
            <wp:posOffset>-1652270</wp:posOffset>
          </wp:positionV>
          <wp:extent cx="1530985" cy="1530985"/>
          <wp:effectExtent l="0" t="0" r="0" b="0"/>
          <wp:wrapNone/>
          <wp:docPr id="2" name="Kép 25" descr="N:\CLLD\TSZ\logo_v2\Makóért Helyi Közösség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5" descr="N:\CLLD\TSZ\logo_v2\Makóért Helyi Közösség 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1530985"/>
                  </a:xfrm>
                  <a:prstGeom prst="rect">
                    <a:avLst/>
                  </a:prstGeom>
                  <a:noFill/>
                  <a:ln>
                    <a:noFill/>
                  </a:ln>
                </pic:spPr>
              </pic:pic>
            </a:graphicData>
          </a:graphic>
        </wp:anchor>
      </w:drawing>
    </w:r>
    <w:r>
      <w:rPr>
        <w:noProof/>
        <w:lang w:eastAsia="hu-HU"/>
      </w:rPr>
      <w:drawing>
        <wp:anchor distT="0" distB="0" distL="114300" distR="114300" simplePos="0" relativeHeight="251657216" behindDoc="0" locked="0" layoutInCell="1" allowOverlap="1" wp14:anchorId="06782144" wp14:editId="49A0EE37">
          <wp:simplePos x="0" y="0"/>
          <wp:positionH relativeFrom="page">
            <wp:align>left</wp:align>
          </wp:positionH>
          <wp:positionV relativeFrom="paragraph">
            <wp:posOffset>-566420</wp:posOffset>
          </wp:positionV>
          <wp:extent cx="2880360" cy="1800225"/>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anchor>
      </w:drawing>
    </w:r>
  </w:p>
  <w:p w14:paraId="63220CB7" w14:textId="77777777" w:rsidR="00B24A9C" w:rsidRDefault="00B24A9C" w:rsidP="00A85CCA">
    <w:pPr>
      <w:pStyle w:val="lfej"/>
      <w:tabs>
        <w:tab w:val="clear" w:pos="4536"/>
        <w:tab w:val="clear" w:pos="9072"/>
        <w:tab w:val="left" w:pos="408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89D6" w14:textId="77777777" w:rsidR="00B24A9C" w:rsidRDefault="00B24A9C" w:rsidP="00A85CCA">
    <w:pPr>
      <w:pStyle w:val="lfej"/>
      <w:tabs>
        <w:tab w:val="clear" w:pos="4536"/>
        <w:tab w:val="clear" w:pos="9072"/>
        <w:tab w:val="left" w:pos="4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A36C01"/>
    <w:multiLevelType w:val="hybridMultilevel"/>
    <w:tmpl w:val="8208F36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0B590DCC"/>
    <w:multiLevelType w:val="hybridMultilevel"/>
    <w:tmpl w:val="6172CD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E5A4268"/>
    <w:multiLevelType w:val="hybridMultilevel"/>
    <w:tmpl w:val="6E3EB2A2"/>
    <w:lvl w:ilvl="0" w:tplc="81C00E9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F05665C"/>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B1705D"/>
    <w:multiLevelType w:val="hybridMultilevel"/>
    <w:tmpl w:val="A6B05C6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54E7C64"/>
    <w:multiLevelType w:val="hybridMultilevel"/>
    <w:tmpl w:val="8208F3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5E64D27"/>
    <w:multiLevelType w:val="hybridMultilevel"/>
    <w:tmpl w:val="27BCD5D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16B602CB"/>
    <w:multiLevelType w:val="hybridMultilevel"/>
    <w:tmpl w:val="859071D6"/>
    <w:lvl w:ilvl="0" w:tplc="C70EE966">
      <w:start w:val="1"/>
      <w:numFmt w:val="decimal"/>
      <w:pStyle w:val="HFlistaszamozott"/>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1">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2">
    <w:nsid w:val="22D037AC"/>
    <w:multiLevelType w:val="hybridMultilevel"/>
    <w:tmpl w:val="68A284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4">
    <w:nsid w:val="26FA044E"/>
    <w:multiLevelType w:val="hybridMultilevel"/>
    <w:tmpl w:val="0076F13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8A27676"/>
    <w:multiLevelType w:val="multilevel"/>
    <w:tmpl w:val="B6901F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FF0000"/>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bullet"/>
      <w:lvlText w:val=""/>
      <w:lvlJc w:val="left"/>
      <w:pPr>
        <w:tabs>
          <w:tab w:val="num" w:pos="1443"/>
        </w:tabs>
        <w:ind w:left="1443" w:hanging="360"/>
      </w:pPr>
      <w:rPr>
        <w:rFonts w:ascii="Symbol" w:hAnsi="Symbo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6">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F1F01A9"/>
    <w:multiLevelType w:val="hybridMultilevel"/>
    <w:tmpl w:val="B51A15FE"/>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9">
    <w:nsid w:val="352A5471"/>
    <w:multiLevelType w:val="multilevel"/>
    <w:tmpl w:val="00000002"/>
    <w:lvl w:ilvl="0">
      <w:start w:val="1"/>
      <w:numFmt w:val="decimal"/>
      <w:lvlText w:val="%1."/>
      <w:lvlJc w:val="left"/>
      <w:pPr>
        <w:tabs>
          <w:tab w:val="num" w:pos="0"/>
        </w:tabs>
        <w:ind w:left="717" w:hanging="360"/>
      </w:pPr>
      <w:rPr>
        <w:rFonts w:ascii="Arial" w:hAnsi="Arial" w:cs="Times New Roman" w:hint="default"/>
        <w:b w:val="0"/>
        <w:i w:val="0"/>
        <w:caps w:val="0"/>
        <w:smallCaps w:val="0"/>
        <w:strike w:val="0"/>
        <w:dstrike w:val="0"/>
        <w:vanish w:val="0"/>
        <w:color w:val="000000"/>
        <w:position w:val="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mallCaps w:val="0"/>
        <w:strike w:val="0"/>
        <w:dstrike w:val="0"/>
        <w:vanish w:val="0"/>
        <w:color w:val="000000"/>
        <w:position w:val="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0">
    <w:nsid w:val="38415848"/>
    <w:multiLevelType w:val="hybridMultilevel"/>
    <w:tmpl w:val="0AE45040"/>
    <w:lvl w:ilvl="0" w:tplc="39FAB1E2">
      <w:numFmt w:val="bullet"/>
      <w:lvlText w:val="-"/>
      <w:lvlJc w:val="left"/>
      <w:pPr>
        <w:ind w:left="720" w:hanging="360"/>
      </w:pPr>
      <w:rPr>
        <w:rFonts w:ascii="Franklin Gothic Book" w:eastAsia="Times New Roman" w:hAnsi="Franklin Gothic Book"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22">
    <w:nsid w:val="4193624E"/>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3">
    <w:nsid w:val="428071A3"/>
    <w:multiLevelType w:val="hybridMultilevel"/>
    <w:tmpl w:val="9586CE9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7">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5FB5880"/>
    <w:multiLevelType w:val="hybridMultilevel"/>
    <w:tmpl w:val="FA5EA168"/>
    <w:lvl w:ilvl="0" w:tplc="C42AFB48">
      <w:start w:val="1"/>
      <w:numFmt w:val="upperRoman"/>
      <w:pStyle w:val="Listaszerbekezds"/>
      <w:lvlText w:val="%1."/>
      <w:lvlJc w:val="left"/>
      <w:pPr>
        <w:ind w:left="1571" w:hanging="360"/>
      </w:pPr>
      <w:rPr>
        <w:rFonts w:hint="default"/>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9">
    <w:nsid w:val="587E27F8"/>
    <w:multiLevelType w:val="multilevel"/>
    <w:tmpl w:val="FFD66366"/>
    <w:lvl w:ilvl="0">
      <w:start w:val="4"/>
      <w:numFmt w:val="decimal"/>
      <w:lvlText w:val="%1."/>
      <w:lvlJc w:val="left"/>
      <w:pPr>
        <w:ind w:left="720" w:hanging="720"/>
      </w:pPr>
      <w:rPr>
        <w:rFonts w:hint="default"/>
      </w:rPr>
    </w:lvl>
    <w:lvl w:ilvl="1">
      <w:start w:val="3"/>
      <w:numFmt w:val="decimal"/>
      <w:lvlText w:val="%1.%2."/>
      <w:lvlJc w:val="left"/>
      <w:pPr>
        <w:ind w:left="1543" w:hanging="720"/>
      </w:pPr>
      <w:rPr>
        <w:rFonts w:hint="default"/>
      </w:rPr>
    </w:lvl>
    <w:lvl w:ilvl="2">
      <w:start w:val="2"/>
      <w:numFmt w:val="decimal"/>
      <w:lvlText w:val="%1.%2.%3."/>
      <w:lvlJc w:val="left"/>
      <w:pPr>
        <w:ind w:left="2366" w:hanging="720"/>
      </w:pPr>
      <w:rPr>
        <w:rFonts w:hint="default"/>
      </w:rPr>
    </w:lvl>
    <w:lvl w:ilvl="3">
      <w:start w:val="1"/>
      <w:numFmt w:val="decimal"/>
      <w:lvlText w:val="%1.%2.%3.%4."/>
      <w:lvlJc w:val="left"/>
      <w:pPr>
        <w:ind w:left="3549" w:hanging="1080"/>
      </w:pPr>
      <w:rPr>
        <w:rFonts w:hint="default"/>
      </w:rPr>
    </w:lvl>
    <w:lvl w:ilvl="4">
      <w:start w:val="1"/>
      <w:numFmt w:val="decimal"/>
      <w:lvlText w:val="%1.%2.%3.%4.%5."/>
      <w:lvlJc w:val="left"/>
      <w:pPr>
        <w:ind w:left="4732" w:hanging="1440"/>
      </w:pPr>
      <w:rPr>
        <w:rFonts w:hint="default"/>
      </w:rPr>
    </w:lvl>
    <w:lvl w:ilvl="5">
      <w:start w:val="1"/>
      <w:numFmt w:val="decimal"/>
      <w:lvlText w:val="%1.%2.%3.%4.%5.%6."/>
      <w:lvlJc w:val="left"/>
      <w:pPr>
        <w:ind w:left="5555" w:hanging="1440"/>
      </w:pPr>
      <w:rPr>
        <w:rFonts w:hint="default"/>
      </w:rPr>
    </w:lvl>
    <w:lvl w:ilvl="6">
      <w:start w:val="1"/>
      <w:numFmt w:val="decimal"/>
      <w:lvlText w:val="%1.%2.%3.%4.%5.%6.%7."/>
      <w:lvlJc w:val="left"/>
      <w:pPr>
        <w:ind w:left="6738" w:hanging="1800"/>
      </w:pPr>
      <w:rPr>
        <w:rFonts w:hint="default"/>
      </w:rPr>
    </w:lvl>
    <w:lvl w:ilvl="7">
      <w:start w:val="1"/>
      <w:numFmt w:val="decimal"/>
      <w:lvlText w:val="%1.%2.%3.%4.%5.%6.%7.%8."/>
      <w:lvlJc w:val="left"/>
      <w:pPr>
        <w:ind w:left="7921" w:hanging="2160"/>
      </w:pPr>
      <w:rPr>
        <w:rFonts w:hint="default"/>
      </w:rPr>
    </w:lvl>
    <w:lvl w:ilvl="8">
      <w:start w:val="1"/>
      <w:numFmt w:val="decimal"/>
      <w:lvlText w:val="%1.%2.%3.%4.%5.%6.%7.%8.%9."/>
      <w:lvlJc w:val="left"/>
      <w:pPr>
        <w:ind w:left="8744" w:hanging="2160"/>
      </w:pPr>
      <w:rPr>
        <w:rFonts w:hint="default"/>
      </w:rPr>
    </w:lvl>
  </w:abstractNum>
  <w:abstractNum w:abstractNumId="30">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1">
    <w:nsid w:val="5BBE6228"/>
    <w:multiLevelType w:val="hybridMultilevel"/>
    <w:tmpl w:val="49580C20"/>
    <w:lvl w:ilvl="0" w:tplc="BD04BB12">
      <w:start w:val="4"/>
      <w:numFmt w:val="lowerLetter"/>
      <w:pStyle w:val="HFListabetuzott"/>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20356FA"/>
    <w:multiLevelType w:val="multilevel"/>
    <w:tmpl w:val="1C9CF25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bullet"/>
      <w:lvlText w:val="-"/>
      <w:lvlJc w:val="left"/>
      <w:pPr>
        <w:tabs>
          <w:tab w:val="num" w:pos="1407"/>
        </w:tabs>
        <w:ind w:left="1407" w:hanging="414"/>
      </w:pPr>
      <w:rPr>
        <w:rFonts w:ascii="Arial" w:eastAsia="Calibri" w:hAnsi="Arial" w:cs="Arial"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4">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38C4DA5"/>
    <w:multiLevelType w:val="multilevel"/>
    <w:tmpl w:val="B33A4896"/>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57D4A1B"/>
    <w:multiLevelType w:val="hybridMultilevel"/>
    <w:tmpl w:val="442EED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39">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9763463"/>
    <w:multiLevelType w:val="multilevel"/>
    <w:tmpl w:val="7354D48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000000"/>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bullet"/>
      <w:lvlText w:val=""/>
      <w:lvlJc w:val="left"/>
      <w:pPr>
        <w:tabs>
          <w:tab w:val="num" w:pos="1443"/>
        </w:tabs>
        <w:ind w:left="1443" w:hanging="360"/>
      </w:pPr>
      <w:rPr>
        <w:rFonts w:ascii="Symbol" w:hAnsi="Symbo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1">
    <w:nsid w:val="6A1E50A6"/>
    <w:multiLevelType w:val="hybridMultilevel"/>
    <w:tmpl w:val="603C6E8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AE23D76"/>
    <w:multiLevelType w:val="hybridMultilevel"/>
    <w:tmpl w:val="210640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C55462B"/>
    <w:multiLevelType w:val="hybridMultilevel"/>
    <w:tmpl w:val="701C55C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D220C35"/>
    <w:multiLevelType w:val="hybridMultilevel"/>
    <w:tmpl w:val="2446D6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6DD83DB5"/>
    <w:multiLevelType w:val="hybridMultilevel"/>
    <w:tmpl w:val="D012C51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7">
    <w:nsid w:val="6E712E8F"/>
    <w:multiLevelType w:val="hybridMultilevel"/>
    <w:tmpl w:val="B9E05536"/>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48">
    <w:nsid w:val="701065AA"/>
    <w:multiLevelType w:val="hybridMultilevel"/>
    <w:tmpl w:val="029C66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73FE38C6"/>
    <w:multiLevelType w:val="multilevel"/>
    <w:tmpl w:val="B33A4896"/>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1">
    <w:nsid w:val="76BF4530"/>
    <w:multiLevelType w:val="multilevel"/>
    <w:tmpl w:val="A768F058"/>
    <w:lvl w:ilvl="0">
      <w:start w:val="1"/>
      <w:numFmt w:val="upperRoman"/>
      <w:lvlText w:val="%1."/>
      <w:lvlJc w:val="right"/>
      <w:pPr>
        <w:ind w:left="2007" w:hanging="360"/>
      </w:pPr>
    </w:lvl>
    <w:lvl w:ilvl="1">
      <w:start w:val="3"/>
      <w:numFmt w:val="decimal"/>
      <w:isLgl/>
      <w:lvlText w:val="%1.%2."/>
      <w:lvlJc w:val="left"/>
      <w:pPr>
        <w:ind w:left="2367" w:hanging="720"/>
      </w:pPr>
      <w:rPr>
        <w:rFonts w:hint="default"/>
      </w:rPr>
    </w:lvl>
    <w:lvl w:ilvl="2">
      <w:start w:val="2"/>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2">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77C460A0"/>
    <w:multiLevelType w:val="hybridMultilevel"/>
    <w:tmpl w:val="44DE83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5">
    <w:nsid w:val="78C97D9F"/>
    <w:multiLevelType w:val="multilevel"/>
    <w:tmpl w:val="23D87FCC"/>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20"/>
        <w:szCs w:val="2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6">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21"/>
  </w:num>
  <w:num w:numId="2">
    <w:abstractNumId w:val="52"/>
  </w:num>
  <w:num w:numId="3">
    <w:abstractNumId w:val="3"/>
  </w:num>
  <w:num w:numId="4">
    <w:abstractNumId w:val="46"/>
  </w:num>
  <w:num w:numId="5">
    <w:abstractNumId w:val="10"/>
  </w:num>
  <w:num w:numId="6">
    <w:abstractNumId w:val="11"/>
  </w:num>
  <w:num w:numId="7">
    <w:abstractNumId w:val="54"/>
  </w:num>
  <w:num w:numId="8">
    <w:abstractNumId w:val="44"/>
  </w:num>
  <w:num w:numId="9">
    <w:abstractNumId w:val="32"/>
  </w:num>
  <w:num w:numId="10">
    <w:abstractNumId w:val="18"/>
  </w:num>
  <w:num w:numId="11">
    <w:abstractNumId w:val="22"/>
  </w:num>
  <w:num w:numId="12">
    <w:abstractNumId w:val="42"/>
  </w:num>
  <w:num w:numId="13">
    <w:abstractNumId w:val="25"/>
  </w:num>
  <w:num w:numId="14">
    <w:abstractNumId w:val="24"/>
  </w:num>
  <w:num w:numId="15">
    <w:abstractNumId w:val="20"/>
  </w:num>
  <w:num w:numId="16">
    <w:abstractNumId w:val="56"/>
  </w:num>
  <w:num w:numId="17">
    <w:abstractNumId w:val="37"/>
  </w:num>
  <w:num w:numId="18">
    <w:abstractNumId w:val="38"/>
  </w:num>
  <w:num w:numId="19">
    <w:abstractNumId w:val="34"/>
  </w:num>
  <w:num w:numId="20">
    <w:abstractNumId w:val="27"/>
  </w:num>
  <w:num w:numId="21">
    <w:abstractNumId w:val="39"/>
  </w:num>
  <w:num w:numId="22">
    <w:abstractNumId w:val="51"/>
  </w:num>
  <w:num w:numId="23">
    <w:abstractNumId w:val="13"/>
  </w:num>
  <w:num w:numId="24">
    <w:abstractNumId w:val="16"/>
  </w:num>
  <w:num w:numId="25">
    <w:abstractNumId w:val="6"/>
  </w:num>
  <w:num w:numId="26">
    <w:abstractNumId w:val="23"/>
  </w:num>
  <w:num w:numId="27">
    <w:abstractNumId w:val="30"/>
  </w:num>
  <w:num w:numId="28">
    <w:abstractNumId w:val="47"/>
  </w:num>
  <w:num w:numId="29">
    <w:abstractNumId w:val="26"/>
  </w:num>
  <w:num w:numId="30">
    <w:abstractNumId w:val="50"/>
  </w:num>
  <w:num w:numId="31">
    <w:abstractNumId w:val="31"/>
  </w:num>
  <w:num w:numId="32">
    <w:abstractNumId w:val="15"/>
  </w:num>
  <w:num w:numId="33">
    <w:abstractNumId w:val="9"/>
  </w:num>
  <w:num w:numId="34">
    <w:abstractNumId w:val="55"/>
  </w:num>
  <w:num w:numId="35">
    <w:abstractNumId w:val="48"/>
  </w:num>
  <w:num w:numId="36">
    <w:abstractNumId w:val="4"/>
  </w:num>
  <w:num w:numId="37">
    <w:abstractNumId w:val="19"/>
  </w:num>
  <w:num w:numId="38">
    <w:abstractNumId w:val="36"/>
  </w:num>
  <w:num w:numId="39">
    <w:abstractNumId w:val="12"/>
  </w:num>
  <w:num w:numId="40">
    <w:abstractNumId w:val="41"/>
  </w:num>
  <w:num w:numId="41">
    <w:abstractNumId w:val="8"/>
  </w:num>
  <w:num w:numId="42">
    <w:abstractNumId w:val="28"/>
  </w:num>
  <w:num w:numId="43">
    <w:abstractNumId w:val="35"/>
  </w:num>
  <w:num w:numId="44">
    <w:abstractNumId w:val="43"/>
  </w:num>
  <w:num w:numId="45">
    <w:abstractNumId w:val="45"/>
  </w:num>
  <w:num w:numId="46">
    <w:abstractNumId w:val="1"/>
  </w:num>
  <w:num w:numId="47">
    <w:abstractNumId w:val="40"/>
  </w:num>
  <w:num w:numId="48">
    <w:abstractNumId w:val="53"/>
  </w:num>
  <w:num w:numId="49">
    <w:abstractNumId w:val="5"/>
  </w:num>
  <w:num w:numId="50">
    <w:abstractNumId w:val="17"/>
  </w:num>
  <w:num w:numId="51">
    <w:abstractNumId w:val="33"/>
  </w:num>
  <w:num w:numId="52">
    <w:abstractNumId w:val="7"/>
  </w:num>
  <w:num w:numId="53">
    <w:abstractNumId w:val="28"/>
  </w:num>
  <w:num w:numId="54">
    <w:abstractNumId w:val="2"/>
  </w:num>
  <w:num w:numId="55">
    <w:abstractNumId w:val="0"/>
  </w:num>
  <w:num w:numId="56">
    <w:abstractNumId w:val="14"/>
  </w:num>
  <w:num w:numId="57">
    <w:abstractNumId w:val="29"/>
  </w:num>
  <w:num w:numId="58">
    <w:abstractNumId w:val="28"/>
  </w:num>
  <w:num w:numId="59">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Formatting/>
  <w:defaultTabStop w:val="709"/>
  <w:hyphenationZone w:val="425"/>
  <w:drawingGridHorizontalSpacing w:val="10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80"/>
    <w:rsid w:val="00000E84"/>
    <w:rsid w:val="00002A77"/>
    <w:rsid w:val="0000398A"/>
    <w:rsid w:val="00003ADB"/>
    <w:rsid w:val="00003B1B"/>
    <w:rsid w:val="000043DD"/>
    <w:rsid w:val="00004A66"/>
    <w:rsid w:val="000056E8"/>
    <w:rsid w:val="00005B80"/>
    <w:rsid w:val="00006B2C"/>
    <w:rsid w:val="00006E5E"/>
    <w:rsid w:val="00007545"/>
    <w:rsid w:val="00007E91"/>
    <w:rsid w:val="00010D1B"/>
    <w:rsid w:val="00012381"/>
    <w:rsid w:val="00012B78"/>
    <w:rsid w:val="00013AF4"/>
    <w:rsid w:val="00014CC2"/>
    <w:rsid w:val="00015943"/>
    <w:rsid w:val="000161CB"/>
    <w:rsid w:val="00016490"/>
    <w:rsid w:val="000166A6"/>
    <w:rsid w:val="000167AB"/>
    <w:rsid w:val="00017831"/>
    <w:rsid w:val="00020D27"/>
    <w:rsid w:val="00021354"/>
    <w:rsid w:val="00022AD7"/>
    <w:rsid w:val="00023DF5"/>
    <w:rsid w:val="000240F9"/>
    <w:rsid w:val="00024212"/>
    <w:rsid w:val="00024237"/>
    <w:rsid w:val="00024D77"/>
    <w:rsid w:val="00024E7B"/>
    <w:rsid w:val="000250FB"/>
    <w:rsid w:val="00025499"/>
    <w:rsid w:val="000269A4"/>
    <w:rsid w:val="000269E1"/>
    <w:rsid w:val="000279BB"/>
    <w:rsid w:val="00031F04"/>
    <w:rsid w:val="00032932"/>
    <w:rsid w:val="0003344B"/>
    <w:rsid w:val="0003394C"/>
    <w:rsid w:val="00034A85"/>
    <w:rsid w:val="00034ADE"/>
    <w:rsid w:val="00034C69"/>
    <w:rsid w:val="00035682"/>
    <w:rsid w:val="00035E56"/>
    <w:rsid w:val="00035F92"/>
    <w:rsid w:val="00036D7B"/>
    <w:rsid w:val="000371C1"/>
    <w:rsid w:val="00037337"/>
    <w:rsid w:val="00037437"/>
    <w:rsid w:val="00040469"/>
    <w:rsid w:val="00042530"/>
    <w:rsid w:val="000435F0"/>
    <w:rsid w:val="00044A56"/>
    <w:rsid w:val="00045080"/>
    <w:rsid w:val="00045ED6"/>
    <w:rsid w:val="0004655E"/>
    <w:rsid w:val="00050494"/>
    <w:rsid w:val="000505B8"/>
    <w:rsid w:val="00050F35"/>
    <w:rsid w:val="00051057"/>
    <w:rsid w:val="0005105F"/>
    <w:rsid w:val="000518B4"/>
    <w:rsid w:val="00052A66"/>
    <w:rsid w:val="00053995"/>
    <w:rsid w:val="00053D98"/>
    <w:rsid w:val="00053EB9"/>
    <w:rsid w:val="00053FC1"/>
    <w:rsid w:val="00054515"/>
    <w:rsid w:val="00054665"/>
    <w:rsid w:val="000552E6"/>
    <w:rsid w:val="000553C9"/>
    <w:rsid w:val="00055765"/>
    <w:rsid w:val="000558AD"/>
    <w:rsid w:val="000567B6"/>
    <w:rsid w:val="00057852"/>
    <w:rsid w:val="000602B1"/>
    <w:rsid w:val="000602DF"/>
    <w:rsid w:val="00062CDB"/>
    <w:rsid w:val="00062D9C"/>
    <w:rsid w:val="0006570E"/>
    <w:rsid w:val="00065FB4"/>
    <w:rsid w:val="00066347"/>
    <w:rsid w:val="0006649B"/>
    <w:rsid w:val="000673D5"/>
    <w:rsid w:val="0006744D"/>
    <w:rsid w:val="00067772"/>
    <w:rsid w:val="000700A6"/>
    <w:rsid w:val="00070957"/>
    <w:rsid w:val="00070E63"/>
    <w:rsid w:val="000715DC"/>
    <w:rsid w:val="000719F3"/>
    <w:rsid w:val="00071A9A"/>
    <w:rsid w:val="00071B27"/>
    <w:rsid w:val="000722C6"/>
    <w:rsid w:val="0007383C"/>
    <w:rsid w:val="0007390D"/>
    <w:rsid w:val="00074099"/>
    <w:rsid w:val="000744B6"/>
    <w:rsid w:val="0007694C"/>
    <w:rsid w:val="00077050"/>
    <w:rsid w:val="00080E60"/>
    <w:rsid w:val="000822E5"/>
    <w:rsid w:val="00082B16"/>
    <w:rsid w:val="00082D06"/>
    <w:rsid w:val="00084BBF"/>
    <w:rsid w:val="000864DD"/>
    <w:rsid w:val="00086502"/>
    <w:rsid w:val="000905FA"/>
    <w:rsid w:val="00090610"/>
    <w:rsid w:val="00092954"/>
    <w:rsid w:val="000931B0"/>
    <w:rsid w:val="00093619"/>
    <w:rsid w:val="0009477B"/>
    <w:rsid w:val="00095CE6"/>
    <w:rsid w:val="0009674E"/>
    <w:rsid w:val="00096ABE"/>
    <w:rsid w:val="00096CB8"/>
    <w:rsid w:val="00096EB2"/>
    <w:rsid w:val="0009718E"/>
    <w:rsid w:val="000A1CEA"/>
    <w:rsid w:val="000A1E17"/>
    <w:rsid w:val="000A2EA2"/>
    <w:rsid w:val="000A4694"/>
    <w:rsid w:val="000A4E39"/>
    <w:rsid w:val="000A578E"/>
    <w:rsid w:val="000A57EC"/>
    <w:rsid w:val="000A5BA5"/>
    <w:rsid w:val="000A61BC"/>
    <w:rsid w:val="000A6677"/>
    <w:rsid w:val="000A6845"/>
    <w:rsid w:val="000A68AB"/>
    <w:rsid w:val="000A6BD1"/>
    <w:rsid w:val="000A6D23"/>
    <w:rsid w:val="000B0161"/>
    <w:rsid w:val="000B044F"/>
    <w:rsid w:val="000B20EA"/>
    <w:rsid w:val="000B23D5"/>
    <w:rsid w:val="000B3CEE"/>
    <w:rsid w:val="000B4723"/>
    <w:rsid w:val="000B5150"/>
    <w:rsid w:val="000B5951"/>
    <w:rsid w:val="000B6561"/>
    <w:rsid w:val="000B6D3C"/>
    <w:rsid w:val="000B7901"/>
    <w:rsid w:val="000B7937"/>
    <w:rsid w:val="000C075C"/>
    <w:rsid w:val="000C1F17"/>
    <w:rsid w:val="000C317D"/>
    <w:rsid w:val="000C378B"/>
    <w:rsid w:val="000C44B9"/>
    <w:rsid w:val="000C4E74"/>
    <w:rsid w:val="000C50AE"/>
    <w:rsid w:val="000C5734"/>
    <w:rsid w:val="000C5DFF"/>
    <w:rsid w:val="000C608C"/>
    <w:rsid w:val="000C6311"/>
    <w:rsid w:val="000C7032"/>
    <w:rsid w:val="000C7880"/>
    <w:rsid w:val="000D0148"/>
    <w:rsid w:val="000D0361"/>
    <w:rsid w:val="000D0E41"/>
    <w:rsid w:val="000D16AD"/>
    <w:rsid w:val="000D2337"/>
    <w:rsid w:val="000D287C"/>
    <w:rsid w:val="000D3FD1"/>
    <w:rsid w:val="000D6682"/>
    <w:rsid w:val="000D688E"/>
    <w:rsid w:val="000D6AE1"/>
    <w:rsid w:val="000D6C8E"/>
    <w:rsid w:val="000D7B3A"/>
    <w:rsid w:val="000D7B79"/>
    <w:rsid w:val="000E1A76"/>
    <w:rsid w:val="000E1CC3"/>
    <w:rsid w:val="000E23DC"/>
    <w:rsid w:val="000E3D2F"/>
    <w:rsid w:val="000E403C"/>
    <w:rsid w:val="000E48BF"/>
    <w:rsid w:val="000E6AFA"/>
    <w:rsid w:val="000E7C96"/>
    <w:rsid w:val="000E7EF4"/>
    <w:rsid w:val="000F12F4"/>
    <w:rsid w:val="000F1829"/>
    <w:rsid w:val="000F2877"/>
    <w:rsid w:val="000F2FD8"/>
    <w:rsid w:val="000F4AC5"/>
    <w:rsid w:val="000F4E7B"/>
    <w:rsid w:val="000F5306"/>
    <w:rsid w:val="000F5BB1"/>
    <w:rsid w:val="000F5F0A"/>
    <w:rsid w:val="000F67AE"/>
    <w:rsid w:val="000F68D4"/>
    <w:rsid w:val="000F6E00"/>
    <w:rsid w:val="000F72D6"/>
    <w:rsid w:val="000F749B"/>
    <w:rsid w:val="0010084F"/>
    <w:rsid w:val="00102399"/>
    <w:rsid w:val="00102AD5"/>
    <w:rsid w:val="00102CCB"/>
    <w:rsid w:val="00104B20"/>
    <w:rsid w:val="00105063"/>
    <w:rsid w:val="001058E9"/>
    <w:rsid w:val="00105FC4"/>
    <w:rsid w:val="00106047"/>
    <w:rsid w:val="0011008E"/>
    <w:rsid w:val="001105DB"/>
    <w:rsid w:val="0011123E"/>
    <w:rsid w:val="00113395"/>
    <w:rsid w:val="001150D0"/>
    <w:rsid w:val="00115AC4"/>
    <w:rsid w:val="00115AE9"/>
    <w:rsid w:val="00115CF4"/>
    <w:rsid w:val="00116D3E"/>
    <w:rsid w:val="00117081"/>
    <w:rsid w:val="001203EA"/>
    <w:rsid w:val="00122A87"/>
    <w:rsid w:val="00123815"/>
    <w:rsid w:val="00124BB7"/>
    <w:rsid w:val="00124BCE"/>
    <w:rsid w:val="001255EA"/>
    <w:rsid w:val="00125666"/>
    <w:rsid w:val="00125D71"/>
    <w:rsid w:val="001261B6"/>
    <w:rsid w:val="00126375"/>
    <w:rsid w:val="001278A0"/>
    <w:rsid w:val="001279C9"/>
    <w:rsid w:val="00127C79"/>
    <w:rsid w:val="00130998"/>
    <w:rsid w:val="00132A24"/>
    <w:rsid w:val="00134DD5"/>
    <w:rsid w:val="0013535C"/>
    <w:rsid w:val="00135678"/>
    <w:rsid w:val="0013641B"/>
    <w:rsid w:val="00137E8B"/>
    <w:rsid w:val="00140A71"/>
    <w:rsid w:val="001414AB"/>
    <w:rsid w:val="0014163C"/>
    <w:rsid w:val="001430FB"/>
    <w:rsid w:val="001431F7"/>
    <w:rsid w:val="00143A24"/>
    <w:rsid w:val="00144104"/>
    <w:rsid w:val="0014414C"/>
    <w:rsid w:val="00145FB4"/>
    <w:rsid w:val="001469C7"/>
    <w:rsid w:val="00146F34"/>
    <w:rsid w:val="00147074"/>
    <w:rsid w:val="00147331"/>
    <w:rsid w:val="00147535"/>
    <w:rsid w:val="00147540"/>
    <w:rsid w:val="00147A44"/>
    <w:rsid w:val="00150B30"/>
    <w:rsid w:val="00151AFE"/>
    <w:rsid w:val="00152E7C"/>
    <w:rsid w:val="00153341"/>
    <w:rsid w:val="001535A4"/>
    <w:rsid w:val="0015366A"/>
    <w:rsid w:val="001536DF"/>
    <w:rsid w:val="00153736"/>
    <w:rsid w:val="00153E24"/>
    <w:rsid w:val="00154F8C"/>
    <w:rsid w:val="0016319E"/>
    <w:rsid w:val="001636A1"/>
    <w:rsid w:val="00164299"/>
    <w:rsid w:val="00164F39"/>
    <w:rsid w:val="00165C42"/>
    <w:rsid w:val="00165E5F"/>
    <w:rsid w:val="001664F0"/>
    <w:rsid w:val="00167120"/>
    <w:rsid w:val="0016717D"/>
    <w:rsid w:val="0016728D"/>
    <w:rsid w:val="001675DD"/>
    <w:rsid w:val="00167621"/>
    <w:rsid w:val="001707C5"/>
    <w:rsid w:val="001714A3"/>
    <w:rsid w:val="001718B3"/>
    <w:rsid w:val="00171A42"/>
    <w:rsid w:val="00173B31"/>
    <w:rsid w:val="00175F80"/>
    <w:rsid w:val="00177684"/>
    <w:rsid w:val="00177712"/>
    <w:rsid w:val="001824D7"/>
    <w:rsid w:val="00182712"/>
    <w:rsid w:val="00183E96"/>
    <w:rsid w:val="00184925"/>
    <w:rsid w:val="00186561"/>
    <w:rsid w:val="001871EC"/>
    <w:rsid w:val="001878F4"/>
    <w:rsid w:val="001902C2"/>
    <w:rsid w:val="001908C9"/>
    <w:rsid w:val="00190AC5"/>
    <w:rsid w:val="00190FFC"/>
    <w:rsid w:val="00192107"/>
    <w:rsid w:val="001921A3"/>
    <w:rsid w:val="00194048"/>
    <w:rsid w:val="00194240"/>
    <w:rsid w:val="001943E0"/>
    <w:rsid w:val="001946A8"/>
    <w:rsid w:val="00195524"/>
    <w:rsid w:val="0019562C"/>
    <w:rsid w:val="00195814"/>
    <w:rsid w:val="00195B43"/>
    <w:rsid w:val="001966EB"/>
    <w:rsid w:val="001A04A4"/>
    <w:rsid w:val="001A1E29"/>
    <w:rsid w:val="001A23C6"/>
    <w:rsid w:val="001A29F7"/>
    <w:rsid w:val="001A2AC5"/>
    <w:rsid w:val="001A48C2"/>
    <w:rsid w:val="001A4906"/>
    <w:rsid w:val="001A4A97"/>
    <w:rsid w:val="001A506C"/>
    <w:rsid w:val="001A6740"/>
    <w:rsid w:val="001A6866"/>
    <w:rsid w:val="001A79A4"/>
    <w:rsid w:val="001B037C"/>
    <w:rsid w:val="001B054E"/>
    <w:rsid w:val="001B0E64"/>
    <w:rsid w:val="001B13A7"/>
    <w:rsid w:val="001B1888"/>
    <w:rsid w:val="001B26A7"/>
    <w:rsid w:val="001B2CC5"/>
    <w:rsid w:val="001B3498"/>
    <w:rsid w:val="001B3B9B"/>
    <w:rsid w:val="001B3BC2"/>
    <w:rsid w:val="001B482C"/>
    <w:rsid w:val="001B4D42"/>
    <w:rsid w:val="001B4FB0"/>
    <w:rsid w:val="001B5849"/>
    <w:rsid w:val="001B6C79"/>
    <w:rsid w:val="001B6C87"/>
    <w:rsid w:val="001B6D9C"/>
    <w:rsid w:val="001B7F80"/>
    <w:rsid w:val="001C1B22"/>
    <w:rsid w:val="001C230B"/>
    <w:rsid w:val="001C24B8"/>
    <w:rsid w:val="001C24FD"/>
    <w:rsid w:val="001C42CB"/>
    <w:rsid w:val="001C4BBB"/>
    <w:rsid w:val="001C5430"/>
    <w:rsid w:val="001C7976"/>
    <w:rsid w:val="001C7F0F"/>
    <w:rsid w:val="001D00F6"/>
    <w:rsid w:val="001D06F0"/>
    <w:rsid w:val="001D0739"/>
    <w:rsid w:val="001D149D"/>
    <w:rsid w:val="001D2DEA"/>
    <w:rsid w:val="001D4DBA"/>
    <w:rsid w:val="001D6661"/>
    <w:rsid w:val="001D69A9"/>
    <w:rsid w:val="001E0F60"/>
    <w:rsid w:val="001E14F0"/>
    <w:rsid w:val="001E1834"/>
    <w:rsid w:val="001E1EF0"/>
    <w:rsid w:val="001E2B3B"/>
    <w:rsid w:val="001E3FB9"/>
    <w:rsid w:val="001E4231"/>
    <w:rsid w:val="001E4EF9"/>
    <w:rsid w:val="001E5044"/>
    <w:rsid w:val="001E667A"/>
    <w:rsid w:val="001E7EBE"/>
    <w:rsid w:val="001F101E"/>
    <w:rsid w:val="001F1462"/>
    <w:rsid w:val="001F1F8D"/>
    <w:rsid w:val="001F21AA"/>
    <w:rsid w:val="001F239A"/>
    <w:rsid w:val="001F2DC3"/>
    <w:rsid w:val="001F59B4"/>
    <w:rsid w:val="001F5D6A"/>
    <w:rsid w:val="001F6253"/>
    <w:rsid w:val="001F639A"/>
    <w:rsid w:val="00203B79"/>
    <w:rsid w:val="00204221"/>
    <w:rsid w:val="002051F9"/>
    <w:rsid w:val="002068CC"/>
    <w:rsid w:val="00207A35"/>
    <w:rsid w:val="00207D35"/>
    <w:rsid w:val="002109A9"/>
    <w:rsid w:val="0021270A"/>
    <w:rsid w:val="002132F1"/>
    <w:rsid w:val="00213550"/>
    <w:rsid w:val="00214CC0"/>
    <w:rsid w:val="00215DE6"/>
    <w:rsid w:val="002161E0"/>
    <w:rsid w:val="002162D6"/>
    <w:rsid w:val="00216D78"/>
    <w:rsid w:val="00216E18"/>
    <w:rsid w:val="00216E7E"/>
    <w:rsid w:val="002172C1"/>
    <w:rsid w:val="00217328"/>
    <w:rsid w:val="00220319"/>
    <w:rsid w:val="00222780"/>
    <w:rsid w:val="00224A34"/>
    <w:rsid w:val="00225183"/>
    <w:rsid w:val="00225403"/>
    <w:rsid w:val="00225D81"/>
    <w:rsid w:val="00225D8C"/>
    <w:rsid w:val="0022602F"/>
    <w:rsid w:val="0023033A"/>
    <w:rsid w:val="00231135"/>
    <w:rsid w:val="00233A44"/>
    <w:rsid w:val="002368EC"/>
    <w:rsid w:val="0023796E"/>
    <w:rsid w:val="00240583"/>
    <w:rsid w:val="00240758"/>
    <w:rsid w:val="00240A3C"/>
    <w:rsid w:val="00240D95"/>
    <w:rsid w:val="002414B5"/>
    <w:rsid w:val="002422C4"/>
    <w:rsid w:val="002422F8"/>
    <w:rsid w:val="0024311E"/>
    <w:rsid w:val="00244630"/>
    <w:rsid w:val="00244BD4"/>
    <w:rsid w:val="00244E4F"/>
    <w:rsid w:val="00244F26"/>
    <w:rsid w:val="00245061"/>
    <w:rsid w:val="00245FC6"/>
    <w:rsid w:val="00246C9A"/>
    <w:rsid w:val="00247BD1"/>
    <w:rsid w:val="00250D13"/>
    <w:rsid w:val="0025220D"/>
    <w:rsid w:val="0025251D"/>
    <w:rsid w:val="00253729"/>
    <w:rsid w:val="002545D5"/>
    <w:rsid w:val="00254D51"/>
    <w:rsid w:val="002553A1"/>
    <w:rsid w:val="00255487"/>
    <w:rsid w:val="00255AEC"/>
    <w:rsid w:val="00255C1C"/>
    <w:rsid w:val="00257423"/>
    <w:rsid w:val="00257A45"/>
    <w:rsid w:val="002602CF"/>
    <w:rsid w:val="00260597"/>
    <w:rsid w:val="002606C8"/>
    <w:rsid w:val="0026181C"/>
    <w:rsid w:val="00262446"/>
    <w:rsid w:val="0026272A"/>
    <w:rsid w:val="00263006"/>
    <w:rsid w:val="0026312C"/>
    <w:rsid w:val="00264122"/>
    <w:rsid w:val="00264877"/>
    <w:rsid w:val="00264F3A"/>
    <w:rsid w:val="00265B5B"/>
    <w:rsid w:val="00265BB2"/>
    <w:rsid w:val="00265C51"/>
    <w:rsid w:val="0026618F"/>
    <w:rsid w:val="002663AE"/>
    <w:rsid w:val="0026675F"/>
    <w:rsid w:val="00266CF8"/>
    <w:rsid w:val="00270247"/>
    <w:rsid w:val="00270A7B"/>
    <w:rsid w:val="00271C09"/>
    <w:rsid w:val="002721EF"/>
    <w:rsid w:val="0027251A"/>
    <w:rsid w:val="00272CBF"/>
    <w:rsid w:val="002737D2"/>
    <w:rsid w:val="00273DD5"/>
    <w:rsid w:val="00273EC3"/>
    <w:rsid w:val="002751B5"/>
    <w:rsid w:val="00275532"/>
    <w:rsid w:val="00275567"/>
    <w:rsid w:val="00275C35"/>
    <w:rsid w:val="002760F0"/>
    <w:rsid w:val="00276248"/>
    <w:rsid w:val="00277623"/>
    <w:rsid w:val="002778D3"/>
    <w:rsid w:val="00277EF5"/>
    <w:rsid w:val="00280333"/>
    <w:rsid w:val="00280393"/>
    <w:rsid w:val="00282397"/>
    <w:rsid w:val="002825AB"/>
    <w:rsid w:val="00282ADC"/>
    <w:rsid w:val="00283BA0"/>
    <w:rsid w:val="00283F96"/>
    <w:rsid w:val="002842CB"/>
    <w:rsid w:val="0028447A"/>
    <w:rsid w:val="00285418"/>
    <w:rsid w:val="002861DA"/>
    <w:rsid w:val="0028722A"/>
    <w:rsid w:val="002875BF"/>
    <w:rsid w:val="00290839"/>
    <w:rsid w:val="00291355"/>
    <w:rsid w:val="002919E6"/>
    <w:rsid w:val="0029330F"/>
    <w:rsid w:val="00293982"/>
    <w:rsid w:val="00293B22"/>
    <w:rsid w:val="00294E22"/>
    <w:rsid w:val="00295DC2"/>
    <w:rsid w:val="002A0634"/>
    <w:rsid w:val="002A0892"/>
    <w:rsid w:val="002A120B"/>
    <w:rsid w:val="002A1567"/>
    <w:rsid w:val="002A2A4E"/>
    <w:rsid w:val="002A3CFF"/>
    <w:rsid w:val="002A4343"/>
    <w:rsid w:val="002A7F63"/>
    <w:rsid w:val="002B06A8"/>
    <w:rsid w:val="002B15AD"/>
    <w:rsid w:val="002B1894"/>
    <w:rsid w:val="002B3568"/>
    <w:rsid w:val="002B5E46"/>
    <w:rsid w:val="002B7B31"/>
    <w:rsid w:val="002C150E"/>
    <w:rsid w:val="002C1811"/>
    <w:rsid w:val="002C1C4E"/>
    <w:rsid w:val="002C2C50"/>
    <w:rsid w:val="002C3BC3"/>
    <w:rsid w:val="002C3BD9"/>
    <w:rsid w:val="002C41DB"/>
    <w:rsid w:val="002C486D"/>
    <w:rsid w:val="002C49F5"/>
    <w:rsid w:val="002C630C"/>
    <w:rsid w:val="002C6C55"/>
    <w:rsid w:val="002D0CF0"/>
    <w:rsid w:val="002D15E7"/>
    <w:rsid w:val="002D1645"/>
    <w:rsid w:val="002D19CC"/>
    <w:rsid w:val="002D2577"/>
    <w:rsid w:val="002D25DF"/>
    <w:rsid w:val="002D2676"/>
    <w:rsid w:val="002D28FE"/>
    <w:rsid w:val="002D2C02"/>
    <w:rsid w:val="002D31D8"/>
    <w:rsid w:val="002D32FE"/>
    <w:rsid w:val="002D3381"/>
    <w:rsid w:val="002D472F"/>
    <w:rsid w:val="002D5895"/>
    <w:rsid w:val="002D59E6"/>
    <w:rsid w:val="002D607A"/>
    <w:rsid w:val="002D6918"/>
    <w:rsid w:val="002D782C"/>
    <w:rsid w:val="002E040A"/>
    <w:rsid w:val="002E0BBC"/>
    <w:rsid w:val="002E1004"/>
    <w:rsid w:val="002E280F"/>
    <w:rsid w:val="002E597A"/>
    <w:rsid w:val="002E641B"/>
    <w:rsid w:val="002E7159"/>
    <w:rsid w:val="002F0CCF"/>
    <w:rsid w:val="002F103F"/>
    <w:rsid w:val="002F12A2"/>
    <w:rsid w:val="002F1B07"/>
    <w:rsid w:val="002F496D"/>
    <w:rsid w:val="002F4AEB"/>
    <w:rsid w:val="002F4D64"/>
    <w:rsid w:val="002F5493"/>
    <w:rsid w:val="002F5C37"/>
    <w:rsid w:val="002F6A76"/>
    <w:rsid w:val="002F6D0A"/>
    <w:rsid w:val="002F79F2"/>
    <w:rsid w:val="003010C6"/>
    <w:rsid w:val="00301FFC"/>
    <w:rsid w:val="003032CC"/>
    <w:rsid w:val="00304D3A"/>
    <w:rsid w:val="00304ED7"/>
    <w:rsid w:val="00306636"/>
    <w:rsid w:val="00306E4E"/>
    <w:rsid w:val="003108A1"/>
    <w:rsid w:val="0031248C"/>
    <w:rsid w:val="0031282E"/>
    <w:rsid w:val="00312B42"/>
    <w:rsid w:val="00312C33"/>
    <w:rsid w:val="0031339B"/>
    <w:rsid w:val="00313431"/>
    <w:rsid w:val="00313F2A"/>
    <w:rsid w:val="00314AC0"/>
    <w:rsid w:val="00316A95"/>
    <w:rsid w:val="003172E9"/>
    <w:rsid w:val="00317315"/>
    <w:rsid w:val="00317D3D"/>
    <w:rsid w:val="00317E30"/>
    <w:rsid w:val="00320142"/>
    <w:rsid w:val="00321397"/>
    <w:rsid w:val="00321ABA"/>
    <w:rsid w:val="003221EF"/>
    <w:rsid w:val="00322620"/>
    <w:rsid w:val="003227B3"/>
    <w:rsid w:val="003231D1"/>
    <w:rsid w:val="00323503"/>
    <w:rsid w:val="003249DB"/>
    <w:rsid w:val="0032548C"/>
    <w:rsid w:val="0032589B"/>
    <w:rsid w:val="003270C4"/>
    <w:rsid w:val="00330005"/>
    <w:rsid w:val="0033049B"/>
    <w:rsid w:val="00330863"/>
    <w:rsid w:val="00330B68"/>
    <w:rsid w:val="00331500"/>
    <w:rsid w:val="003316D1"/>
    <w:rsid w:val="0033252F"/>
    <w:rsid w:val="003326FE"/>
    <w:rsid w:val="00332A65"/>
    <w:rsid w:val="00332FBD"/>
    <w:rsid w:val="00333016"/>
    <w:rsid w:val="003333AD"/>
    <w:rsid w:val="00333F9F"/>
    <w:rsid w:val="00334786"/>
    <w:rsid w:val="0033539D"/>
    <w:rsid w:val="00335B04"/>
    <w:rsid w:val="003362DB"/>
    <w:rsid w:val="0033657C"/>
    <w:rsid w:val="0033674B"/>
    <w:rsid w:val="003373E5"/>
    <w:rsid w:val="00337D79"/>
    <w:rsid w:val="003405A5"/>
    <w:rsid w:val="00340F67"/>
    <w:rsid w:val="0034112C"/>
    <w:rsid w:val="00341AD2"/>
    <w:rsid w:val="00341E3D"/>
    <w:rsid w:val="003421C5"/>
    <w:rsid w:val="0034398E"/>
    <w:rsid w:val="0034401E"/>
    <w:rsid w:val="00344737"/>
    <w:rsid w:val="00344C30"/>
    <w:rsid w:val="00345AC2"/>
    <w:rsid w:val="003461FF"/>
    <w:rsid w:val="00346380"/>
    <w:rsid w:val="003503CE"/>
    <w:rsid w:val="0035110A"/>
    <w:rsid w:val="00351E44"/>
    <w:rsid w:val="00354663"/>
    <w:rsid w:val="00354F02"/>
    <w:rsid w:val="00355B8C"/>
    <w:rsid w:val="00356351"/>
    <w:rsid w:val="00357168"/>
    <w:rsid w:val="0035720D"/>
    <w:rsid w:val="0035743F"/>
    <w:rsid w:val="00357D39"/>
    <w:rsid w:val="003600F0"/>
    <w:rsid w:val="00360945"/>
    <w:rsid w:val="0036124F"/>
    <w:rsid w:val="003638E5"/>
    <w:rsid w:val="00363B45"/>
    <w:rsid w:val="00364904"/>
    <w:rsid w:val="00365719"/>
    <w:rsid w:val="00365E0F"/>
    <w:rsid w:val="00366AEB"/>
    <w:rsid w:val="003677DC"/>
    <w:rsid w:val="003713B7"/>
    <w:rsid w:val="003714D8"/>
    <w:rsid w:val="003715BC"/>
    <w:rsid w:val="00371B3A"/>
    <w:rsid w:val="00372856"/>
    <w:rsid w:val="003730A3"/>
    <w:rsid w:val="003737BB"/>
    <w:rsid w:val="00373A61"/>
    <w:rsid w:val="00373BFE"/>
    <w:rsid w:val="00374E6B"/>
    <w:rsid w:val="00375378"/>
    <w:rsid w:val="00376708"/>
    <w:rsid w:val="00376BAD"/>
    <w:rsid w:val="0037768C"/>
    <w:rsid w:val="00377F36"/>
    <w:rsid w:val="00377F58"/>
    <w:rsid w:val="00380719"/>
    <w:rsid w:val="003808F9"/>
    <w:rsid w:val="00381570"/>
    <w:rsid w:val="00381CAB"/>
    <w:rsid w:val="003828AB"/>
    <w:rsid w:val="00382F8E"/>
    <w:rsid w:val="0038367B"/>
    <w:rsid w:val="00385ECF"/>
    <w:rsid w:val="00386511"/>
    <w:rsid w:val="00386942"/>
    <w:rsid w:val="00387014"/>
    <w:rsid w:val="00390074"/>
    <w:rsid w:val="003905B0"/>
    <w:rsid w:val="0039096C"/>
    <w:rsid w:val="0039120B"/>
    <w:rsid w:val="00391D03"/>
    <w:rsid w:val="00393C1D"/>
    <w:rsid w:val="00393C7B"/>
    <w:rsid w:val="00394112"/>
    <w:rsid w:val="0039423A"/>
    <w:rsid w:val="00395697"/>
    <w:rsid w:val="0039670B"/>
    <w:rsid w:val="003A0476"/>
    <w:rsid w:val="003A101E"/>
    <w:rsid w:val="003A1349"/>
    <w:rsid w:val="003A1585"/>
    <w:rsid w:val="003A2A81"/>
    <w:rsid w:val="003A2AC2"/>
    <w:rsid w:val="003A4F69"/>
    <w:rsid w:val="003A5D4F"/>
    <w:rsid w:val="003A672F"/>
    <w:rsid w:val="003A7A78"/>
    <w:rsid w:val="003B0525"/>
    <w:rsid w:val="003B05DB"/>
    <w:rsid w:val="003B0875"/>
    <w:rsid w:val="003B0B11"/>
    <w:rsid w:val="003B0F40"/>
    <w:rsid w:val="003B0F50"/>
    <w:rsid w:val="003B126E"/>
    <w:rsid w:val="003B1E97"/>
    <w:rsid w:val="003B1F84"/>
    <w:rsid w:val="003B239E"/>
    <w:rsid w:val="003B35A1"/>
    <w:rsid w:val="003B3984"/>
    <w:rsid w:val="003B4183"/>
    <w:rsid w:val="003B41E7"/>
    <w:rsid w:val="003B7665"/>
    <w:rsid w:val="003C0E1C"/>
    <w:rsid w:val="003C15A9"/>
    <w:rsid w:val="003C1687"/>
    <w:rsid w:val="003C2ED7"/>
    <w:rsid w:val="003C2F8F"/>
    <w:rsid w:val="003C30BB"/>
    <w:rsid w:val="003C3179"/>
    <w:rsid w:val="003C362F"/>
    <w:rsid w:val="003C4F5C"/>
    <w:rsid w:val="003C4F92"/>
    <w:rsid w:val="003C5824"/>
    <w:rsid w:val="003C5D37"/>
    <w:rsid w:val="003C6289"/>
    <w:rsid w:val="003C693E"/>
    <w:rsid w:val="003C788C"/>
    <w:rsid w:val="003C7A08"/>
    <w:rsid w:val="003D0AE8"/>
    <w:rsid w:val="003D18DA"/>
    <w:rsid w:val="003D1BA4"/>
    <w:rsid w:val="003D1D98"/>
    <w:rsid w:val="003D2D2D"/>
    <w:rsid w:val="003D3858"/>
    <w:rsid w:val="003D38F6"/>
    <w:rsid w:val="003D3E01"/>
    <w:rsid w:val="003D41C3"/>
    <w:rsid w:val="003D458E"/>
    <w:rsid w:val="003D48D7"/>
    <w:rsid w:val="003D4C7A"/>
    <w:rsid w:val="003D4F2C"/>
    <w:rsid w:val="003E0383"/>
    <w:rsid w:val="003E0A29"/>
    <w:rsid w:val="003E0E0D"/>
    <w:rsid w:val="003E2094"/>
    <w:rsid w:val="003E3767"/>
    <w:rsid w:val="003E4B23"/>
    <w:rsid w:val="003E59DE"/>
    <w:rsid w:val="003E65B2"/>
    <w:rsid w:val="003E7B88"/>
    <w:rsid w:val="003E7E61"/>
    <w:rsid w:val="003F00A3"/>
    <w:rsid w:val="003F032A"/>
    <w:rsid w:val="003F12A2"/>
    <w:rsid w:val="003F1E21"/>
    <w:rsid w:val="003F1E57"/>
    <w:rsid w:val="003F2D46"/>
    <w:rsid w:val="003F2EEC"/>
    <w:rsid w:val="003F369B"/>
    <w:rsid w:val="003F3F8A"/>
    <w:rsid w:val="003F439A"/>
    <w:rsid w:val="003F6F4F"/>
    <w:rsid w:val="003F737F"/>
    <w:rsid w:val="004004CF"/>
    <w:rsid w:val="0040050A"/>
    <w:rsid w:val="00401029"/>
    <w:rsid w:val="00401234"/>
    <w:rsid w:val="00401AD6"/>
    <w:rsid w:val="004026F3"/>
    <w:rsid w:val="00405A3A"/>
    <w:rsid w:val="00407E07"/>
    <w:rsid w:val="00410136"/>
    <w:rsid w:val="00410618"/>
    <w:rsid w:val="00410917"/>
    <w:rsid w:val="004116FF"/>
    <w:rsid w:val="00413801"/>
    <w:rsid w:val="004143E2"/>
    <w:rsid w:val="00416406"/>
    <w:rsid w:val="00416CD1"/>
    <w:rsid w:val="004178F4"/>
    <w:rsid w:val="00417FD2"/>
    <w:rsid w:val="0042127B"/>
    <w:rsid w:val="004254ED"/>
    <w:rsid w:val="004308C4"/>
    <w:rsid w:val="00430CB6"/>
    <w:rsid w:val="00430D71"/>
    <w:rsid w:val="00431A8E"/>
    <w:rsid w:val="004327CF"/>
    <w:rsid w:val="00432BD9"/>
    <w:rsid w:val="0043378C"/>
    <w:rsid w:val="00434A83"/>
    <w:rsid w:val="00435161"/>
    <w:rsid w:val="00435387"/>
    <w:rsid w:val="0043595F"/>
    <w:rsid w:val="00435A7F"/>
    <w:rsid w:val="00435A99"/>
    <w:rsid w:val="00435B57"/>
    <w:rsid w:val="00436B06"/>
    <w:rsid w:val="00436DE6"/>
    <w:rsid w:val="00437245"/>
    <w:rsid w:val="00437795"/>
    <w:rsid w:val="00440012"/>
    <w:rsid w:val="00440285"/>
    <w:rsid w:val="00440B8E"/>
    <w:rsid w:val="00441D5A"/>
    <w:rsid w:val="004421AC"/>
    <w:rsid w:val="0044254F"/>
    <w:rsid w:val="004427C9"/>
    <w:rsid w:val="004433EE"/>
    <w:rsid w:val="0044361E"/>
    <w:rsid w:val="00445538"/>
    <w:rsid w:val="00446106"/>
    <w:rsid w:val="00446345"/>
    <w:rsid w:val="00446419"/>
    <w:rsid w:val="00447DBB"/>
    <w:rsid w:val="004500E6"/>
    <w:rsid w:val="004508EE"/>
    <w:rsid w:val="00450FCB"/>
    <w:rsid w:val="004515A1"/>
    <w:rsid w:val="004515F1"/>
    <w:rsid w:val="00451CF2"/>
    <w:rsid w:val="0045241B"/>
    <w:rsid w:val="00452811"/>
    <w:rsid w:val="00452E61"/>
    <w:rsid w:val="004534CB"/>
    <w:rsid w:val="00454355"/>
    <w:rsid w:val="00454859"/>
    <w:rsid w:val="00454D7A"/>
    <w:rsid w:val="00454DDA"/>
    <w:rsid w:val="00456E65"/>
    <w:rsid w:val="00456F18"/>
    <w:rsid w:val="00457081"/>
    <w:rsid w:val="0045779E"/>
    <w:rsid w:val="00457D2C"/>
    <w:rsid w:val="00457FBB"/>
    <w:rsid w:val="00463004"/>
    <w:rsid w:val="0046353E"/>
    <w:rsid w:val="00466013"/>
    <w:rsid w:val="00467515"/>
    <w:rsid w:val="004708FB"/>
    <w:rsid w:val="00471010"/>
    <w:rsid w:val="00471331"/>
    <w:rsid w:val="00471B84"/>
    <w:rsid w:val="00472391"/>
    <w:rsid w:val="00473662"/>
    <w:rsid w:val="0047455C"/>
    <w:rsid w:val="00477F56"/>
    <w:rsid w:val="004801CA"/>
    <w:rsid w:val="00480297"/>
    <w:rsid w:val="004803E4"/>
    <w:rsid w:val="004826E0"/>
    <w:rsid w:val="004841D2"/>
    <w:rsid w:val="0048537E"/>
    <w:rsid w:val="0048687E"/>
    <w:rsid w:val="004873CB"/>
    <w:rsid w:val="004878F3"/>
    <w:rsid w:val="00487AFC"/>
    <w:rsid w:val="00487D1C"/>
    <w:rsid w:val="004901B3"/>
    <w:rsid w:val="00491579"/>
    <w:rsid w:val="00491B73"/>
    <w:rsid w:val="00491BDA"/>
    <w:rsid w:val="00491C9F"/>
    <w:rsid w:val="00491E83"/>
    <w:rsid w:val="00491E9A"/>
    <w:rsid w:val="00492365"/>
    <w:rsid w:val="00493407"/>
    <w:rsid w:val="00493651"/>
    <w:rsid w:val="004936CF"/>
    <w:rsid w:val="00493743"/>
    <w:rsid w:val="00495135"/>
    <w:rsid w:val="0049529F"/>
    <w:rsid w:val="004972E8"/>
    <w:rsid w:val="004A1D4B"/>
    <w:rsid w:val="004A266D"/>
    <w:rsid w:val="004A2B1D"/>
    <w:rsid w:val="004A454B"/>
    <w:rsid w:val="004A47CD"/>
    <w:rsid w:val="004A497C"/>
    <w:rsid w:val="004A49DD"/>
    <w:rsid w:val="004A4F53"/>
    <w:rsid w:val="004A5A5A"/>
    <w:rsid w:val="004A5AB7"/>
    <w:rsid w:val="004A6C1B"/>
    <w:rsid w:val="004A760B"/>
    <w:rsid w:val="004A766E"/>
    <w:rsid w:val="004A7DD5"/>
    <w:rsid w:val="004A7FAA"/>
    <w:rsid w:val="004B0E4A"/>
    <w:rsid w:val="004B0E75"/>
    <w:rsid w:val="004B1C48"/>
    <w:rsid w:val="004B1EA0"/>
    <w:rsid w:val="004B2B12"/>
    <w:rsid w:val="004B2BD5"/>
    <w:rsid w:val="004B3F1D"/>
    <w:rsid w:val="004B403B"/>
    <w:rsid w:val="004B41CD"/>
    <w:rsid w:val="004B563B"/>
    <w:rsid w:val="004B57B8"/>
    <w:rsid w:val="004B6C01"/>
    <w:rsid w:val="004B719A"/>
    <w:rsid w:val="004C02D4"/>
    <w:rsid w:val="004C0E81"/>
    <w:rsid w:val="004C1157"/>
    <w:rsid w:val="004C1ABA"/>
    <w:rsid w:val="004C246E"/>
    <w:rsid w:val="004C36A1"/>
    <w:rsid w:val="004C37AC"/>
    <w:rsid w:val="004C394F"/>
    <w:rsid w:val="004C4F65"/>
    <w:rsid w:val="004C5AFE"/>
    <w:rsid w:val="004C610D"/>
    <w:rsid w:val="004C75B6"/>
    <w:rsid w:val="004C7896"/>
    <w:rsid w:val="004D1174"/>
    <w:rsid w:val="004D11C4"/>
    <w:rsid w:val="004D22A6"/>
    <w:rsid w:val="004D2CEE"/>
    <w:rsid w:val="004D4823"/>
    <w:rsid w:val="004D52BE"/>
    <w:rsid w:val="004D5B9E"/>
    <w:rsid w:val="004D6031"/>
    <w:rsid w:val="004D69B5"/>
    <w:rsid w:val="004D6BC3"/>
    <w:rsid w:val="004D7DCA"/>
    <w:rsid w:val="004E06C1"/>
    <w:rsid w:val="004E0A80"/>
    <w:rsid w:val="004E1421"/>
    <w:rsid w:val="004E17F6"/>
    <w:rsid w:val="004E191B"/>
    <w:rsid w:val="004E34BF"/>
    <w:rsid w:val="004E3658"/>
    <w:rsid w:val="004E3822"/>
    <w:rsid w:val="004E3A20"/>
    <w:rsid w:val="004E461F"/>
    <w:rsid w:val="004E4E30"/>
    <w:rsid w:val="004E7033"/>
    <w:rsid w:val="004E779A"/>
    <w:rsid w:val="004F0D10"/>
    <w:rsid w:val="004F10AC"/>
    <w:rsid w:val="004F1196"/>
    <w:rsid w:val="004F1505"/>
    <w:rsid w:val="004F1823"/>
    <w:rsid w:val="004F254B"/>
    <w:rsid w:val="004F4D35"/>
    <w:rsid w:val="004F5DF9"/>
    <w:rsid w:val="004F6B0E"/>
    <w:rsid w:val="004F7596"/>
    <w:rsid w:val="004F7E65"/>
    <w:rsid w:val="0050022E"/>
    <w:rsid w:val="0050041D"/>
    <w:rsid w:val="0050153F"/>
    <w:rsid w:val="00502F6C"/>
    <w:rsid w:val="00504B51"/>
    <w:rsid w:val="00506036"/>
    <w:rsid w:val="00506A45"/>
    <w:rsid w:val="00506AAE"/>
    <w:rsid w:val="00506E56"/>
    <w:rsid w:val="005110F9"/>
    <w:rsid w:val="00511477"/>
    <w:rsid w:val="00511A24"/>
    <w:rsid w:val="00512470"/>
    <w:rsid w:val="0051342C"/>
    <w:rsid w:val="00513464"/>
    <w:rsid w:val="00514118"/>
    <w:rsid w:val="0051658A"/>
    <w:rsid w:val="00517943"/>
    <w:rsid w:val="00517C07"/>
    <w:rsid w:val="0052005B"/>
    <w:rsid w:val="0052015B"/>
    <w:rsid w:val="0052046A"/>
    <w:rsid w:val="005205C0"/>
    <w:rsid w:val="00520859"/>
    <w:rsid w:val="00521907"/>
    <w:rsid w:val="00521B0C"/>
    <w:rsid w:val="005223DF"/>
    <w:rsid w:val="00522F79"/>
    <w:rsid w:val="005232EB"/>
    <w:rsid w:val="0052407F"/>
    <w:rsid w:val="00524C56"/>
    <w:rsid w:val="0052507E"/>
    <w:rsid w:val="005263C7"/>
    <w:rsid w:val="0052656B"/>
    <w:rsid w:val="005277DA"/>
    <w:rsid w:val="0053013C"/>
    <w:rsid w:val="00530366"/>
    <w:rsid w:val="005303FC"/>
    <w:rsid w:val="00530DB9"/>
    <w:rsid w:val="00531260"/>
    <w:rsid w:val="00531317"/>
    <w:rsid w:val="00531723"/>
    <w:rsid w:val="005321AB"/>
    <w:rsid w:val="00533230"/>
    <w:rsid w:val="00533BB9"/>
    <w:rsid w:val="00534803"/>
    <w:rsid w:val="00534C89"/>
    <w:rsid w:val="00535578"/>
    <w:rsid w:val="0053581A"/>
    <w:rsid w:val="00536C0D"/>
    <w:rsid w:val="00537FD6"/>
    <w:rsid w:val="00540E98"/>
    <w:rsid w:val="00541614"/>
    <w:rsid w:val="00541E74"/>
    <w:rsid w:val="0054257C"/>
    <w:rsid w:val="00543402"/>
    <w:rsid w:val="0054345A"/>
    <w:rsid w:val="00543646"/>
    <w:rsid w:val="00543C10"/>
    <w:rsid w:val="00543E84"/>
    <w:rsid w:val="00544093"/>
    <w:rsid w:val="005449FD"/>
    <w:rsid w:val="00545705"/>
    <w:rsid w:val="00546948"/>
    <w:rsid w:val="00546CE2"/>
    <w:rsid w:val="00550E0D"/>
    <w:rsid w:val="00551783"/>
    <w:rsid w:val="005517A8"/>
    <w:rsid w:val="005519C0"/>
    <w:rsid w:val="00552696"/>
    <w:rsid w:val="0055311B"/>
    <w:rsid w:val="00553737"/>
    <w:rsid w:val="00553743"/>
    <w:rsid w:val="00554CAB"/>
    <w:rsid w:val="00555855"/>
    <w:rsid w:val="005567DC"/>
    <w:rsid w:val="00556F15"/>
    <w:rsid w:val="00560241"/>
    <w:rsid w:val="00560864"/>
    <w:rsid w:val="005615CF"/>
    <w:rsid w:val="005617AA"/>
    <w:rsid w:val="00562959"/>
    <w:rsid w:val="00562CD8"/>
    <w:rsid w:val="0056303A"/>
    <w:rsid w:val="005633AF"/>
    <w:rsid w:val="00563DC5"/>
    <w:rsid w:val="00566626"/>
    <w:rsid w:val="005670CE"/>
    <w:rsid w:val="005673E0"/>
    <w:rsid w:val="00567841"/>
    <w:rsid w:val="005700CF"/>
    <w:rsid w:val="0057054D"/>
    <w:rsid w:val="00572D55"/>
    <w:rsid w:val="00572EEB"/>
    <w:rsid w:val="005731B9"/>
    <w:rsid w:val="00573568"/>
    <w:rsid w:val="00574317"/>
    <w:rsid w:val="00574772"/>
    <w:rsid w:val="005754F5"/>
    <w:rsid w:val="00576A64"/>
    <w:rsid w:val="00576FB8"/>
    <w:rsid w:val="0058015B"/>
    <w:rsid w:val="00580839"/>
    <w:rsid w:val="00580FD2"/>
    <w:rsid w:val="005810FA"/>
    <w:rsid w:val="00581233"/>
    <w:rsid w:val="005815DC"/>
    <w:rsid w:val="005817DF"/>
    <w:rsid w:val="00581EC6"/>
    <w:rsid w:val="00582641"/>
    <w:rsid w:val="0058294D"/>
    <w:rsid w:val="00582E08"/>
    <w:rsid w:val="00582E1E"/>
    <w:rsid w:val="00583274"/>
    <w:rsid w:val="005834D7"/>
    <w:rsid w:val="005836A9"/>
    <w:rsid w:val="00585AE3"/>
    <w:rsid w:val="0058770E"/>
    <w:rsid w:val="00587A84"/>
    <w:rsid w:val="005902BE"/>
    <w:rsid w:val="00590D50"/>
    <w:rsid w:val="005916C2"/>
    <w:rsid w:val="005916D8"/>
    <w:rsid w:val="005920EE"/>
    <w:rsid w:val="00592FF3"/>
    <w:rsid w:val="00594724"/>
    <w:rsid w:val="00596BC7"/>
    <w:rsid w:val="00596D3A"/>
    <w:rsid w:val="00597B93"/>
    <w:rsid w:val="005A02D2"/>
    <w:rsid w:val="005A03BD"/>
    <w:rsid w:val="005A0B8F"/>
    <w:rsid w:val="005A11D4"/>
    <w:rsid w:val="005A17A6"/>
    <w:rsid w:val="005A20B1"/>
    <w:rsid w:val="005A21F0"/>
    <w:rsid w:val="005A2AC6"/>
    <w:rsid w:val="005A301B"/>
    <w:rsid w:val="005A3424"/>
    <w:rsid w:val="005A396F"/>
    <w:rsid w:val="005A3F04"/>
    <w:rsid w:val="005A6016"/>
    <w:rsid w:val="005A74A8"/>
    <w:rsid w:val="005A782E"/>
    <w:rsid w:val="005B15F4"/>
    <w:rsid w:val="005B1836"/>
    <w:rsid w:val="005B1EA5"/>
    <w:rsid w:val="005B2577"/>
    <w:rsid w:val="005B25EA"/>
    <w:rsid w:val="005B2FEB"/>
    <w:rsid w:val="005B34F0"/>
    <w:rsid w:val="005B38BB"/>
    <w:rsid w:val="005B467E"/>
    <w:rsid w:val="005B4E3E"/>
    <w:rsid w:val="005B5BD9"/>
    <w:rsid w:val="005B6037"/>
    <w:rsid w:val="005B6988"/>
    <w:rsid w:val="005B70DD"/>
    <w:rsid w:val="005B7362"/>
    <w:rsid w:val="005B7861"/>
    <w:rsid w:val="005B7A8B"/>
    <w:rsid w:val="005C078E"/>
    <w:rsid w:val="005C092E"/>
    <w:rsid w:val="005C18CC"/>
    <w:rsid w:val="005C2EB3"/>
    <w:rsid w:val="005C3BFA"/>
    <w:rsid w:val="005C3DAE"/>
    <w:rsid w:val="005C3EDA"/>
    <w:rsid w:val="005C52AA"/>
    <w:rsid w:val="005C5CFB"/>
    <w:rsid w:val="005C6C6F"/>
    <w:rsid w:val="005C7742"/>
    <w:rsid w:val="005D0FE1"/>
    <w:rsid w:val="005D25C4"/>
    <w:rsid w:val="005D4A12"/>
    <w:rsid w:val="005D4A52"/>
    <w:rsid w:val="005D651C"/>
    <w:rsid w:val="005E1669"/>
    <w:rsid w:val="005E1F97"/>
    <w:rsid w:val="005E201B"/>
    <w:rsid w:val="005E22AB"/>
    <w:rsid w:val="005E23D8"/>
    <w:rsid w:val="005E24D2"/>
    <w:rsid w:val="005E41C8"/>
    <w:rsid w:val="005E5FF5"/>
    <w:rsid w:val="005E699C"/>
    <w:rsid w:val="005E75FE"/>
    <w:rsid w:val="005F0804"/>
    <w:rsid w:val="005F0B15"/>
    <w:rsid w:val="005F17C9"/>
    <w:rsid w:val="005F2D10"/>
    <w:rsid w:val="005F32A2"/>
    <w:rsid w:val="005F3619"/>
    <w:rsid w:val="005F3A7F"/>
    <w:rsid w:val="005F4D42"/>
    <w:rsid w:val="005F5317"/>
    <w:rsid w:val="005F5A6A"/>
    <w:rsid w:val="005F637E"/>
    <w:rsid w:val="005F63BC"/>
    <w:rsid w:val="005F6A47"/>
    <w:rsid w:val="005F732C"/>
    <w:rsid w:val="005F7F18"/>
    <w:rsid w:val="00601AE6"/>
    <w:rsid w:val="00601F73"/>
    <w:rsid w:val="00602A80"/>
    <w:rsid w:val="00602B01"/>
    <w:rsid w:val="00602B6E"/>
    <w:rsid w:val="00604754"/>
    <w:rsid w:val="00605C8C"/>
    <w:rsid w:val="00605F10"/>
    <w:rsid w:val="006063C1"/>
    <w:rsid w:val="00610AFF"/>
    <w:rsid w:val="00611D2A"/>
    <w:rsid w:val="006123D1"/>
    <w:rsid w:val="0061265F"/>
    <w:rsid w:val="00612F08"/>
    <w:rsid w:val="0061316D"/>
    <w:rsid w:val="00613325"/>
    <w:rsid w:val="00615BFF"/>
    <w:rsid w:val="00620358"/>
    <w:rsid w:val="0062068E"/>
    <w:rsid w:val="006208EC"/>
    <w:rsid w:val="00620DA6"/>
    <w:rsid w:val="00621258"/>
    <w:rsid w:val="00621D0A"/>
    <w:rsid w:val="00623396"/>
    <w:rsid w:val="00623D34"/>
    <w:rsid w:val="0062437E"/>
    <w:rsid w:val="00625397"/>
    <w:rsid w:val="006264C5"/>
    <w:rsid w:val="00626A9A"/>
    <w:rsid w:val="00626C68"/>
    <w:rsid w:val="00630582"/>
    <w:rsid w:val="0063119F"/>
    <w:rsid w:val="006314F5"/>
    <w:rsid w:val="006315A6"/>
    <w:rsid w:val="00631711"/>
    <w:rsid w:val="00631759"/>
    <w:rsid w:val="006317FE"/>
    <w:rsid w:val="006320A8"/>
    <w:rsid w:val="0063279B"/>
    <w:rsid w:val="006349B4"/>
    <w:rsid w:val="00634D35"/>
    <w:rsid w:val="006367EA"/>
    <w:rsid w:val="00637630"/>
    <w:rsid w:val="00641249"/>
    <w:rsid w:val="00641631"/>
    <w:rsid w:val="00641C27"/>
    <w:rsid w:val="00642131"/>
    <w:rsid w:val="00642307"/>
    <w:rsid w:val="006434F8"/>
    <w:rsid w:val="006443EB"/>
    <w:rsid w:val="00644CDE"/>
    <w:rsid w:val="00645F68"/>
    <w:rsid w:val="00646391"/>
    <w:rsid w:val="00646F2E"/>
    <w:rsid w:val="00647B06"/>
    <w:rsid w:val="00647CE4"/>
    <w:rsid w:val="006504B1"/>
    <w:rsid w:val="00652D94"/>
    <w:rsid w:val="0065415E"/>
    <w:rsid w:val="00656439"/>
    <w:rsid w:val="0065730B"/>
    <w:rsid w:val="00657D2C"/>
    <w:rsid w:val="00660169"/>
    <w:rsid w:val="006602E8"/>
    <w:rsid w:val="0066193F"/>
    <w:rsid w:val="00661BFF"/>
    <w:rsid w:val="00661E8B"/>
    <w:rsid w:val="006629E4"/>
    <w:rsid w:val="006645B8"/>
    <w:rsid w:val="00665D82"/>
    <w:rsid w:val="0066635F"/>
    <w:rsid w:val="00666B50"/>
    <w:rsid w:val="006679C4"/>
    <w:rsid w:val="00667ABC"/>
    <w:rsid w:val="00670E9C"/>
    <w:rsid w:val="00671578"/>
    <w:rsid w:val="006723B6"/>
    <w:rsid w:val="00672743"/>
    <w:rsid w:val="00672809"/>
    <w:rsid w:val="00674EFE"/>
    <w:rsid w:val="0067542D"/>
    <w:rsid w:val="00675B0E"/>
    <w:rsid w:val="00676B36"/>
    <w:rsid w:val="006771A8"/>
    <w:rsid w:val="00677B3E"/>
    <w:rsid w:val="006801EB"/>
    <w:rsid w:val="00680DFD"/>
    <w:rsid w:val="00682119"/>
    <w:rsid w:val="00683310"/>
    <w:rsid w:val="006845FA"/>
    <w:rsid w:val="0068505B"/>
    <w:rsid w:val="0068556C"/>
    <w:rsid w:val="0068564C"/>
    <w:rsid w:val="00686358"/>
    <w:rsid w:val="00686BFA"/>
    <w:rsid w:val="00690139"/>
    <w:rsid w:val="00690474"/>
    <w:rsid w:val="00691CEA"/>
    <w:rsid w:val="0069355C"/>
    <w:rsid w:val="00693AC9"/>
    <w:rsid w:val="00693EB9"/>
    <w:rsid w:val="0069415A"/>
    <w:rsid w:val="00694CB8"/>
    <w:rsid w:val="0069539F"/>
    <w:rsid w:val="00695A49"/>
    <w:rsid w:val="006977D8"/>
    <w:rsid w:val="006A0EDF"/>
    <w:rsid w:val="006A0F97"/>
    <w:rsid w:val="006A2D3F"/>
    <w:rsid w:val="006A2FD0"/>
    <w:rsid w:val="006A3043"/>
    <w:rsid w:val="006A3193"/>
    <w:rsid w:val="006A48CC"/>
    <w:rsid w:val="006A4B21"/>
    <w:rsid w:val="006A4C8E"/>
    <w:rsid w:val="006A6854"/>
    <w:rsid w:val="006A69A6"/>
    <w:rsid w:val="006A712B"/>
    <w:rsid w:val="006A7618"/>
    <w:rsid w:val="006A7AD1"/>
    <w:rsid w:val="006B042E"/>
    <w:rsid w:val="006B069B"/>
    <w:rsid w:val="006B0A64"/>
    <w:rsid w:val="006B10A2"/>
    <w:rsid w:val="006B1E1D"/>
    <w:rsid w:val="006B1E45"/>
    <w:rsid w:val="006B31C0"/>
    <w:rsid w:val="006B374F"/>
    <w:rsid w:val="006B3900"/>
    <w:rsid w:val="006B4D8C"/>
    <w:rsid w:val="006B6757"/>
    <w:rsid w:val="006B69F8"/>
    <w:rsid w:val="006B6C67"/>
    <w:rsid w:val="006B6EF6"/>
    <w:rsid w:val="006B7155"/>
    <w:rsid w:val="006B72A6"/>
    <w:rsid w:val="006B7761"/>
    <w:rsid w:val="006B7F1E"/>
    <w:rsid w:val="006C0038"/>
    <w:rsid w:val="006C0749"/>
    <w:rsid w:val="006C08A1"/>
    <w:rsid w:val="006C1027"/>
    <w:rsid w:val="006C138A"/>
    <w:rsid w:val="006C2AB3"/>
    <w:rsid w:val="006C2B3C"/>
    <w:rsid w:val="006C415E"/>
    <w:rsid w:val="006C4E08"/>
    <w:rsid w:val="006D14DC"/>
    <w:rsid w:val="006D3380"/>
    <w:rsid w:val="006D3EBA"/>
    <w:rsid w:val="006D4F6A"/>
    <w:rsid w:val="006D585C"/>
    <w:rsid w:val="006D6982"/>
    <w:rsid w:val="006D6F4F"/>
    <w:rsid w:val="006E0C9C"/>
    <w:rsid w:val="006E1E15"/>
    <w:rsid w:val="006E2943"/>
    <w:rsid w:val="006E3956"/>
    <w:rsid w:val="006E60C8"/>
    <w:rsid w:val="006E62D4"/>
    <w:rsid w:val="006E632F"/>
    <w:rsid w:val="006E708D"/>
    <w:rsid w:val="006E71D7"/>
    <w:rsid w:val="006E721A"/>
    <w:rsid w:val="006F0701"/>
    <w:rsid w:val="006F0DAD"/>
    <w:rsid w:val="006F0F1F"/>
    <w:rsid w:val="006F13BB"/>
    <w:rsid w:val="006F1CEF"/>
    <w:rsid w:val="006F2020"/>
    <w:rsid w:val="006F3F9E"/>
    <w:rsid w:val="006F438B"/>
    <w:rsid w:val="006F6FC5"/>
    <w:rsid w:val="006F76CF"/>
    <w:rsid w:val="006F7BC2"/>
    <w:rsid w:val="00700AEE"/>
    <w:rsid w:val="00700E6E"/>
    <w:rsid w:val="00701D3F"/>
    <w:rsid w:val="00702209"/>
    <w:rsid w:val="00702445"/>
    <w:rsid w:val="00702D89"/>
    <w:rsid w:val="0070335E"/>
    <w:rsid w:val="007044AA"/>
    <w:rsid w:val="00704574"/>
    <w:rsid w:val="00705754"/>
    <w:rsid w:val="00707A4A"/>
    <w:rsid w:val="00707BDC"/>
    <w:rsid w:val="00707CF5"/>
    <w:rsid w:val="00710861"/>
    <w:rsid w:val="00711A25"/>
    <w:rsid w:val="00712721"/>
    <w:rsid w:val="00712802"/>
    <w:rsid w:val="00712821"/>
    <w:rsid w:val="00713336"/>
    <w:rsid w:val="007134F4"/>
    <w:rsid w:val="00714457"/>
    <w:rsid w:val="007150A5"/>
    <w:rsid w:val="00716073"/>
    <w:rsid w:val="0071777F"/>
    <w:rsid w:val="00717CA7"/>
    <w:rsid w:val="00717CB0"/>
    <w:rsid w:val="007200FE"/>
    <w:rsid w:val="00720337"/>
    <w:rsid w:val="0072076F"/>
    <w:rsid w:val="00721BE0"/>
    <w:rsid w:val="00721D77"/>
    <w:rsid w:val="007223A1"/>
    <w:rsid w:val="007226D4"/>
    <w:rsid w:val="007228A1"/>
    <w:rsid w:val="007230D2"/>
    <w:rsid w:val="00723280"/>
    <w:rsid w:val="007249D3"/>
    <w:rsid w:val="0072500C"/>
    <w:rsid w:val="00725336"/>
    <w:rsid w:val="0072542B"/>
    <w:rsid w:val="00725917"/>
    <w:rsid w:val="00725C8D"/>
    <w:rsid w:val="00726118"/>
    <w:rsid w:val="00727287"/>
    <w:rsid w:val="00732F4B"/>
    <w:rsid w:val="00733247"/>
    <w:rsid w:val="00733DD5"/>
    <w:rsid w:val="00736221"/>
    <w:rsid w:val="00736C89"/>
    <w:rsid w:val="00736D43"/>
    <w:rsid w:val="00737259"/>
    <w:rsid w:val="00737318"/>
    <w:rsid w:val="00740323"/>
    <w:rsid w:val="00740878"/>
    <w:rsid w:val="00741363"/>
    <w:rsid w:val="00741B72"/>
    <w:rsid w:val="00742B19"/>
    <w:rsid w:val="00744175"/>
    <w:rsid w:val="00744206"/>
    <w:rsid w:val="00744642"/>
    <w:rsid w:val="00744D0B"/>
    <w:rsid w:val="00744DE4"/>
    <w:rsid w:val="007459C7"/>
    <w:rsid w:val="00745B45"/>
    <w:rsid w:val="00745E89"/>
    <w:rsid w:val="007471C2"/>
    <w:rsid w:val="00747C30"/>
    <w:rsid w:val="007500A3"/>
    <w:rsid w:val="00752317"/>
    <w:rsid w:val="00752B21"/>
    <w:rsid w:val="007531F1"/>
    <w:rsid w:val="00753AA1"/>
    <w:rsid w:val="00754057"/>
    <w:rsid w:val="00754B35"/>
    <w:rsid w:val="00754F39"/>
    <w:rsid w:val="00754FC8"/>
    <w:rsid w:val="007552C0"/>
    <w:rsid w:val="00756DE5"/>
    <w:rsid w:val="00756EA7"/>
    <w:rsid w:val="00757B22"/>
    <w:rsid w:val="00760635"/>
    <w:rsid w:val="00760AC5"/>
    <w:rsid w:val="00760D30"/>
    <w:rsid w:val="00761B66"/>
    <w:rsid w:val="00762667"/>
    <w:rsid w:val="00763160"/>
    <w:rsid w:val="00763212"/>
    <w:rsid w:val="00763276"/>
    <w:rsid w:val="00763BE5"/>
    <w:rsid w:val="00763D51"/>
    <w:rsid w:val="00763E94"/>
    <w:rsid w:val="007649F9"/>
    <w:rsid w:val="00766470"/>
    <w:rsid w:val="0076658B"/>
    <w:rsid w:val="007666AF"/>
    <w:rsid w:val="007703C5"/>
    <w:rsid w:val="00770EEF"/>
    <w:rsid w:val="00771802"/>
    <w:rsid w:val="00772412"/>
    <w:rsid w:val="007729ED"/>
    <w:rsid w:val="007733F9"/>
    <w:rsid w:val="00773DB3"/>
    <w:rsid w:val="00774048"/>
    <w:rsid w:val="007752AE"/>
    <w:rsid w:val="00776228"/>
    <w:rsid w:val="007768B4"/>
    <w:rsid w:val="00776D2B"/>
    <w:rsid w:val="00777157"/>
    <w:rsid w:val="0077734F"/>
    <w:rsid w:val="007774AE"/>
    <w:rsid w:val="00777DF6"/>
    <w:rsid w:val="00780265"/>
    <w:rsid w:val="00780423"/>
    <w:rsid w:val="00780624"/>
    <w:rsid w:val="007807E3"/>
    <w:rsid w:val="00780F74"/>
    <w:rsid w:val="00781C86"/>
    <w:rsid w:val="00782B34"/>
    <w:rsid w:val="007831FD"/>
    <w:rsid w:val="00784527"/>
    <w:rsid w:val="00784F2B"/>
    <w:rsid w:val="007851E5"/>
    <w:rsid w:val="00786386"/>
    <w:rsid w:val="007869C2"/>
    <w:rsid w:val="0078703D"/>
    <w:rsid w:val="00787098"/>
    <w:rsid w:val="0079068B"/>
    <w:rsid w:val="007911D1"/>
    <w:rsid w:val="00791DAC"/>
    <w:rsid w:val="00791DFB"/>
    <w:rsid w:val="00791E62"/>
    <w:rsid w:val="00791F3B"/>
    <w:rsid w:val="007921FF"/>
    <w:rsid w:val="0079264F"/>
    <w:rsid w:val="00793BEC"/>
    <w:rsid w:val="00796283"/>
    <w:rsid w:val="00796FBC"/>
    <w:rsid w:val="007973F8"/>
    <w:rsid w:val="00797633"/>
    <w:rsid w:val="00797908"/>
    <w:rsid w:val="007A013B"/>
    <w:rsid w:val="007A0849"/>
    <w:rsid w:val="007A0A3E"/>
    <w:rsid w:val="007A10F9"/>
    <w:rsid w:val="007A12AE"/>
    <w:rsid w:val="007A1D47"/>
    <w:rsid w:val="007A1DCE"/>
    <w:rsid w:val="007A30DF"/>
    <w:rsid w:val="007A3D35"/>
    <w:rsid w:val="007A3E9C"/>
    <w:rsid w:val="007A4A16"/>
    <w:rsid w:val="007A5A08"/>
    <w:rsid w:val="007A5A44"/>
    <w:rsid w:val="007A6D3A"/>
    <w:rsid w:val="007A746E"/>
    <w:rsid w:val="007A7E9D"/>
    <w:rsid w:val="007B08EF"/>
    <w:rsid w:val="007B14F0"/>
    <w:rsid w:val="007B20EF"/>
    <w:rsid w:val="007B22CF"/>
    <w:rsid w:val="007B285E"/>
    <w:rsid w:val="007B2EBA"/>
    <w:rsid w:val="007B37E4"/>
    <w:rsid w:val="007B3D17"/>
    <w:rsid w:val="007B3D9D"/>
    <w:rsid w:val="007B47FD"/>
    <w:rsid w:val="007B5930"/>
    <w:rsid w:val="007B5FCE"/>
    <w:rsid w:val="007B6C40"/>
    <w:rsid w:val="007B6CF3"/>
    <w:rsid w:val="007B7C65"/>
    <w:rsid w:val="007C1360"/>
    <w:rsid w:val="007C1C07"/>
    <w:rsid w:val="007C1D1E"/>
    <w:rsid w:val="007C2019"/>
    <w:rsid w:val="007C2370"/>
    <w:rsid w:val="007C3F97"/>
    <w:rsid w:val="007C40A3"/>
    <w:rsid w:val="007C534C"/>
    <w:rsid w:val="007C57F9"/>
    <w:rsid w:val="007C5CA4"/>
    <w:rsid w:val="007C5D8B"/>
    <w:rsid w:val="007C6098"/>
    <w:rsid w:val="007C65C2"/>
    <w:rsid w:val="007C65DD"/>
    <w:rsid w:val="007C6CCE"/>
    <w:rsid w:val="007D0596"/>
    <w:rsid w:val="007D087D"/>
    <w:rsid w:val="007D0F32"/>
    <w:rsid w:val="007D192D"/>
    <w:rsid w:val="007D2211"/>
    <w:rsid w:val="007D23C3"/>
    <w:rsid w:val="007D24DB"/>
    <w:rsid w:val="007D3B6B"/>
    <w:rsid w:val="007D3BFC"/>
    <w:rsid w:val="007D3E59"/>
    <w:rsid w:val="007D3F36"/>
    <w:rsid w:val="007D43E9"/>
    <w:rsid w:val="007D53F2"/>
    <w:rsid w:val="007D5C6C"/>
    <w:rsid w:val="007D5E35"/>
    <w:rsid w:val="007D7F0B"/>
    <w:rsid w:val="007E00B8"/>
    <w:rsid w:val="007E0BF9"/>
    <w:rsid w:val="007E114C"/>
    <w:rsid w:val="007E1B2D"/>
    <w:rsid w:val="007E1B6C"/>
    <w:rsid w:val="007E262D"/>
    <w:rsid w:val="007E2723"/>
    <w:rsid w:val="007E2770"/>
    <w:rsid w:val="007E2CA2"/>
    <w:rsid w:val="007E3A25"/>
    <w:rsid w:val="007E4B3B"/>
    <w:rsid w:val="007E5DC1"/>
    <w:rsid w:val="007E6189"/>
    <w:rsid w:val="007E61C2"/>
    <w:rsid w:val="007E6B9F"/>
    <w:rsid w:val="007E6C76"/>
    <w:rsid w:val="007E72E4"/>
    <w:rsid w:val="007E7318"/>
    <w:rsid w:val="007E763D"/>
    <w:rsid w:val="007F0297"/>
    <w:rsid w:val="007F0E59"/>
    <w:rsid w:val="007F0F68"/>
    <w:rsid w:val="007F1190"/>
    <w:rsid w:val="007F17CE"/>
    <w:rsid w:val="007F1FB1"/>
    <w:rsid w:val="007F1FF7"/>
    <w:rsid w:val="007F2531"/>
    <w:rsid w:val="007F2B8B"/>
    <w:rsid w:val="007F2C68"/>
    <w:rsid w:val="007F348D"/>
    <w:rsid w:val="007F4801"/>
    <w:rsid w:val="007F52DD"/>
    <w:rsid w:val="007F5461"/>
    <w:rsid w:val="007F5719"/>
    <w:rsid w:val="007F70E4"/>
    <w:rsid w:val="007F7233"/>
    <w:rsid w:val="007F7BB9"/>
    <w:rsid w:val="008004DB"/>
    <w:rsid w:val="00800DCF"/>
    <w:rsid w:val="00803830"/>
    <w:rsid w:val="00803952"/>
    <w:rsid w:val="0080399C"/>
    <w:rsid w:val="00803C50"/>
    <w:rsid w:val="008042C9"/>
    <w:rsid w:val="00804964"/>
    <w:rsid w:val="00810BAA"/>
    <w:rsid w:val="00811F1B"/>
    <w:rsid w:val="00812685"/>
    <w:rsid w:val="008128DE"/>
    <w:rsid w:val="00813493"/>
    <w:rsid w:val="00813952"/>
    <w:rsid w:val="00814451"/>
    <w:rsid w:val="00815623"/>
    <w:rsid w:val="00815AA7"/>
    <w:rsid w:val="00816EE6"/>
    <w:rsid w:val="0082108B"/>
    <w:rsid w:val="00822A1D"/>
    <w:rsid w:val="00823343"/>
    <w:rsid w:val="008233CA"/>
    <w:rsid w:val="008234C2"/>
    <w:rsid w:val="00824495"/>
    <w:rsid w:val="00825A10"/>
    <w:rsid w:val="00825D52"/>
    <w:rsid w:val="00826711"/>
    <w:rsid w:val="00826E56"/>
    <w:rsid w:val="008302F2"/>
    <w:rsid w:val="008303B2"/>
    <w:rsid w:val="00830AB5"/>
    <w:rsid w:val="00830F30"/>
    <w:rsid w:val="0083134A"/>
    <w:rsid w:val="008316A1"/>
    <w:rsid w:val="00831F8F"/>
    <w:rsid w:val="008326C1"/>
    <w:rsid w:val="00832B31"/>
    <w:rsid w:val="008330D6"/>
    <w:rsid w:val="00833282"/>
    <w:rsid w:val="0083480F"/>
    <w:rsid w:val="00834C2A"/>
    <w:rsid w:val="00834F88"/>
    <w:rsid w:val="00835D70"/>
    <w:rsid w:val="0084085D"/>
    <w:rsid w:val="0084106F"/>
    <w:rsid w:val="008419AC"/>
    <w:rsid w:val="00841E2E"/>
    <w:rsid w:val="0084349B"/>
    <w:rsid w:val="008449A2"/>
    <w:rsid w:val="00845472"/>
    <w:rsid w:val="008454D6"/>
    <w:rsid w:val="00845A43"/>
    <w:rsid w:val="0084640B"/>
    <w:rsid w:val="0084732F"/>
    <w:rsid w:val="00847913"/>
    <w:rsid w:val="00847A44"/>
    <w:rsid w:val="0085033B"/>
    <w:rsid w:val="00850EBE"/>
    <w:rsid w:val="008510F2"/>
    <w:rsid w:val="00852138"/>
    <w:rsid w:val="00852299"/>
    <w:rsid w:val="008522DA"/>
    <w:rsid w:val="00853291"/>
    <w:rsid w:val="008532CF"/>
    <w:rsid w:val="00854597"/>
    <w:rsid w:val="008554F5"/>
    <w:rsid w:val="008563B1"/>
    <w:rsid w:val="008574F1"/>
    <w:rsid w:val="00857733"/>
    <w:rsid w:val="00857F1C"/>
    <w:rsid w:val="00860273"/>
    <w:rsid w:val="00861055"/>
    <w:rsid w:val="008610C9"/>
    <w:rsid w:val="00861795"/>
    <w:rsid w:val="0086243B"/>
    <w:rsid w:val="00862AAE"/>
    <w:rsid w:val="00862BE0"/>
    <w:rsid w:val="0086351E"/>
    <w:rsid w:val="00864A92"/>
    <w:rsid w:val="0086557C"/>
    <w:rsid w:val="0086642F"/>
    <w:rsid w:val="008664C5"/>
    <w:rsid w:val="00867BD5"/>
    <w:rsid w:val="00867F07"/>
    <w:rsid w:val="00870B80"/>
    <w:rsid w:val="008710E5"/>
    <w:rsid w:val="008715E6"/>
    <w:rsid w:val="00871C3D"/>
    <w:rsid w:val="00871EC2"/>
    <w:rsid w:val="008722DA"/>
    <w:rsid w:val="00872629"/>
    <w:rsid w:val="00872907"/>
    <w:rsid w:val="00875095"/>
    <w:rsid w:val="00877494"/>
    <w:rsid w:val="00877674"/>
    <w:rsid w:val="008804BF"/>
    <w:rsid w:val="00880C5A"/>
    <w:rsid w:val="00881A8D"/>
    <w:rsid w:val="00881DDE"/>
    <w:rsid w:val="00883A21"/>
    <w:rsid w:val="00883EC5"/>
    <w:rsid w:val="00884964"/>
    <w:rsid w:val="00885459"/>
    <w:rsid w:val="00885703"/>
    <w:rsid w:val="00885E85"/>
    <w:rsid w:val="00886424"/>
    <w:rsid w:val="00886FC1"/>
    <w:rsid w:val="008876E5"/>
    <w:rsid w:val="00890815"/>
    <w:rsid w:val="00890863"/>
    <w:rsid w:val="00893CB3"/>
    <w:rsid w:val="00894AD2"/>
    <w:rsid w:val="00894B8D"/>
    <w:rsid w:val="00895B41"/>
    <w:rsid w:val="00897415"/>
    <w:rsid w:val="008A2910"/>
    <w:rsid w:val="008A3254"/>
    <w:rsid w:val="008A4129"/>
    <w:rsid w:val="008A4317"/>
    <w:rsid w:val="008A43CD"/>
    <w:rsid w:val="008A4EA9"/>
    <w:rsid w:val="008A4F07"/>
    <w:rsid w:val="008A5223"/>
    <w:rsid w:val="008A5252"/>
    <w:rsid w:val="008A54B4"/>
    <w:rsid w:val="008A61C3"/>
    <w:rsid w:val="008A757A"/>
    <w:rsid w:val="008B0F2C"/>
    <w:rsid w:val="008B1149"/>
    <w:rsid w:val="008B161D"/>
    <w:rsid w:val="008B2329"/>
    <w:rsid w:val="008B3982"/>
    <w:rsid w:val="008B3DCD"/>
    <w:rsid w:val="008B529F"/>
    <w:rsid w:val="008B59E7"/>
    <w:rsid w:val="008B5E97"/>
    <w:rsid w:val="008B799D"/>
    <w:rsid w:val="008B7D9D"/>
    <w:rsid w:val="008B7F24"/>
    <w:rsid w:val="008C0251"/>
    <w:rsid w:val="008C0265"/>
    <w:rsid w:val="008C0537"/>
    <w:rsid w:val="008C1794"/>
    <w:rsid w:val="008C398D"/>
    <w:rsid w:val="008C3AB6"/>
    <w:rsid w:val="008C3AC7"/>
    <w:rsid w:val="008C4909"/>
    <w:rsid w:val="008C53C5"/>
    <w:rsid w:val="008C5B07"/>
    <w:rsid w:val="008C5E13"/>
    <w:rsid w:val="008C6144"/>
    <w:rsid w:val="008C61D3"/>
    <w:rsid w:val="008C71C7"/>
    <w:rsid w:val="008C71DA"/>
    <w:rsid w:val="008D0F93"/>
    <w:rsid w:val="008D2477"/>
    <w:rsid w:val="008D3654"/>
    <w:rsid w:val="008D3FD9"/>
    <w:rsid w:val="008D5827"/>
    <w:rsid w:val="008D5CC6"/>
    <w:rsid w:val="008D5FAB"/>
    <w:rsid w:val="008D6C3D"/>
    <w:rsid w:val="008D70C0"/>
    <w:rsid w:val="008E18D1"/>
    <w:rsid w:val="008E245C"/>
    <w:rsid w:val="008E2481"/>
    <w:rsid w:val="008E27C2"/>
    <w:rsid w:val="008E3E52"/>
    <w:rsid w:val="008E4351"/>
    <w:rsid w:val="008E49A8"/>
    <w:rsid w:val="008E4A9D"/>
    <w:rsid w:val="008E4C41"/>
    <w:rsid w:val="008E509D"/>
    <w:rsid w:val="008E59CE"/>
    <w:rsid w:val="008E5B93"/>
    <w:rsid w:val="008E5DAE"/>
    <w:rsid w:val="008E748E"/>
    <w:rsid w:val="008E7A47"/>
    <w:rsid w:val="008E7AE2"/>
    <w:rsid w:val="008F004B"/>
    <w:rsid w:val="008F052A"/>
    <w:rsid w:val="008F0662"/>
    <w:rsid w:val="008F13B2"/>
    <w:rsid w:val="008F14EE"/>
    <w:rsid w:val="008F2871"/>
    <w:rsid w:val="008F3121"/>
    <w:rsid w:val="008F32C5"/>
    <w:rsid w:val="008F412F"/>
    <w:rsid w:val="008F5AAD"/>
    <w:rsid w:val="008F6527"/>
    <w:rsid w:val="008F6DAB"/>
    <w:rsid w:val="008F71D6"/>
    <w:rsid w:val="009011BA"/>
    <w:rsid w:val="00901BE5"/>
    <w:rsid w:val="00902699"/>
    <w:rsid w:val="00902F65"/>
    <w:rsid w:val="00903729"/>
    <w:rsid w:val="00904AAA"/>
    <w:rsid w:val="00904DDA"/>
    <w:rsid w:val="00905012"/>
    <w:rsid w:val="00905702"/>
    <w:rsid w:val="00905907"/>
    <w:rsid w:val="00906879"/>
    <w:rsid w:val="0090691B"/>
    <w:rsid w:val="009107B4"/>
    <w:rsid w:val="009117AF"/>
    <w:rsid w:val="00912012"/>
    <w:rsid w:val="0091228B"/>
    <w:rsid w:val="00912369"/>
    <w:rsid w:val="009131DD"/>
    <w:rsid w:val="00913401"/>
    <w:rsid w:val="00913B33"/>
    <w:rsid w:val="00913B5A"/>
    <w:rsid w:val="00914BE9"/>
    <w:rsid w:val="00915C1C"/>
    <w:rsid w:val="00916EA3"/>
    <w:rsid w:val="0091720C"/>
    <w:rsid w:val="00917309"/>
    <w:rsid w:val="00917C5E"/>
    <w:rsid w:val="00921C25"/>
    <w:rsid w:val="009225F7"/>
    <w:rsid w:val="00922694"/>
    <w:rsid w:val="00924346"/>
    <w:rsid w:val="00924CBC"/>
    <w:rsid w:val="00924F45"/>
    <w:rsid w:val="00925017"/>
    <w:rsid w:val="009301CE"/>
    <w:rsid w:val="00932456"/>
    <w:rsid w:val="00935063"/>
    <w:rsid w:val="00935E71"/>
    <w:rsid w:val="0093641C"/>
    <w:rsid w:val="00940415"/>
    <w:rsid w:val="0094215E"/>
    <w:rsid w:val="0094340B"/>
    <w:rsid w:val="0094405A"/>
    <w:rsid w:val="00945C63"/>
    <w:rsid w:val="0094618C"/>
    <w:rsid w:val="0094634C"/>
    <w:rsid w:val="009464FB"/>
    <w:rsid w:val="00950DCC"/>
    <w:rsid w:val="00951AFC"/>
    <w:rsid w:val="009528C4"/>
    <w:rsid w:val="00953C10"/>
    <w:rsid w:val="00954AE4"/>
    <w:rsid w:val="00954B7F"/>
    <w:rsid w:val="009550B8"/>
    <w:rsid w:val="00955B1F"/>
    <w:rsid w:val="00956924"/>
    <w:rsid w:val="00956BDD"/>
    <w:rsid w:val="0095753F"/>
    <w:rsid w:val="009600A7"/>
    <w:rsid w:val="00960BCC"/>
    <w:rsid w:val="00961F1E"/>
    <w:rsid w:val="009624C0"/>
    <w:rsid w:val="00962794"/>
    <w:rsid w:val="009627E0"/>
    <w:rsid w:val="00963A40"/>
    <w:rsid w:val="00964C1A"/>
    <w:rsid w:val="00965B1C"/>
    <w:rsid w:val="009673C0"/>
    <w:rsid w:val="00967BEE"/>
    <w:rsid w:val="00967FD2"/>
    <w:rsid w:val="00970A4B"/>
    <w:rsid w:val="0097133C"/>
    <w:rsid w:val="009715B3"/>
    <w:rsid w:val="00971623"/>
    <w:rsid w:val="00971A8F"/>
    <w:rsid w:val="00971D4F"/>
    <w:rsid w:val="00972BAE"/>
    <w:rsid w:val="0097545C"/>
    <w:rsid w:val="00975E52"/>
    <w:rsid w:val="00975E55"/>
    <w:rsid w:val="009769AB"/>
    <w:rsid w:val="00976EAB"/>
    <w:rsid w:val="009811D9"/>
    <w:rsid w:val="009813F0"/>
    <w:rsid w:val="00981592"/>
    <w:rsid w:val="00981768"/>
    <w:rsid w:val="00981AEB"/>
    <w:rsid w:val="00981C1D"/>
    <w:rsid w:val="00982128"/>
    <w:rsid w:val="0098302B"/>
    <w:rsid w:val="00983E81"/>
    <w:rsid w:val="00984476"/>
    <w:rsid w:val="00985195"/>
    <w:rsid w:val="00985FB6"/>
    <w:rsid w:val="0098622C"/>
    <w:rsid w:val="00987F02"/>
    <w:rsid w:val="00990E35"/>
    <w:rsid w:val="00991113"/>
    <w:rsid w:val="00991B2C"/>
    <w:rsid w:val="0099354D"/>
    <w:rsid w:val="0099401C"/>
    <w:rsid w:val="00994194"/>
    <w:rsid w:val="00995210"/>
    <w:rsid w:val="00995E0C"/>
    <w:rsid w:val="009976F3"/>
    <w:rsid w:val="00997E3B"/>
    <w:rsid w:val="009A1BC6"/>
    <w:rsid w:val="009A2191"/>
    <w:rsid w:val="009A2523"/>
    <w:rsid w:val="009A3620"/>
    <w:rsid w:val="009A3AB6"/>
    <w:rsid w:val="009A3FFB"/>
    <w:rsid w:val="009A43DC"/>
    <w:rsid w:val="009A46ED"/>
    <w:rsid w:val="009A4B90"/>
    <w:rsid w:val="009A5CCF"/>
    <w:rsid w:val="009A697C"/>
    <w:rsid w:val="009A6EF1"/>
    <w:rsid w:val="009A7DD5"/>
    <w:rsid w:val="009A7E63"/>
    <w:rsid w:val="009B0484"/>
    <w:rsid w:val="009B0E10"/>
    <w:rsid w:val="009B29FC"/>
    <w:rsid w:val="009B2A22"/>
    <w:rsid w:val="009B2B78"/>
    <w:rsid w:val="009B373B"/>
    <w:rsid w:val="009B3F50"/>
    <w:rsid w:val="009B50A9"/>
    <w:rsid w:val="009B51BE"/>
    <w:rsid w:val="009B61E9"/>
    <w:rsid w:val="009B736F"/>
    <w:rsid w:val="009C0231"/>
    <w:rsid w:val="009C14ED"/>
    <w:rsid w:val="009C1F61"/>
    <w:rsid w:val="009C2136"/>
    <w:rsid w:val="009C3837"/>
    <w:rsid w:val="009C3F12"/>
    <w:rsid w:val="009C42CB"/>
    <w:rsid w:val="009C4319"/>
    <w:rsid w:val="009C49A8"/>
    <w:rsid w:val="009C5458"/>
    <w:rsid w:val="009D0278"/>
    <w:rsid w:val="009D1207"/>
    <w:rsid w:val="009D1AFF"/>
    <w:rsid w:val="009D36E5"/>
    <w:rsid w:val="009D3D45"/>
    <w:rsid w:val="009D416F"/>
    <w:rsid w:val="009D4951"/>
    <w:rsid w:val="009D62B2"/>
    <w:rsid w:val="009D6F5E"/>
    <w:rsid w:val="009D7050"/>
    <w:rsid w:val="009D7AFC"/>
    <w:rsid w:val="009E0035"/>
    <w:rsid w:val="009E0195"/>
    <w:rsid w:val="009E0A69"/>
    <w:rsid w:val="009E13BB"/>
    <w:rsid w:val="009E1AB3"/>
    <w:rsid w:val="009E2190"/>
    <w:rsid w:val="009E2B7C"/>
    <w:rsid w:val="009E2E42"/>
    <w:rsid w:val="009E31B6"/>
    <w:rsid w:val="009E621C"/>
    <w:rsid w:val="009E6874"/>
    <w:rsid w:val="009E6AD9"/>
    <w:rsid w:val="009E7AF3"/>
    <w:rsid w:val="009E7F24"/>
    <w:rsid w:val="009F0419"/>
    <w:rsid w:val="009F0F00"/>
    <w:rsid w:val="009F1120"/>
    <w:rsid w:val="009F1ACD"/>
    <w:rsid w:val="009F1BE3"/>
    <w:rsid w:val="009F37BB"/>
    <w:rsid w:val="009F3C3C"/>
    <w:rsid w:val="009F565B"/>
    <w:rsid w:val="009F5AB0"/>
    <w:rsid w:val="009F628B"/>
    <w:rsid w:val="00A00C4D"/>
    <w:rsid w:val="00A01652"/>
    <w:rsid w:val="00A01C27"/>
    <w:rsid w:val="00A02B12"/>
    <w:rsid w:val="00A037EB"/>
    <w:rsid w:val="00A04397"/>
    <w:rsid w:val="00A04454"/>
    <w:rsid w:val="00A04678"/>
    <w:rsid w:val="00A06D68"/>
    <w:rsid w:val="00A1015B"/>
    <w:rsid w:val="00A107BC"/>
    <w:rsid w:val="00A12E88"/>
    <w:rsid w:val="00A131DD"/>
    <w:rsid w:val="00A13998"/>
    <w:rsid w:val="00A1675B"/>
    <w:rsid w:val="00A205C0"/>
    <w:rsid w:val="00A21A92"/>
    <w:rsid w:val="00A2327B"/>
    <w:rsid w:val="00A24676"/>
    <w:rsid w:val="00A249CD"/>
    <w:rsid w:val="00A25B96"/>
    <w:rsid w:val="00A261E7"/>
    <w:rsid w:val="00A262CB"/>
    <w:rsid w:val="00A26AD1"/>
    <w:rsid w:val="00A274C5"/>
    <w:rsid w:val="00A30408"/>
    <w:rsid w:val="00A30931"/>
    <w:rsid w:val="00A30C48"/>
    <w:rsid w:val="00A30E29"/>
    <w:rsid w:val="00A321EE"/>
    <w:rsid w:val="00A33A2A"/>
    <w:rsid w:val="00A3491C"/>
    <w:rsid w:val="00A34A67"/>
    <w:rsid w:val="00A35CA8"/>
    <w:rsid w:val="00A36201"/>
    <w:rsid w:val="00A36671"/>
    <w:rsid w:val="00A36917"/>
    <w:rsid w:val="00A36BB3"/>
    <w:rsid w:val="00A36C1F"/>
    <w:rsid w:val="00A370FC"/>
    <w:rsid w:val="00A37661"/>
    <w:rsid w:val="00A37BC2"/>
    <w:rsid w:val="00A40F38"/>
    <w:rsid w:val="00A419E2"/>
    <w:rsid w:val="00A42ADB"/>
    <w:rsid w:val="00A42EBD"/>
    <w:rsid w:val="00A43463"/>
    <w:rsid w:val="00A4376E"/>
    <w:rsid w:val="00A43959"/>
    <w:rsid w:val="00A449F4"/>
    <w:rsid w:val="00A44A6F"/>
    <w:rsid w:val="00A44DB4"/>
    <w:rsid w:val="00A450EE"/>
    <w:rsid w:val="00A457A1"/>
    <w:rsid w:val="00A45D43"/>
    <w:rsid w:val="00A51063"/>
    <w:rsid w:val="00A51330"/>
    <w:rsid w:val="00A5224E"/>
    <w:rsid w:val="00A52422"/>
    <w:rsid w:val="00A52D1C"/>
    <w:rsid w:val="00A536DC"/>
    <w:rsid w:val="00A53996"/>
    <w:rsid w:val="00A54306"/>
    <w:rsid w:val="00A55E36"/>
    <w:rsid w:val="00A560AB"/>
    <w:rsid w:val="00A56F01"/>
    <w:rsid w:val="00A57275"/>
    <w:rsid w:val="00A578CE"/>
    <w:rsid w:val="00A60846"/>
    <w:rsid w:val="00A60870"/>
    <w:rsid w:val="00A61530"/>
    <w:rsid w:val="00A61595"/>
    <w:rsid w:val="00A6188D"/>
    <w:rsid w:val="00A61EC0"/>
    <w:rsid w:val="00A63991"/>
    <w:rsid w:val="00A641F9"/>
    <w:rsid w:val="00A645A5"/>
    <w:rsid w:val="00A650D3"/>
    <w:rsid w:val="00A656C0"/>
    <w:rsid w:val="00A65BBF"/>
    <w:rsid w:val="00A65FDF"/>
    <w:rsid w:val="00A66458"/>
    <w:rsid w:val="00A66A78"/>
    <w:rsid w:val="00A66AC3"/>
    <w:rsid w:val="00A67DB6"/>
    <w:rsid w:val="00A70A38"/>
    <w:rsid w:val="00A72048"/>
    <w:rsid w:val="00A73595"/>
    <w:rsid w:val="00A7398B"/>
    <w:rsid w:val="00A73B45"/>
    <w:rsid w:val="00A73E88"/>
    <w:rsid w:val="00A7410D"/>
    <w:rsid w:val="00A750C8"/>
    <w:rsid w:val="00A75318"/>
    <w:rsid w:val="00A75C4C"/>
    <w:rsid w:val="00A779A1"/>
    <w:rsid w:val="00A77EBF"/>
    <w:rsid w:val="00A800BD"/>
    <w:rsid w:val="00A8014A"/>
    <w:rsid w:val="00A810E9"/>
    <w:rsid w:val="00A813F4"/>
    <w:rsid w:val="00A815AE"/>
    <w:rsid w:val="00A81B5E"/>
    <w:rsid w:val="00A81D53"/>
    <w:rsid w:val="00A81FD9"/>
    <w:rsid w:val="00A82192"/>
    <w:rsid w:val="00A82EC0"/>
    <w:rsid w:val="00A83F5A"/>
    <w:rsid w:val="00A841D9"/>
    <w:rsid w:val="00A8531C"/>
    <w:rsid w:val="00A85818"/>
    <w:rsid w:val="00A85CCA"/>
    <w:rsid w:val="00A86224"/>
    <w:rsid w:val="00A86514"/>
    <w:rsid w:val="00A9043B"/>
    <w:rsid w:val="00A9121C"/>
    <w:rsid w:val="00A91FF2"/>
    <w:rsid w:val="00A92C72"/>
    <w:rsid w:val="00A9322D"/>
    <w:rsid w:val="00A93989"/>
    <w:rsid w:val="00A939A4"/>
    <w:rsid w:val="00A93A5D"/>
    <w:rsid w:val="00A93D60"/>
    <w:rsid w:val="00A95984"/>
    <w:rsid w:val="00A961DD"/>
    <w:rsid w:val="00A966B5"/>
    <w:rsid w:val="00A96BE6"/>
    <w:rsid w:val="00A9779F"/>
    <w:rsid w:val="00AA0096"/>
    <w:rsid w:val="00AA034B"/>
    <w:rsid w:val="00AA09E5"/>
    <w:rsid w:val="00AA0D04"/>
    <w:rsid w:val="00AA154C"/>
    <w:rsid w:val="00AA19FE"/>
    <w:rsid w:val="00AA2240"/>
    <w:rsid w:val="00AA26E9"/>
    <w:rsid w:val="00AA2D2F"/>
    <w:rsid w:val="00AA2D86"/>
    <w:rsid w:val="00AA360A"/>
    <w:rsid w:val="00AA479E"/>
    <w:rsid w:val="00AA4C65"/>
    <w:rsid w:val="00AA4EF1"/>
    <w:rsid w:val="00AA543C"/>
    <w:rsid w:val="00AA71F4"/>
    <w:rsid w:val="00AA7C4B"/>
    <w:rsid w:val="00AA7E2E"/>
    <w:rsid w:val="00AB13AB"/>
    <w:rsid w:val="00AB1EB9"/>
    <w:rsid w:val="00AB1F95"/>
    <w:rsid w:val="00AB21E3"/>
    <w:rsid w:val="00AB21F8"/>
    <w:rsid w:val="00AB2301"/>
    <w:rsid w:val="00AB263E"/>
    <w:rsid w:val="00AB364C"/>
    <w:rsid w:val="00AB3B46"/>
    <w:rsid w:val="00AB48DD"/>
    <w:rsid w:val="00AB5B7E"/>
    <w:rsid w:val="00AB6633"/>
    <w:rsid w:val="00AB730A"/>
    <w:rsid w:val="00AB7710"/>
    <w:rsid w:val="00AB7872"/>
    <w:rsid w:val="00AC08E6"/>
    <w:rsid w:val="00AC121B"/>
    <w:rsid w:val="00AC165A"/>
    <w:rsid w:val="00AC19AE"/>
    <w:rsid w:val="00AC2679"/>
    <w:rsid w:val="00AC287A"/>
    <w:rsid w:val="00AC3856"/>
    <w:rsid w:val="00AC445A"/>
    <w:rsid w:val="00AC4CA0"/>
    <w:rsid w:val="00AC5986"/>
    <w:rsid w:val="00AC793E"/>
    <w:rsid w:val="00AC7E1A"/>
    <w:rsid w:val="00AD0C13"/>
    <w:rsid w:val="00AD1C5A"/>
    <w:rsid w:val="00AD248C"/>
    <w:rsid w:val="00AD28F1"/>
    <w:rsid w:val="00AD2F0B"/>
    <w:rsid w:val="00AD348C"/>
    <w:rsid w:val="00AD3A9F"/>
    <w:rsid w:val="00AD3D2F"/>
    <w:rsid w:val="00AD4C8D"/>
    <w:rsid w:val="00AD4F08"/>
    <w:rsid w:val="00AD4F51"/>
    <w:rsid w:val="00AD559A"/>
    <w:rsid w:val="00AD6AE8"/>
    <w:rsid w:val="00AD6C3D"/>
    <w:rsid w:val="00AE00A4"/>
    <w:rsid w:val="00AE00FD"/>
    <w:rsid w:val="00AE0546"/>
    <w:rsid w:val="00AE06FD"/>
    <w:rsid w:val="00AE297E"/>
    <w:rsid w:val="00AE434D"/>
    <w:rsid w:val="00AE4BAA"/>
    <w:rsid w:val="00AE4C22"/>
    <w:rsid w:val="00AE5391"/>
    <w:rsid w:val="00AE5780"/>
    <w:rsid w:val="00AE64F6"/>
    <w:rsid w:val="00AE7802"/>
    <w:rsid w:val="00AE79B2"/>
    <w:rsid w:val="00AF00AA"/>
    <w:rsid w:val="00AF1BF4"/>
    <w:rsid w:val="00AF1C75"/>
    <w:rsid w:val="00AF27E2"/>
    <w:rsid w:val="00AF2E8D"/>
    <w:rsid w:val="00AF4432"/>
    <w:rsid w:val="00AF63BB"/>
    <w:rsid w:val="00B02E4F"/>
    <w:rsid w:val="00B03110"/>
    <w:rsid w:val="00B03150"/>
    <w:rsid w:val="00B0389D"/>
    <w:rsid w:val="00B03A14"/>
    <w:rsid w:val="00B03B0B"/>
    <w:rsid w:val="00B03BCA"/>
    <w:rsid w:val="00B048DD"/>
    <w:rsid w:val="00B05CF5"/>
    <w:rsid w:val="00B107E9"/>
    <w:rsid w:val="00B111D6"/>
    <w:rsid w:val="00B113EE"/>
    <w:rsid w:val="00B11791"/>
    <w:rsid w:val="00B11B0A"/>
    <w:rsid w:val="00B1309B"/>
    <w:rsid w:val="00B130B3"/>
    <w:rsid w:val="00B133FB"/>
    <w:rsid w:val="00B133FC"/>
    <w:rsid w:val="00B141EE"/>
    <w:rsid w:val="00B14624"/>
    <w:rsid w:val="00B14F30"/>
    <w:rsid w:val="00B15432"/>
    <w:rsid w:val="00B163D4"/>
    <w:rsid w:val="00B166AF"/>
    <w:rsid w:val="00B168DD"/>
    <w:rsid w:val="00B16DEB"/>
    <w:rsid w:val="00B177B3"/>
    <w:rsid w:val="00B17FC9"/>
    <w:rsid w:val="00B216CE"/>
    <w:rsid w:val="00B22254"/>
    <w:rsid w:val="00B22B0D"/>
    <w:rsid w:val="00B22B34"/>
    <w:rsid w:val="00B22C2A"/>
    <w:rsid w:val="00B23801"/>
    <w:rsid w:val="00B24A9C"/>
    <w:rsid w:val="00B25B3D"/>
    <w:rsid w:val="00B263D4"/>
    <w:rsid w:val="00B26AFC"/>
    <w:rsid w:val="00B26F0C"/>
    <w:rsid w:val="00B27FD0"/>
    <w:rsid w:val="00B30302"/>
    <w:rsid w:val="00B31AF6"/>
    <w:rsid w:val="00B31B08"/>
    <w:rsid w:val="00B320D2"/>
    <w:rsid w:val="00B323C7"/>
    <w:rsid w:val="00B325B5"/>
    <w:rsid w:val="00B35C30"/>
    <w:rsid w:val="00B36CBD"/>
    <w:rsid w:val="00B36CCF"/>
    <w:rsid w:val="00B36D86"/>
    <w:rsid w:val="00B37D8B"/>
    <w:rsid w:val="00B402CF"/>
    <w:rsid w:val="00B418E7"/>
    <w:rsid w:val="00B423C7"/>
    <w:rsid w:val="00B43CD5"/>
    <w:rsid w:val="00B43F04"/>
    <w:rsid w:val="00B4442A"/>
    <w:rsid w:val="00B468BC"/>
    <w:rsid w:val="00B47667"/>
    <w:rsid w:val="00B47D74"/>
    <w:rsid w:val="00B5002E"/>
    <w:rsid w:val="00B509A3"/>
    <w:rsid w:val="00B514DE"/>
    <w:rsid w:val="00B517D2"/>
    <w:rsid w:val="00B51ECC"/>
    <w:rsid w:val="00B52F9A"/>
    <w:rsid w:val="00B53B76"/>
    <w:rsid w:val="00B53C1A"/>
    <w:rsid w:val="00B54015"/>
    <w:rsid w:val="00B546D6"/>
    <w:rsid w:val="00B5481C"/>
    <w:rsid w:val="00B55348"/>
    <w:rsid w:val="00B556C5"/>
    <w:rsid w:val="00B55810"/>
    <w:rsid w:val="00B55B02"/>
    <w:rsid w:val="00B55FBD"/>
    <w:rsid w:val="00B56374"/>
    <w:rsid w:val="00B5708E"/>
    <w:rsid w:val="00B57680"/>
    <w:rsid w:val="00B57B71"/>
    <w:rsid w:val="00B6088A"/>
    <w:rsid w:val="00B61BA6"/>
    <w:rsid w:val="00B62898"/>
    <w:rsid w:val="00B62C75"/>
    <w:rsid w:val="00B63344"/>
    <w:rsid w:val="00B6360F"/>
    <w:rsid w:val="00B637CC"/>
    <w:rsid w:val="00B63FDE"/>
    <w:rsid w:val="00B64F41"/>
    <w:rsid w:val="00B650C4"/>
    <w:rsid w:val="00B665E4"/>
    <w:rsid w:val="00B6686B"/>
    <w:rsid w:val="00B66D7E"/>
    <w:rsid w:val="00B6733C"/>
    <w:rsid w:val="00B6751B"/>
    <w:rsid w:val="00B67E6A"/>
    <w:rsid w:val="00B706EC"/>
    <w:rsid w:val="00B70A21"/>
    <w:rsid w:val="00B710E8"/>
    <w:rsid w:val="00B729CE"/>
    <w:rsid w:val="00B7317E"/>
    <w:rsid w:val="00B74C4D"/>
    <w:rsid w:val="00B7517C"/>
    <w:rsid w:val="00B75635"/>
    <w:rsid w:val="00B7576A"/>
    <w:rsid w:val="00B758CE"/>
    <w:rsid w:val="00B7645F"/>
    <w:rsid w:val="00B76F16"/>
    <w:rsid w:val="00B7740A"/>
    <w:rsid w:val="00B802B2"/>
    <w:rsid w:val="00B81EEA"/>
    <w:rsid w:val="00B82334"/>
    <w:rsid w:val="00B829AC"/>
    <w:rsid w:val="00B82AA4"/>
    <w:rsid w:val="00B83482"/>
    <w:rsid w:val="00B84394"/>
    <w:rsid w:val="00B84E49"/>
    <w:rsid w:val="00B87335"/>
    <w:rsid w:val="00B87643"/>
    <w:rsid w:val="00B87921"/>
    <w:rsid w:val="00B87C0E"/>
    <w:rsid w:val="00B87CB1"/>
    <w:rsid w:val="00B87E33"/>
    <w:rsid w:val="00B914D1"/>
    <w:rsid w:val="00B91630"/>
    <w:rsid w:val="00B91BF2"/>
    <w:rsid w:val="00B91CDF"/>
    <w:rsid w:val="00B9277B"/>
    <w:rsid w:val="00B92BAE"/>
    <w:rsid w:val="00B94978"/>
    <w:rsid w:val="00BA00E7"/>
    <w:rsid w:val="00BA01DF"/>
    <w:rsid w:val="00BA079B"/>
    <w:rsid w:val="00BA3A2A"/>
    <w:rsid w:val="00BA60F2"/>
    <w:rsid w:val="00BA6175"/>
    <w:rsid w:val="00BA65BD"/>
    <w:rsid w:val="00BA68E0"/>
    <w:rsid w:val="00BA6EFA"/>
    <w:rsid w:val="00BA6F98"/>
    <w:rsid w:val="00BA74F7"/>
    <w:rsid w:val="00BA7814"/>
    <w:rsid w:val="00BB0411"/>
    <w:rsid w:val="00BB0695"/>
    <w:rsid w:val="00BB0975"/>
    <w:rsid w:val="00BB1B80"/>
    <w:rsid w:val="00BB21E6"/>
    <w:rsid w:val="00BB225A"/>
    <w:rsid w:val="00BB2FF6"/>
    <w:rsid w:val="00BB365C"/>
    <w:rsid w:val="00BB365E"/>
    <w:rsid w:val="00BB3830"/>
    <w:rsid w:val="00BB3C55"/>
    <w:rsid w:val="00BB4EA9"/>
    <w:rsid w:val="00BB5177"/>
    <w:rsid w:val="00BB5F30"/>
    <w:rsid w:val="00BB61F9"/>
    <w:rsid w:val="00BB6B27"/>
    <w:rsid w:val="00BB712A"/>
    <w:rsid w:val="00BB75A8"/>
    <w:rsid w:val="00BB7BE7"/>
    <w:rsid w:val="00BC019C"/>
    <w:rsid w:val="00BC178E"/>
    <w:rsid w:val="00BC3AC6"/>
    <w:rsid w:val="00BC420A"/>
    <w:rsid w:val="00BC4BE1"/>
    <w:rsid w:val="00BC4D85"/>
    <w:rsid w:val="00BC5734"/>
    <w:rsid w:val="00BC5737"/>
    <w:rsid w:val="00BC60B6"/>
    <w:rsid w:val="00BC6B47"/>
    <w:rsid w:val="00BD0316"/>
    <w:rsid w:val="00BD05D1"/>
    <w:rsid w:val="00BD0609"/>
    <w:rsid w:val="00BD0A23"/>
    <w:rsid w:val="00BD0D44"/>
    <w:rsid w:val="00BD1ADA"/>
    <w:rsid w:val="00BD2C7E"/>
    <w:rsid w:val="00BD2C9F"/>
    <w:rsid w:val="00BD3103"/>
    <w:rsid w:val="00BD36BA"/>
    <w:rsid w:val="00BD3C65"/>
    <w:rsid w:val="00BD4085"/>
    <w:rsid w:val="00BD4135"/>
    <w:rsid w:val="00BD4286"/>
    <w:rsid w:val="00BD4871"/>
    <w:rsid w:val="00BD4FDE"/>
    <w:rsid w:val="00BD55E3"/>
    <w:rsid w:val="00BD6146"/>
    <w:rsid w:val="00BD7687"/>
    <w:rsid w:val="00BE0625"/>
    <w:rsid w:val="00BE0906"/>
    <w:rsid w:val="00BE2817"/>
    <w:rsid w:val="00BE29D8"/>
    <w:rsid w:val="00BE2E1E"/>
    <w:rsid w:val="00BE3A4A"/>
    <w:rsid w:val="00BE54D1"/>
    <w:rsid w:val="00BE624C"/>
    <w:rsid w:val="00BE6F53"/>
    <w:rsid w:val="00BE7CA4"/>
    <w:rsid w:val="00BE7D9B"/>
    <w:rsid w:val="00BE7E1E"/>
    <w:rsid w:val="00BF53EC"/>
    <w:rsid w:val="00BF57F5"/>
    <w:rsid w:val="00BF6C74"/>
    <w:rsid w:val="00BF6EB3"/>
    <w:rsid w:val="00BF7C60"/>
    <w:rsid w:val="00C003D6"/>
    <w:rsid w:val="00C00514"/>
    <w:rsid w:val="00C011EC"/>
    <w:rsid w:val="00C01EAC"/>
    <w:rsid w:val="00C0205F"/>
    <w:rsid w:val="00C0279F"/>
    <w:rsid w:val="00C03B32"/>
    <w:rsid w:val="00C03B39"/>
    <w:rsid w:val="00C04161"/>
    <w:rsid w:val="00C05E96"/>
    <w:rsid w:val="00C06AB2"/>
    <w:rsid w:val="00C06F97"/>
    <w:rsid w:val="00C0731F"/>
    <w:rsid w:val="00C07327"/>
    <w:rsid w:val="00C07FB7"/>
    <w:rsid w:val="00C10259"/>
    <w:rsid w:val="00C10DCA"/>
    <w:rsid w:val="00C11C91"/>
    <w:rsid w:val="00C12D47"/>
    <w:rsid w:val="00C14DE2"/>
    <w:rsid w:val="00C15296"/>
    <w:rsid w:val="00C1582D"/>
    <w:rsid w:val="00C17CD4"/>
    <w:rsid w:val="00C205AC"/>
    <w:rsid w:val="00C21CCB"/>
    <w:rsid w:val="00C229A2"/>
    <w:rsid w:val="00C22A30"/>
    <w:rsid w:val="00C22E01"/>
    <w:rsid w:val="00C22E60"/>
    <w:rsid w:val="00C231EA"/>
    <w:rsid w:val="00C23448"/>
    <w:rsid w:val="00C23452"/>
    <w:rsid w:val="00C23A40"/>
    <w:rsid w:val="00C24263"/>
    <w:rsid w:val="00C24357"/>
    <w:rsid w:val="00C2586A"/>
    <w:rsid w:val="00C25E1A"/>
    <w:rsid w:val="00C26D21"/>
    <w:rsid w:val="00C27329"/>
    <w:rsid w:val="00C302AF"/>
    <w:rsid w:val="00C3043A"/>
    <w:rsid w:val="00C304F8"/>
    <w:rsid w:val="00C322E3"/>
    <w:rsid w:val="00C32A9D"/>
    <w:rsid w:val="00C32BE8"/>
    <w:rsid w:val="00C32C77"/>
    <w:rsid w:val="00C3352E"/>
    <w:rsid w:val="00C34A9D"/>
    <w:rsid w:val="00C373E6"/>
    <w:rsid w:val="00C3784D"/>
    <w:rsid w:val="00C40AC8"/>
    <w:rsid w:val="00C40FF5"/>
    <w:rsid w:val="00C4188F"/>
    <w:rsid w:val="00C42197"/>
    <w:rsid w:val="00C42A34"/>
    <w:rsid w:val="00C42BF5"/>
    <w:rsid w:val="00C42F27"/>
    <w:rsid w:val="00C430C0"/>
    <w:rsid w:val="00C435D1"/>
    <w:rsid w:val="00C43914"/>
    <w:rsid w:val="00C45727"/>
    <w:rsid w:val="00C4791D"/>
    <w:rsid w:val="00C47EDD"/>
    <w:rsid w:val="00C50393"/>
    <w:rsid w:val="00C53042"/>
    <w:rsid w:val="00C53134"/>
    <w:rsid w:val="00C5352D"/>
    <w:rsid w:val="00C53794"/>
    <w:rsid w:val="00C54C30"/>
    <w:rsid w:val="00C56FD5"/>
    <w:rsid w:val="00C57841"/>
    <w:rsid w:val="00C57F20"/>
    <w:rsid w:val="00C6172F"/>
    <w:rsid w:val="00C6176E"/>
    <w:rsid w:val="00C61C12"/>
    <w:rsid w:val="00C61F67"/>
    <w:rsid w:val="00C63854"/>
    <w:rsid w:val="00C666F0"/>
    <w:rsid w:val="00C671D4"/>
    <w:rsid w:val="00C70935"/>
    <w:rsid w:val="00C709DF"/>
    <w:rsid w:val="00C715D9"/>
    <w:rsid w:val="00C71EC0"/>
    <w:rsid w:val="00C72826"/>
    <w:rsid w:val="00C72ED0"/>
    <w:rsid w:val="00C74895"/>
    <w:rsid w:val="00C74A75"/>
    <w:rsid w:val="00C750FB"/>
    <w:rsid w:val="00C75427"/>
    <w:rsid w:val="00C7566F"/>
    <w:rsid w:val="00C756EA"/>
    <w:rsid w:val="00C75809"/>
    <w:rsid w:val="00C762E0"/>
    <w:rsid w:val="00C76A9A"/>
    <w:rsid w:val="00C778CD"/>
    <w:rsid w:val="00C828A6"/>
    <w:rsid w:val="00C837A3"/>
    <w:rsid w:val="00C839FF"/>
    <w:rsid w:val="00C83F18"/>
    <w:rsid w:val="00C860B1"/>
    <w:rsid w:val="00C860DD"/>
    <w:rsid w:val="00C863BB"/>
    <w:rsid w:val="00C901A1"/>
    <w:rsid w:val="00C91C99"/>
    <w:rsid w:val="00C926FB"/>
    <w:rsid w:val="00C93995"/>
    <w:rsid w:val="00C94A0B"/>
    <w:rsid w:val="00C94A9B"/>
    <w:rsid w:val="00C95440"/>
    <w:rsid w:val="00C96BBF"/>
    <w:rsid w:val="00C96BFD"/>
    <w:rsid w:val="00C97545"/>
    <w:rsid w:val="00CA0745"/>
    <w:rsid w:val="00CA0DBB"/>
    <w:rsid w:val="00CA1011"/>
    <w:rsid w:val="00CA2BA8"/>
    <w:rsid w:val="00CA338C"/>
    <w:rsid w:val="00CA5F4F"/>
    <w:rsid w:val="00CA7011"/>
    <w:rsid w:val="00CA75B2"/>
    <w:rsid w:val="00CA76DA"/>
    <w:rsid w:val="00CB0C15"/>
    <w:rsid w:val="00CB363E"/>
    <w:rsid w:val="00CB3985"/>
    <w:rsid w:val="00CB52C8"/>
    <w:rsid w:val="00CB53E2"/>
    <w:rsid w:val="00CB59B2"/>
    <w:rsid w:val="00CB59B8"/>
    <w:rsid w:val="00CB605E"/>
    <w:rsid w:val="00CB62B3"/>
    <w:rsid w:val="00CB69FD"/>
    <w:rsid w:val="00CB71A4"/>
    <w:rsid w:val="00CB71FF"/>
    <w:rsid w:val="00CC1363"/>
    <w:rsid w:val="00CC1FB1"/>
    <w:rsid w:val="00CC23A1"/>
    <w:rsid w:val="00CC2473"/>
    <w:rsid w:val="00CC2F9D"/>
    <w:rsid w:val="00CC3A71"/>
    <w:rsid w:val="00CC406A"/>
    <w:rsid w:val="00CC490A"/>
    <w:rsid w:val="00CC4BAB"/>
    <w:rsid w:val="00CC5E7A"/>
    <w:rsid w:val="00CC6B0F"/>
    <w:rsid w:val="00CC7A58"/>
    <w:rsid w:val="00CD0090"/>
    <w:rsid w:val="00CD0F48"/>
    <w:rsid w:val="00CD15B5"/>
    <w:rsid w:val="00CD1F9E"/>
    <w:rsid w:val="00CD26BD"/>
    <w:rsid w:val="00CD3724"/>
    <w:rsid w:val="00CD3DEE"/>
    <w:rsid w:val="00CD476B"/>
    <w:rsid w:val="00CD511F"/>
    <w:rsid w:val="00CD63B5"/>
    <w:rsid w:val="00CD6415"/>
    <w:rsid w:val="00CE0D26"/>
    <w:rsid w:val="00CE19D2"/>
    <w:rsid w:val="00CE1D6B"/>
    <w:rsid w:val="00CE2101"/>
    <w:rsid w:val="00CE237A"/>
    <w:rsid w:val="00CE34DD"/>
    <w:rsid w:val="00CE4495"/>
    <w:rsid w:val="00CE4D9E"/>
    <w:rsid w:val="00CE4EFB"/>
    <w:rsid w:val="00CE5149"/>
    <w:rsid w:val="00CE5E3F"/>
    <w:rsid w:val="00CE6F55"/>
    <w:rsid w:val="00CE7E13"/>
    <w:rsid w:val="00CF02C6"/>
    <w:rsid w:val="00CF12EE"/>
    <w:rsid w:val="00CF13FE"/>
    <w:rsid w:val="00CF1730"/>
    <w:rsid w:val="00CF2727"/>
    <w:rsid w:val="00CF2DB0"/>
    <w:rsid w:val="00CF340E"/>
    <w:rsid w:val="00CF3E1E"/>
    <w:rsid w:val="00CF42A2"/>
    <w:rsid w:val="00CF5459"/>
    <w:rsid w:val="00CF5F07"/>
    <w:rsid w:val="00CF65A6"/>
    <w:rsid w:val="00CF6641"/>
    <w:rsid w:val="00CF73EC"/>
    <w:rsid w:val="00D014C4"/>
    <w:rsid w:val="00D02707"/>
    <w:rsid w:val="00D02C12"/>
    <w:rsid w:val="00D02CDD"/>
    <w:rsid w:val="00D03BAA"/>
    <w:rsid w:val="00D04ED2"/>
    <w:rsid w:val="00D05829"/>
    <w:rsid w:val="00D05A2D"/>
    <w:rsid w:val="00D05BA1"/>
    <w:rsid w:val="00D061CB"/>
    <w:rsid w:val="00D06DAF"/>
    <w:rsid w:val="00D07829"/>
    <w:rsid w:val="00D122E1"/>
    <w:rsid w:val="00D1266D"/>
    <w:rsid w:val="00D12EB7"/>
    <w:rsid w:val="00D14034"/>
    <w:rsid w:val="00D140DE"/>
    <w:rsid w:val="00D1490C"/>
    <w:rsid w:val="00D16F92"/>
    <w:rsid w:val="00D17002"/>
    <w:rsid w:val="00D179F6"/>
    <w:rsid w:val="00D17BCE"/>
    <w:rsid w:val="00D218F9"/>
    <w:rsid w:val="00D2295C"/>
    <w:rsid w:val="00D231F7"/>
    <w:rsid w:val="00D26B08"/>
    <w:rsid w:val="00D26B71"/>
    <w:rsid w:val="00D27024"/>
    <w:rsid w:val="00D309D5"/>
    <w:rsid w:val="00D311BE"/>
    <w:rsid w:val="00D33275"/>
    <w:rsid w:val="00D33B20"/>
    <w:rsid w:val="00D364F1"/>
    <w:rsid w:val="00D3693E"/>
    <w:rsid w:val="00D36CED"/>
    <w:rsid w:val="00D37FB3"/>
    <w:rsid w:val="00D403D9"/>
    <w:rsid w:val="00D4078E"/>
    <w:rsid w:val="00D41736"/>
    <w:rsid w:val="00D418F2"/>
    <w:rsid w:val="00D41FC9"/>
    <w:rsid w:val="00D424CD"/>
    <w:rsid w:val="00D42AF5"/>
    <w:rsid w:val="00D430B8"/>
    <w:rsid w:val="00D436E3"/>
    <w:rsid w:val="00D447B4"/>
    <w:rsid w:val="00D44DE2"/>
    <w:rsid w:val="00D4654B"/>
    <w:rsid w:val="00D466FA"/>
    <w:rsid w:val="00D503E7"/>
    <w:rsid w:val="00D5143F"/>
    <w:rsid w:val="00D51D19"/>
    <w:rsid w:val="00D51F26"/>
    <w:rsid w:val="00D520A2"/>
    <w:rsid w:val="00D52537"/>
    <w:rsid w:val="00D52C4F"/>
    <w:rsid w:val="00D54771"/>
    <w:rsid w:val="00D5531E"/>
    <w:rsid w:val="00D55B86"/>
    <w:rsid w:val="00D562B5"/>
    <w:rsid w:val="00D563C1"/>
    <w:rsid w:val="00D56D25"/>
    <w:rsid w:val="00D56EAB"/>
    <w:rsid w:val="00D5703C"/>
    <w:rsid w:val="00D57571"/>
    <w:rsid w:val="00D5780C"/>
    <w:rsid w:val="00D6058A"/>
    <w:rsid w:val="00D60741"/>
    <w:rsid w:val="00D612EA"/>
    <w:rsid w:val="00D61615"/>
    <w:rsid w:val="00D63686"/>
    <w:rsid w:val="00D65603"/>
    <w:rsid w:val="00D6722C"/>
    <w:rsid w:val="00D672CA"/>
    <w:rsid w:val="00D67ACE"/>
    <w:rsid w:val="00D706B9"/>
    <w:rsid w:val="00D70987"/>
    <w:rsid w:val="00D70C86"/>
    <w:rsid w:val="00D7195E"/>
    <w:rsid w:val="00D72F4B"/>
    <w:rsid w:val="00D73820"/>
    <w:rsid w:val="00D73ECE"/>
    <w:rsid w:val="00D74282"/>
    <w:rsid w:val="00D74A8B"/>
    <w:rsid w:val="00D77298"/>
    <w:rsid w:val="00D80577"/>
    <w:rsid w:val="00D81E3C"/>
    <w:rsid w:val="00D81EE5"/>
    <w:rsid w:val="00D82494"/>
    <w:rsid w:val="00D8363F"/>
    <w:rsid w:val="00D8401E"/>
    <w:rsid w:val="00D8420A"/>
    <w:rsid w:val="00D84AFF"/>
    <w:rsid w:val="00D8531F"/>
    <w:rsid w:val="00D85E39"/>
    <w:rsid w:val="00D8680E"/>
    <w:rsid w:val="00D86DDA"/>
    <w:rsid w:val="00D87B9C"/>
    <w:rsid w:val="00D92A1B"/>
    <w:rsid w:val="00D92D4A"/>
    <w:rsid w:val="00D931F8"/>
    <w:rsid w:val="00D94CAA"/>
    <w:rsid w:val="00D9555B"/>
    <w:rsid w:val="00D9578C"/>
    <w:rsid w:val="00D96C95"/>
    <w:rsid w:val="00D96CC6"/>
    <w:rsid w:val="00D96EC3"/>
    <w:rsid w:val="00DA0923"/>
    <w:rsid w:val="00DA0B30"/>
    <w:rsid w:val="00DA0B87"/>
    <w:rsid w:val="00DA0E0D"/>
    <w:rsid w:val="00DA0E3A"/>
    <w:rsid w:val="00DA2403"/>
    <w:rsid w:val="00DA325B"/>
    <w:rsid w:val="00DA32E5"/>
    <w:rsid w:val="00DA3BB6"/>
    <w:rsid w:val="00DA3DCB"/>
    <w:rsid w:val="00DA40E2"/>
    <w:rsid w:val="00DA4C75"/>
    <w:rsid w:val="00DA4D39"/>
    <w:rsid w:val="00DA4F3F"/>
    <w:rsid w:val="00DA56E8"/>
    <w:rsid w:val="00DA58DD"/>
    <w:rsid w:val="00DA5BA9"/>
    <w:rsid w:val="00DA71D7"/>
    <w:rsid w:val="00DA76AF"/>
    <w:rsid w:val="00DA7CE5"/>
    <w:rsid w:val="00DB02E8"/>
    <w:rsid w:val="00DB0444"/>
    <w:rsid w:val="00DB085B"/>
    <w:rsid w:val="00DB13A8"/>
    <w:rsid w:val="00DB336F"/>
    <w:rsid w:val="00DB4E56"/>
    <w:rsid w:val="00DB56E9"/>
    <w:rsid w:val="00DB5E0D"/>
    <w:rsid w:val="00DB702E"/>
    <w:rsid w:val="00DC04BA"/>
    <w:rsid w:val="00DC08EC"/>
    <w:rsid w:val="00DC0906"/>
    <w:rsid w:val="00DC0936"/>
    <w:rsid w:val="00DC093B"/>
    <w:rsid w:val="00DC1D8E"/>
    <w:rsid w:val="00DC1F6A"/>
    <w:rsid w:val="00DC2742"/>
    <w:rsid w:val="00DC2D13"/>
    <w:rsid w:val="00DC2DF3"/>
    <w:rsid w:val="00DC2EA0"/>
    <w:rsid w:val="00DC413F"/>
    <w:rsid w:val="00DC436D"/>
    <w:rsid w:val="00DC464C"/>
    <w:rsid w:val="00DC4C41"/>
    <w:rsid w:val="00DC5AC3"/>
    <w:rsid w:val="00DC63C7"/>
    <w:rsid w:val="00DC660F"/>
    <w:rsid w:val="00DC6CE5"/>
    <w:rsid w:val="00DC7475"/>
    <w:rsid w:val="00DD10BC"/>
    <w:rsid w:val="00DD15E3"/>
    <w:rsid w:val="00DD1F31"/>
    <w:rsid w:val="00DD23CE"/>
    <w:rsid w:val="00DD3F47"/>
    <w:rsid w:val="00DD45C1"/>
    <w:rsid w:val="00DD540B"/>
    <w:rsid w:val="00DD54ED"/>
    <w:rsid w:val="00DD6721"/>
    <w:rsid w:val="00DD7019"/>
    <w:rsid w:val="00DD7801"/>
    <w:rsid w:val="00DD7995"/>
    <w:rsid w:val="00DD7A1D"/>
    <w:rsid w:val="00DD7CA0"/>
    <w:rsid w:val="00DE060C"/>
    <w:rsid w:val="00DE1520"/>
    <w:rsid w:val="00DE3251"/>
    <w:rsid w:val="00DE369C"/>
    <w:rsid w:val="00DE3E2D"/>
    <w:rsid w:val="00DE43F1"/>
    <w:rsid w:val="00DE4A1A"/>
    <w:rsid w:val="00DE4D4E"/>
    <w:rsid w:val="00DE5315"/>
    <w:rsid w:val="00DE5353"/>
    <w:rsid w:val="00DF08B2"/>
    <w:rsid w:val="00DF0C35"/>
    <w:rsid w:val="00DF17EF"/>
    <w:rsid w:val="00DF1BF7"/>
    <w:rsid w:val="00DF2751"/>
    <w:rsid w:val="00DF299B"/>
    <w:rsid w:val="00DF2F88"/>
    <w:rsid w:val="00DF34FF"/>
    <w:rsid w:val="00DF4351"/>
    <w:rsid w:val="00DF4F5E"/>
    <w:rsid w:val="00DF4F7A"/>
    <w:rsid w:val="00DF7958"/>
    <w:rsid w:val="00E018A2"/>
    <w:rsid w:val="00E02A91"/>
    <w:rsid w:val="00E02FF3"/>
    <w:rsid w:val="00E03018"/>
    <w:rsid w:val="00E03BE9"/>
    <w:rsid w:val="00E0510D"/>
    <w:rsid w:val="00E05A0A"/>
    <w:rsid w:val="00E0661E"/>
    <w:rsid w:val="00E07DB4"/>
    <w:rsid w:val="00E07DE6"/>
    <w:rsid w:val="00E1078F"/>
    <w:rsid w:val="00E10A7D"/>
    <w:rsid w:val="00E10E2B"/>
    <w:rsid w:val="00E11E14"/>
    <w:rsid w:val="00E131FE"/>
    <w:rsid w:val="00E138CF"/>
    <w:rsid w:val="00E13E39"/>
    <w:rsid w:val="00E147F2"/>
    <w:rsid w:val="00E14C85"/>
    <w:rsid w:val="00E153FA"/>
    <w:rsid w:val="00E171C4"/>
    <w:rsid w:val="00E17C3A"/>
    <w:rsid w:val="00E20226"/>
    <w:rsid w:val="00E212C7"/>
    <w:rsid w:val="00E2141A"/>
    <w:rsid w:val="00E22353"/>
    <w:rsid w:val="00E22D63"/>
    <w:rsid w:val="00E252B6"/>
    <w:rsid w:val="00E25802"/>
    <w:rsid w:val="00E26485"/>
    <w:rsid w:val="00E26B6C"/>
    <w:rsid w:val="00E2741D"/>
    <w:rsid w:val="00E27E7F"/>
    <w:rsid w:val="00E27EDF"/>
    <w:rsid w:val="00E300EF"/>
    <w:rsid w:val="00E3011F"/>
    <w:rsid w:val="00E3176F"/>
    <w:rsid w:val="00E322C0"/>
    <w:rsid w:val="00E3274B"/>
    <w:rsid w:val="00E330EB"/>
    <w:rsid w:val="00E33FA5"/>
    <w:rsid w:val="00E34757"/>
    <w:rsid w:val="00E35AAB"/>
    <w:rsid w:val="00E36157"/>
    <w:rsid w:val="00E36BC0"/>
    <w:rsid w:val="00E3732E"/>
    <w:rsid w:val="00E40BBC"/>
    <w:rsid w:val="00E40FA1"/>
    <w:rsid w:val="00E411B5"/>
    <w:rsid w:val="00E42680"/>
    <w:rsid w:val="00E42C89"/>
    <w:rsid w:val="00E43E4A"/>
    <w:rsid w:val="00E46DD1"/>
    <w:rsid w:val="00E46E6B"/>
    <w:rsid w:val="00E46F52"/>
    <w:rsid w:val="00E47566"/>
    <w:rsid w:val="00E4766C"/>
    <w:rsid w:val="00E47C37"/>
    <w:rsid w:val="00E512CD"/>
    <w:rsid w:val="00E51AEA"/>
    <w:rsid w:val="00E527C7"/>
    <w:rsid w:val="00E52F71"/>
    <w:rsid w:val="00E54F7B"/>
    <w:rsid w:val="00E559CF"/>
    <w:rsid w:val="00E55DC4"/>
    <w:rsid w:val="00E60387"/>
    <w:rsid w:val="00E60809"/>
    <w:rsid w:val="00E60A47"/>
    <w:rsid w:val="00E61AF7"/>
    <w:rsid w:val="00E623E4"/>
    <w:rsid w:val="00E62F01"/>
    <w:rsid w:val="00E630A1"/>
    <w:rsid w:val="00E636FA"/>
    <w:rsid w:val="00E6475A"/>
    <w:rsid w:val="00E66F1F"/>
    <w:rsid w:val="00E674B2"/>
    <w:rsid w:val="00E67B52"/>
    <w:rsid w:val="00E710E4"/>
    <w:rsid w:val="00E71ACF"/>
    <w:rsid w:val="00E7263A"/>
    <w:rsid w:val="00E74898"/>
    <w:rsid w:val="00E74DFC"/>
    <w:rsid w:val="00E75D60"/>
    <w:rsid w:val="00E761C3"/>
    <w:rsid w:val="00E7626D"/>
    <w:rsid w:val="00E76D24"/>
    <w:rsid w:val="00E76D9E"/>
    <w:rsid w:val="00E76F84"/>
    <w:rsid w:val="00E779BE"/>
    <w:rsid w:val="00E80C09"/>
    <w:rsid w:val="00E80E14"/>
    <w:rsid w:val="00E80E99"/>
    <w:rsid w:val="00E81D75"/>
    <w:rsid w:val="00E81E40"/>
    <w:rsid w:val="00E81F80"/>
    <w:rsid w:val="00E82744"/>
    <w:rsid w:val="00E83D2F"/>
    <w:rsid w:val="00E84B46"/>
    <w:rsid w:val="00E8513D"/>
    <w:rsid w:val="00E8568C"/>
    <w:rsid w:val="00E85D42"/>
    <w:rsid w:val="00E86EFF"/>
    <w:rsid w:val="00E86F3D"/>
    <w:rsid w:val="00E949EB"/>
    <w:rsid w:val="00E9651F"/>
    <w:rsid w:val="00E972BF"/>
    <w:rsid w:val="00E97BC1"/>
    <w:rsid w:val="00EA0DF1"/>
    <w:rsid w:val="00EA1261"/>
    <w:rsid w:val="00EA157E"/>
    <w:rsid w:val="00EA1D89"/>
    <w:rsid w:val="00EA1F3B"/>
    <w:rsid w:val="00EA2E8F"/>
    <w:rsid w:val="00EA3786"/>
    <w:rsid w:val="00EA386E"/>
    <w:rsid w:val="00EA6FCC"/>
    <w:rsid w:val="00EB0D9D"/>
    <w:rsid w:val="00EB1F0D"/>
    <w:rsid w:val="00EB1FEA"/>
    <w:rsid w:val="00EB22F3"/>
    <w:rsid w:val="00EB307E"/>
    <w:rsid w:val="00EB375A"/>
    <w:rsid w:val="00EB38F4"/>
    <w:rsid w:val="00EB3E01"/>
    <w:rsid w:val="00EB489E"/>
    <w:rsid w:val="00EB4A6E"/>
    <w:rsid w:val="00EB518C"/>
    <w:rsid w:val="00EB7A8E"/>
    <w:rsid w:val="00EB7C85"/>
    <w:rsid w:val="00EB7E75"/>
    <w:rsid w:val="00EC0773"/>
    <w:rsid w:val="00EC0954"/>
    <w:rsid w:val="00EC09B0"/>
    <w:rsid w:val="00EC1C51"/>
    <w:rsid w:val="00EC294C"/>
    <w:rsid w:val="00EC315E"/>
    <w:rsid w:val="00EC32BA"/>
    <w:rsid w:val="00EC34FE"/>
    <w:rsid w:val="00EC37E8"/>
    <w:rsid w:val="00EC3DFC"/>
    <w:rsid w:val="00EC514F"/>
    <w:rsid w:val="00EC5BE3"/>
    <w:rsid w:val="00EC65DD"/>
    <w:rsid w:val="00EC6B6A"/>
    <w:rsid w:val="00EC78EA"/>
    <w:rsid w:val="00EC7B5F"/>
    <w:rsid w:val="00ED06AF"/>
    <w:rsid w:val="00ED0B50"/>
    <w:rsid w:val="00ED25D1"/>
    <w:rsid w:val="00ED266D"/>
    <w:rsid w:val="00ED27C0"/>
    <w:rsid w:val="00ED2B9F"/>
    <w:rsid w:val="00ED3C2A"/>
    <w:rsid w:val="00ED4319"/>
    <w:rsid w:val="00ED567F"/>
    <w:rsid w:val="00ED5B59"/>
    <w:rsid w:val="00ED6D31"/>
    <w:rsid w:val="00EE072D"/>
    <w:rsid w:val="00EE0C6B"/>
    <w:rsid w:val="00EE17AB"/>
    <w:rsid w:val="00EE2110"/>
    <w:rsid w:val="00EE33B8"/>
    <w:rsid w:val="00EE3682"/>
    <w:rsid w:val="00EE4C66"/>
    <w:rsid w:val="00EE5309"/>
    <w:rsid w:val="00EE5A9F"/>
    <w:rsid w:val="00EE7E68"/>
    <w:rsid w:val="00EF0080"/>
    <w:rsid w:val="00EF07BA"/>
    <w:rsid w:val="00EF08E3"/>
    <w:rsid w:val="00EF10D7"/>
    <w:rsid w:val="00EF2D97"/>
    <w:rsid w:val="00EF31D0"/>
    <w:rsid w:val="00EF4B65"/>
    <w:rsid w:val="00EF6ADD"/>
    <w:rsid w:val="00EF7676"/>
    <w:rsid w:val="00EF7EBD"/>
    <w:rsid w:val="00F0066C"/>
    <w:rsid w:val="00F01284"/>
    <w:rsid w:val="00F014FD"/>
    <w:rsid w:val="00F02A4A"/>
    <w:rsid w:val="00F03E43"/>
    <w:rsid w:val="00F0455B"/>
    <w:rsid w:val="00F04882"/>
    <w:rsid w:val="00F05208"/>
    <w:rsid w:val="00F0595A"/>
    <w:rsid w:val="00F05F48"/>
    <w:rsid w:val="00F065A1"/>
    <w:rsid w:val="00F1001A"/>
    <w:rsid w:val="00F101F5"/>
    <w:rsid w:val="00F114DC"/>
    <w:rsid w:val="00F135F7"/>
    <w:rsid w:val="00F135FE"/>
    <w:rsid w:val="00F137ED"/>
    <w:rsid w:val="00F13A4F"/>
    <w:rsid w:val="00F13C85"/>
    <w:rsid w:val="00F14AD7"/>
    <w:rsid w:val="00F14E08"/>
    <w:rsid w:val="00F15856"/>
    <w:rsid w:val="00F15DEC"/>
    <w:rsid w:val="00F15F7F"/>
    <w:rsid w:val="00F16340"/>
    <w:rsid w:val="00F16954"/>
    <w:rsid w:val="00F17041"/>
    <w:rsid w:val="00F201CE"/>
    <w:rsid w:val="00F21961"/>
    <w:rsid w:val="00F21B73"/>
    <w:rsid w:val="00F23471"/>
    <w:rsid w:val="00F25019"/>
    <w:rsid w:val="00F2588A"/>
    <w:rsid w:val="00F2743B"/>
    <w:rsid w:val="00F274E2"/>
    <w:rsid w:val="00F302AB"/>
    <w:rsid w:val="00F31407"/>
    <w:rsid w:val="00F32351"/>
    <w:rsid w:val="00F33A4F"/>
    <w:rsid w:val="00F33F46"/>
    <w:rsid w:val="00F34DA8"/>
    <w:rsid w:val="00F35E61"/>
    <w:rsid w:val="00F3644D"/>
    <w:rsid w:val="00F3675A"/>
    <w:rsid w:val="00F37362"/>
    <w:rsid w:val="00F37736"/>
    <w:rsid w:val="00F37BD9"/>
    <w:rsid w:val="00F37F1D"/>
    <w:rsid w:val="00F402BD"/>
    <w:rsid w:val="00F41052"/>
    <w:rsid w:val="00F411F8"/>
    <w:rsid w:val="00F41801"/>
    <w:rsid w:val="00F423D6"/>
    <w:rsid w:val="00F42777"/>
    <w:rsid w:val="00F42CC8"/>
    <w:rsid w:val="00F42E4E"/>
    <w:rsid w:val="00F43282"/>
    <w:rsid w:val="00F43446"/>
    <w:rsid w:val="00F43CAB"/>
    <w:rsid w:val="00F43E02"/>
    <w:rsid w:val="00F44FED"/>
    <w:rsid w:val="00F46C6D"/>
    <w:rsid w:val="00F4731F"/>
    <w:rsid w:val="00F50035"/>
    <w:rsid w:val="00F508D3"/>
    <w:rsid w:val="00F50C13"/>
    <w:rsid w:val="00F519C7"/>
    <w:rsid w:val="00F51B21"/>
    <w:rsid w:val="00F51BFB"/>
    <w:rsid w:val="00F527D5"/>
    <w:rsid w:val="00F528F2"/>
    <w:rsid w:val="00F53168"/>
    <w:rsid w:val="00F53C42"/>
    <w:rsid w:val="00F547F0"/>
    <w:rsid w:val="00F54BC8"/>
    <w:rsid w:val="00F56748"/>
    <w:rsid w:val="00F56DEA"/>
    <w:rsid w:val="00F57457"/>
    <w:rsid w:val="00F57B56"/>
    <w:rsid w:val="00F62931"/>
    <w:rsid w:val="00F62C95"/>
    <w:rsid w:val="00F644C0"/>
    <w:rsid w:val="00F64EA8"/>
    <w:rsid w:val="00F66585"/>
    <w:rsid w:val="00F66E5C"/>
    <w:rsid w:val="00F70D5D"/>
    <w:rsid w:val="00F73052"/>
    <w:rsid w:val="00F7307B"/>
    <w:rsid w:val="00F731FE"/>
    <w:rsid w:val="00F73B92"/>
    <w:rsid w:val="00F73E6A"/>
    <w:rsid w:val="00F7426B"/>
    <w:rsid w:val="00F75BEB"/>
    <w:rsid w:val="00F766D7"/>
    <w:rsid w:val="00F76DCB"/>
    <w:rsid w:val="00F77C55"/>
    <w:rsid w:val="00F80630"/>
    <w:rsid w:val="00F81172"/>
    <w:rsid w:val="00F81D66"/>
    <w:rsid w:val="00F840A7"/>
    <w:rsid w:val="00F84BAE"/>
    <w:rsid w:val="00F85853"/>
    <w:rsid w:val="00F85A2D"/>
    <w:rsid w:val="00F85F3D"/>
    <w:rsid w:val="00F8609E"/>
    <w:rsid w:val="00F860EE"/>
    <w:rsid w:val="00F865F3"/>
    <w:rsid w:val="00F900C3"/>
    <w:rsid w:val="00F90329"/>
    <w:rsid w:val="00F9070F"/>
    <w:rsid w:val="00F90EEA"/>
    <w:rsid w:val="00F915A1"/>
    <w:rsid w:val="00F91921"/>
    <w:rsid w:val="00F91D77"/>
    <w:rsid w:val="00F92630"/>
    <w:rsid w:val="00F938D4"/>
    <w:rsid w:val="00F93B06"/>
    <w:rsid w:val="00F95A18"/>
    <w:rsid w:val="00F96135"/>
    <w:rsid w:val="00F9627E"/>
    <w:rsid w:val="00F962D9"/>
    <w:rsid w:val="00F964F1"/>
    <w:rsid w:val="00FA044C"/>
    <w:rsid w:val="00FA08A2"/>
    <w:rsid w:val="00FA0C64"/>
    <w:rsid w:val="00FA1202"/>
    <w:rsid w:val="00FA1485"/>
    <w:rsid w:val="00FA332B"/>
    <w:rsid w:val="00FA3554"/>
    <w:rsid w:val="00FA3797"/>
    <w:rsid w:val="00FA6A0C"/>
    <w:rsid w:val="00FA6F14"/>
    <w:rsid w:val="00FA73AD"/>
    <w:rsid w:val="00FA7E7F"/>
    <w:rsid w:val="00FB1285"/>
    <w:rsid w:val="00FB19C8"/>
    <w:rsid w:val="00FB2D7B"/>
    <w:rsid w:val="00FB2DD7"/>
    <w:rsid w:val="00FB2E0A"/>
    <w:rsid w:val="00FB41D0"/>
    <w:rsid w:val="00FB46AE"/>
    <w:rsid w:val="00FB50C3"/>
    <w:rsid w:val="00FB5433"/>
    <w:rsid w:val="00FB5BCF"/>
    <w:rsid w:val="00FB65D8"/>
    <w:rsid w:val="00FB6851"/>
    <w:rsid w:val="00FB7688"/>
    <w:rsid w:val="00FC0B42"/>
    <w:rsid w:val="00FC1EFA"/>
    <w:rsid w:val="00FC27AC"/>
    <w:rsid w:val="00FC3888"/>
    <w:rsid w:val="00FC3A3D"/>
    <w:rsid w:val="00FC3EB4"/>
    <w:rsid w:val="00FC3F1E"/>
    <w:rsid w:val="00FC48B0"/>
    <w:rsid w:val="00FD0219"/>
    <w:rsid w:val="00FD039E"/>
    <w:rsid w:val="00FD0B98"/>
    <w:rsid w:val="00FD0E47"/>
    <w:rsid w:val="00FD1F71"/>
    <w:rsid w:val="00FD2232"/>
    <w:rsid w:val="00FD3CE1"/>
    <w:rsid w:val="00FD4A52"/>
    <w:rsid w:val="00FD4E92"/>
    <w:rsid w:val="00FD4EFA"/>
    <w:rsid w:val="00FD50D9"/>
    <w:rsid w:val="00FD55F3"/>
    <w:rsid w:val="00FD56AD"/>
    <w:rsid w:val="00FD66FC"/>
    <w:rsid w:val="00FD67A6"/>
    <w:rsid w:val="00FD6914"/>
    <w:rsid w:val="00FD7A34"/>
    <w:rsid w:val="00FE0414"/>
    <w:rsid w:val="00FE0948"/>
    <w:rsid w:val="00FE10AF"/>
    <w:rsid w:val="00FE12E3"/>
    <w:rsid w:val="00FE1E38"/>
    <w:rsid w:val="00FE2280"/>
    <w:rsid w:val="00FE2ECC"/>
    <w:rsid w:val="00FE3295"/>
    <w:rsid w:val="00FE4688"/>
    <w:rsid w:val="00FE4830"/>
    <w:rsid w:val="00FE491E"/>
    <w:rsid w:val="00FE5459"/>
    <w:rsid w:val="00FE55BF"/>
    <w:rsid w:val="00FE57F8"/>
    <w:rsid w:val="00FE58D5"/>
    <w:rsid w:val="00FE5B0E"/>
    <w:rsid w:val="00FE6B92"/>
    <w:rsid w:val="00FF000D"/>
    <w:rsid w:val="00FF04C7"/>
    <w:rsid w:val="00FF2D35"/>
    <w:rsid w:val="00FF3343"/>
    <w:rsid w:val="00FF59AC"/>
    <w:rsid w:val="00FF619D"/>
    <w:rsid w:val="00FF67D5"/>
    <w:rsid w:val="00FF73A8"/>
    <w:rsid w:val="00FF73B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0A8BA4F8"/>
  <w15:docId w15:val="{424C233A-AD86-4428-86FC-7B3A2857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Calibri"/>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3F96"/>
    <w:pPr>
      <w:spacing w:before="120" w:after="120" w:line="276" w:lineRule="auto"/>
    </w:pPr>
    <w:rPr>
      <w:color w:val="000000"/>
      <w:lang w:eastAsia="en-US"/>
    </w:rPr>
  </w:style>
  <w:style w:type="paragraph" w:styleId="Cmsor1">
    <w:name w:val="heading 1"/>
    <w:basedOn w:val="Norml"/>
    <w:next w:val="Norml"/>
    <w:link w:val="Cmsor1Char"/>
    <w:uiPriority w:val="99"/>
    <w:qFormat/>
    <w:rsid w:val="006B6757"/>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F51BFB"/>
    <w:pPr>
      <w:keepNext/>
      <w:keepLines/>
      <w:spacing w:before="200" w:after="0"/>
      <w:ind w:left="851" w:hanging="851"/>
      <w:outlineLvl w:val="1"/>
    </w:pPr>
    <w:rPr>
      <w:rFonts w:eastAsia="Times New Roman" w:cs="Times New Roman"/>
      <w:bCs/>
      <w:color w:val="auto"/>
      <w:sz w:val="26"/>
      <w:szCs w:val="26"/>
    </w:rPr>
  </w:style>
  <w:style w:type="paragraph" w:styleId="Cmsor3">
    <w:name w:val="heading 3"/>
    <w:basedOn w:val="Norml"/>
    <w:next w:val="Norml"/>
    <w:link w:val="Cmsor3Char"/>
    <w:uiPriority w:val="99"/>
    <w:qFormat/>
    <w:rsid w:val="006B6757"/>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6B6757"/>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6B6757"/>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6B6757"/>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6B6757"/>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6B6757"/>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6B6757"/>
    <w:rPr>
      <w:rFonts w:ascii="Cambria" w:hAnsi="Cambria" w:cs="Times New Roman"/>
      <w:b/>
      <w:bCs/>
      <w:color w:val="365F91"/>
      <w:sz w:val="28"/>
      <w:szCs w:val="28"/>
    </w:rPr>
  </w:style>
  <w:style w:type="character" w:customStyle="1" w:styleId="Cmsor2Char">
    <w:name w:val="Címsor 2 Char"/>
    <w:link w:val="Cmsor2"/>
    <w:uiPriority w:val="99"/>
    <w:locked/>
    <w:rsid w:val="00F51BFB"/>
    <w:rPr>
      <w:rFonts w:eastAsia="Times New Roman" w:cs="Times New Roman"/>
      <w:bCs/>
      <w:sz w:val="26"/>
      <w:szCs w:val="26"/>
      <w:lang w:eastAsia="en-US"/>
    </w:rPr>
  </w:style>
  <w:style w:type="character" w:customStyle="1" w:styleId="Cmsor3Char">
    <w:name w:val="Címsor 3 Char"/>
    <w:link w:val="Cmsor3"/>
    <w:uiPriority w:val="99"/>
    <w:locked/>
    <w:rsid w:val="006B6757"/>
    <w:rPr>
      <w:rFonts w:ascii="Cambria" w:hAnsi="Cambria" w:cs="Times New Roman"/>
      <w:b/>
      <w:bCs/>
      <w:color w:val="4F81BD"/>
    </w:rPr>
  </w:style>
  <w:style w:type="character" w:customStyle="1" w:styleId="Cmsor4Char">
    <w:name w:val="Címsor 4 Char"/>
    <w:link w:val="Cmsor4"/>
    <w:uiPriority w:val="99"/>
    <w:locked/>
    <w:rsid w:val="006B6757"/>
    <w:rPr>
      <w:rFonts w:ascii="Cambria" w:hAnsi="Cambria" w:cs="Times New Roman"/>
      <w:b/>
      <w:bCs/>
      <w:i/>
      <w:iCs/>
      <w:color w:val="4F81BD"/>
    </w:rPr>
  </w:style>
  <w:style w:type="character" w:customStyle="1" w:styleId="Cmsor5Char">
    <w:name w:val="Címsor 5 Char"/>
    <w:link w:val="Cmsor5"/>
    <w:uiPriority w:val="99"/>
    <w:locked/>
    <w:rsid w:val="006B6757"/>
    <w:rPr>
      <w:rFonts w:ascii="Cambria" w:hAnsi="Cambria" w:cs="Times New Roman"/>
      <w:color w:val="243F60"/>
    </w:rPr>
  </w:style>
  <w:style w:type="character" w:customStyle="1" w:styleId="Cmsor6Char">
    <w:name w:val="Címsor 6 Char"/>
    <w:link w:val="Cmsor6"/>
    <w:uiPriority w:val="99"/>
    <w:locked/>
    <w:rsid w:val="006B6757"/>
    <w:rPr>
      <w:rFonts w:ascii="Cambria" w:hAnsi="Cambria" w:cs="Times New Roman"/>
      <w:i/>
      <w:iCs/>
      <w:color w:val="243F60"/>
    </w:rPr>
  </w:style>
  <w:style w:type="character" w:customStyle="1" w:styleId="Cmsor7Char">
    <w:name w:val="Címsor 7 Char"/>
    <w:link w:val="Cmsor7"/>
    <w:uiPriority w:val="99"/>
    <w:locked/>
    <w:rsid w:val="006B6757"/>
    <w:rPr>
      <w:rFonts w:ascii="Cambria" w:hAnsi="Cambria" w:cs="Times New Roman"/>
      <w:i/>
      <w:iCs/>
    </w:rPr>
  </w:style>
  <w:style w:type="character" w:customStyle="1" w:styleId="Cmsor8Char">
    <w:name w:val="Címsor 8 Char"/>
    <w:link w:val="Cmsor8"/>
    <w:uiPriority w:val="99"/>
    <w:locked/>
    <w:rsid w:val="006B6757"/>
    <w:rPr>
      <w:rFonts w:ascii="Cambria" w:hAnsi="Cambria" w:cs="Times New Roman"/>
    </w:rPr>
  </w:style>
  <w:style w:type="paragraph" w:styleId="lfej">
    <w:name w:val="header"/>
    <w:basedOn w:val="Norml"/>
    <w:link w:val="lfejChar"/>
    <w:uiPriority w:val="99"/>
    <w:rsid w:val="004E461F"/>
    <w:pPr>
      <w:tabs>
        <w:tab w:val="center" w:pos="4536"/>
        <w:tab w:val="right" w:pos="9072"/>
      </w:tabs>
      <w:spacing w:after="0" w:line="240" w:lineRule="auto"/>
    </w:pPr>
  </w:style>
  <w:style w:type="character" w:customStyle="1" w:styleId="lfejChar">
    <w:name w:val="Élőfej Char"/>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style>
  <w:style w:type="character" w:customStyle="1" w:styleId="llbChar">
    <w:name w:val="Élőláb Char"/>
    <w:link w:val="llb"/>
    <w:uiPriority w:val="99"/>
    <w:locked/>
    <w:rsid w:val="004E461F"/>
    <w:rPr>
      <w:rFonts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6A0EDF"/>
    <w:rPr>
      <w:rFonts w:ascii="Tahoma" w:hAnsi="Tahoma" w:cs="Tahoma"/>
      <w:sz w:val="16"/>
      <w:szCs w:val="16"/>
    </w:rPr>
  </w:style>
  <w:style w:type="character" w:styleId="Sorszma">
    <w:name w:val="line number"/>
    <w:uiPriority w:val="99"/>
    <w:semiHidden/>
    <w:rsid w:val="00CC2F9D"/>
    <w:rPr>
      <w:rFonts w:cs="Times New Roman"/>
    </w:rPr>
  </w:style>
  <w:style w:type="table" w:styleId="Rcsostblzat">
    <w:name w:val="Table Grid"/>
    <w:basedOn w:val="Normltblzat"/>
    <w:uiPriority w:val="99"/>
    <w:rsid w:val="00660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autoRedefine/>
    <w:uiPriority w:val="99"/>
    <w:rsid w:val="00F51BFB"/>
    <w:pPr>
      <w:keepLines w:val="0"/>
      <w:spacing w:before="240" w:after="240" w:line="280" w:lineRule="atLeast"/>
      <w:ind w:left="1134" w:hanging="567"/>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6B6757"/>
    <w:pPr>
      <w:spacing w:before="6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bCs w:val="0"/>
      <w:smallCaps/>
      <w:sz w:val="28"/>
      <w:szCs w:val="28"/>
      <w:lang w:eastAsia="hu-HU"/>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FD0219"/>
    <w:rPr>
      <w:rFonts w:cs="Times New Roman"/>
      <w:sz w:val="16"/>
      <w:szCs w:val="16"/>
    </w:rPr>
  </w:style>
  <w:style w:type="paragraph" w:styleId="Jegyzetszveg">
    <w:name w:val="annotation text"/>
    <w:basedOn w:val="Norml"/>
    <w:link w:val="JegyzetszvegChar"/>
    <w:uiPriority w:val="99"/>
    <w:rsid w:val="00FD0219"/>
    <w:pPr>
      <w:spacing w:line="240" w:lineRule="auto"/>
    </w:pPr>
  </w:style>
  <w:style w:type="character" w:customStyle="1" w:styleId="JegyzetszvegChar">
    <w:name w:val="Jegyzetszöveg Char"/>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link w:val="Megjegyzstrgya"/>
    <w:uiPriority w:val="99"/>
    <w:semiHidden/>
    <w:locked/>
    <w:rsid w:val="00FD0219"/>
    <w:rPr>
      <w:rFonts w:cs="Times New Roman"/>
      <w:b/>
      <w:bCs/>
      <w:color w:val="000000"/>
    </w:rPr>
  </w:style>
  <w:style w:type="paragraph" w:styleId="Vltozat">
    <w:name w:val="Revision"/>
    <w:hidden/>
    <w:uiPriority w:val="99"/>
    <w:semiHidden/>
    <w:rsid w:val="00C97545"/>
    <w:rPr>
      <w:color w:val="000000"/>
      <w:lang w:eastAsia="en-US"/>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
    <w:basedOn w:val="Norml"/>
    <w:link w:val="LbjegyzetszvegChar"/>
    <w:uiPriority w:val="99"/>
    <w:rsid w:val="00B802B2"/>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link w:val="Lbjegyzetszveg"/>
    <w:uiPriority w:val="99"/>
    <w:locked/>
    <w:rsid w:val="00B802B2"/>
    <w:rPr>
      <w:rFonts w:cs="Times New Roman"/>
      <w:color w:val="00000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B802B2"/>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qFormat/>
    <w:rsid w:val="007E2723"/>
    <w:pPr>
      <w:numPr>
        <w:numId w:val="42"/>
      </w:numPr>
    </w:p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1C24FD"/>
    <w:pPr>
      <w:spacing w:after="100"/>
    </w:pPr>
  </w:style>
  <w:style w:type="character" w:styleId="Hiperhivatkozs">
    <w:name w:val="Hyperlink"/>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color w:val="000000"/>
      <w:lang w:eastAsia="en-US"/>
    </w:rPr>
  </w:style>
  <w:style w:type="character" w:customStyle="1" w:styleId="MellkletsorszmChar">
    <w:name w:val="Melléklet sorszám Char"/>
    <w:link w:val="Mellkletsorszm"/>
    <w:uiPriority w:val="99"/>
    <w:locked/>
    <w:rsid w:val="00871C3D"/>
    <w:rPr>
      <w:color w:val="000000"/>
      <w:lang w:eastAsia="en-US"/>
    </w:rPr>
  </w:style>
  <w:style w:type="paragraph" w:styleId="Szvegtrzs">
    <w:name w:val="Body Text"/>
    <w:basedOn w:val="Norml"/>
    <w:link w:val="SzvegtrzsChar"/>
    <w:uiPriority w:val="99"/>
    <w:rsid w:val="00AE06FD"/>
    <w:pPr>
      <w:spacing w:line="240" w:lineRule="auto"/>
      <w:jc w:val="both"/>
    </w:pPr>
    <w:rPr>
      <w:rFonts w:eastAsia="Times New Roman" w:cs="Times New Roman"/>
      <w:b/>
      <w:color w:val="auto"/>
      <w:lang w:eastAsia="hu-HU"/>
    </w:rPr>
  </w:style>
  <w:style w:type="character" w:customStyle="1" w:styleId="SzvegtrzsChar">
    <w:name w:val="Szövegtörzs Char"/>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E35AAB"/>
    <w:rPr>
      <w:rFonts w:eastAsia="Times New Roman" w:cs="Times New Roman"/>
      <w:color w:val="auto"/>
      <w:sz w:val="24"/>
      <w:szCs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rFonts w:ascii="Arial" w:hAnsi="Arial" w:cs="Arial"/>
      <w:b/>
    </w:rPr>
  </w:style>
  <w:style w:type="paragraph" w:customStyle="1" w:styleId="felsorols20">
    <w:name w:val="felsorolás2"/>
    <w:basedOn w:val="Norml"/>
    <w:qFormat/>
    <w:rsid w:val="00D8363F"/>
    <w:pPr>
      <w:tabs>
        <w:tab w:val="num" w:pos="1440"/>
      </w:tabs>
      <w:spacing w:after="0"/>
      <w:ind w:left="1440" w:hanging="306"/>
      <w:jc w:val="both"/>
    </w:pPr>
  </w:style>
  <w:style w:type="character" w:customStyle="1" w:styleId="Norml1Char">
    <w:name w:val="Normál1 Char"/>
    <w:link w:val="Norml1"/>
    <w:uiPriority w:val="99"/>
    <w:locked/>
    <w:rsid w:val="00A06D68"/>
    <w:rPr>
      <w:rFonts w:ascii="Franklin Gothic Book" w:hAnsi="Franklin Gothic Book" w:cs="Times New Roman"/>
      <w:color w:val="auto"/>
      <w:lang w:eastAsia="hu-HU"/>
    </w:rPr>
  </w:style>
  <w:style w:type="character" w:customStyle="1" w:styleId="Felsorols1Char0">
    <w:name w:val="Felsorolás 1 Char"/>
    <w:link w:val="Felsorols10"/>
    <w:uiPriority w:val="99"/>
    <w:locked/>
    <w:rsid w:val="00A06D68"/>
    <w:rPr>
      <w:rFonts w:ascii="Franklin Gothic Book" w:eastAsia="Times New Roman" w:hAnsi="Franklin Gothic Book" w:cs="Arial"/>
      <w:b/>
      <w:color w:val="auto"/>
      <w:sz w:val="20"/>
      <w:szCs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ahoma"/>
      <w:sz w:val="16"/>
      <w:szCs w:val="16"/>
    </w:rPr>
  </w:style>
  <w:style w:type="character" w:customStyle="1" w:styleId="DokumentumtrkpChar">
    <w:name w:val="Dokumentumtérkép Char"/>
    <w:link w:val="Dokumentumtrkp"/>
    <w:uiPriority w:val="99"/>
    <w:semiHidden/>
    <w:locked/>
    <w:rsid w:val="008715E6"/>
    <w:rPr>
      <w:rFonts w:ascii="Tahoma" w:hAnsi="Tahoma" w:cs="Tahoma"/>
      <w:color w:val="000000"/>
      <w:sz w:val="16"/>
      <w:szCs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1D0739"/>
    <w:pPr>
      <w:spacing w:after="100"/>
      <w:ind w:left="400"/>
    </w:pPr>
  </w:style>
  <w:style w:type="paragraph" w:customStyle="1" w:styleId="Felsorols123">
    <w:name w:val="Felsorolás 1.2.3."/>
    <w:basedOn w:val="Norml"/>
    <w:uiPriority w:val="99"/>
    <w:rsid w:val="000043DD"/>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qFormat/>
    <w:locked/>
    <w:rsid w:val="007E2723"/>
    <w:rPr>
      <w:color w:val="000000"/>
      <w:lang w:eastAsia="en-US"/>
    </w:rPr>
  </w:style>
  <w:style w:type="character" w:styleId="Mrltotthiperhivatkozs">
    <w:name w:val="FollowedHyperlink"/>
    <w:uiPriority w:val="99"/>
    <w:semiHidden/>
    <w:unhideWhenUsed/>
    <w:rsid w:val="00EB307E"/>
    <w:rPr>
      <w:color w:val="800080"/>
      <w:u w:val="single"/>
    </w:rPr>
  </w:style>
  <w:style w:type="paragraph" w:styleId="Cm">
    <w:name w:val="Title"/>
    <w:basedOn w:val="Norml"/>
    <w:next w:val="Norml"/>
    <w:link w:val="CmChar"/>
    <w:qFormat/>
    <w:locked/>
    <w:rsid w:val="00C860B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mChar">
    <w:name w:val="Cím Char"/>
    <w:link w:val="Cm"/>
    <w:rsid w:val="00C860B1"/>
    <w:rPr>
      <w:rFonts w:ascii="Cambria" w:eastAsia="Times New Roman" w:hAnsi="Cambria" w:cs="Times New Roman"/>
      <w:color w:val="17365D"/>
      <w:spacing w:val="5"/>
      <w:kern w:val="28"/>
      <w:sz w:val="52"/>
      <w:szCs w:val="52"/>
      <w:lang w:eastAsia="en-US"/>
    </w:rPr>
  </w:style>
  <w:style w:type="character" w:customStyle="1" w:styleId="Lbjegyzet-horgony">
    <w:name w:val="Lábjegyzet-horgony"/>
    <w:rsid w:val="002422F8"/>
    <w:rPr>
      <w:vertAlign w:val="superscript"/>
    </w:rPr>
  </w:style>
  <w:style w:type="paragraph" w:customStyle="1" w:styleId="default0">
    <w:name w:val="default"/>
    <w:basedOn w:val="Norml"/>
    <w:rsid w:val="003715BC"/>
    <w:pPr>
      <w:suppressAutoHyphens/>
      <w:spacing w:after="0" w:line="100" w:lineRule="atLeast"/>
    </w:pPr>
    <w:rPr>
      <w:rFonts w:ascii="Verdana" w:eastAsia="Times New Roman" w:hAnsi="Verdana" w:cs="Times New Roman"/>
      <w:sz w:val="24"/>
      <w:szCs w:val="24"/>
      <w:lang w:eastAsia="hu-HU"/>
    </w:rPr>
  </w:style>
  <w:style w:type="character" w:customStyle="1" w:styleId="Feloldatlanmegemlts1">
    <w:name w:val="Feloldatlan megemlítés1"/>
    <w:uiPriority w:val="99"/>
    <w:semiHidden/>
    <w:unhideWhenUsed/>
    <w:rsid w:val="00253729"/>
    <w:rPr>
      <w:color w:val="808080"/>
      <w:shd w:val="clear" w:color="auto" w:fill="E6E6E6"/>
    </w:rPr>
  </w:style>
  <w:style w:type="paragraph" w:customStyle="1" w:styleId="ITSSzovegtest">
    <w:name w:val="ITS_Szovegtest"/>
    <w:basedOn w:val="Norml"/>
    <w:qFormat/>
    <w:rsid w:val="00253729"/>
    <w:pPr>
      <w:spacing w:line="288" w:lineRule="auto"/>
      <w:jc w:val="both"/>
    </w:pPr>
    <w:rPr>
      <w:rFonts w:ascii="Calibri" w:eastAsia="Times New Roman" w:hAnsi="Calibri" w:cs="Times New Roman"/>
      <w:color w:val="auto"/>
      <w:sz w:val="22"/>
      <w:lang w:eastAsia="hu-HU"/>
    </w:rPr>
  </w:style>
  <w:style w:type="paragraph" w:customStyle="1" w:styleId="HFListabetuzott">
    <w:name w:val="HF_Lista_betuzott"/>
    <w:basedOn w:val="Listaszerbekezds"/>
    <w:qFormat/>
    <w:rsid w:val="005B7362"/>
    <w:pPr>
      <w:numPr>
        <w:numId w:val="31"/>
      </w:numPr>
      <w:spacing w:before="60" w:line="240" w:lineRule="auto"/>
      <w:jc w:val="both"/>
    </w:pPr>
    <w:rPr>
      <w:rFonts w:cs="Arial"/>
      <w:color w:val="FF0000"/>
    </w:rPr>
  </w:style>
  <w:style w:type="paragraph" w:customStyle="1" w:styleId="HFlistaszamozott">
    <w:name w:val="HF_lista_szamozott"/>
    <w:basedOn w:val="Listaszerbekezds"/>
    <w:qFormat/>
    <w:rsid w:val="00E81E40"/>
    <w:pPr>
      <w:keepNext/>
      <w:numPr>
        <w:numId w:val="33"/>
      </w:numPr>
      <w:spacing w:after="0"/>
      <w:jc w:val="both"/>
    </w:pPr>
    <w:rPr>
      <w:rFonts w:cs="Arial"/>
      <w:b/>
      <w:color w:val="00B050"/>
    </w:rPr>
  </w:style>
  <w:style w:type="character" w:customStyle="1" w:styleId="Feloldatlanmegemlts2">
    <w:name w:val="Feloldatlan megemlítés2"/>
    <w:uiPriority w:val="99"/>
    <w:semiHidden/>
    <w:unhideWhenUsed/>
    <w:rsid w:val="00B91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0959">
      <w:bodyDiv w:val="1"/>
      <w:marLeft w:val="0"/>
      <w:marRight w:val="0"/>
      <w:marTop w:val="0"/>
      <w:marBottom w:val="0"/>
      <w:divBdr>
        <w:top w:val="none" w:sz="0" w:space="0" w:color="auto"/>
        <w:left w:val="none" w:sz="0" w:space="0" w:color="auto"/>
        <w:bottom w:val="none" w:sz="0" w:space="0" w:color="auto"/>
        <w:right w:val="none" w:sz="0" w:space="0" w:color="auto"/>
      </w:divBdr>
    </w:div>
    <w:div w:id="58208988">
      <w:bodyDiv w:val="1"/>
      <w:marLeft w:val="0"/>
      <w:marRight w:val="0"/>
      <w:marTop w:val="0"/>
      <w:marBottom w:val="0"/>
      <w:divBdr>
        <w:top w:val="none" w:sz="0" w:space="0" w:color="auto"/>
        <w:left w:val="none" w:sz="0" w:space="0" w:color="auto"/>
        <w:bottom w:val="none" w:sz="0" w:space="0" w:color="auto"/>
        <w:right w:val="none" w:sz="0" w:space="0" w:color="auto"/>
      </w:divBdr>
    </w:div>
    <w:div w:id="202835285">
      <w:bodyDiv w:val="1"/>
      <w:marLeft w:val="0"/>
      <w:marRight w:val="0"/>
      <w:marTop w:val="0"/>
      <w:marBottom w:val="0"/>
      <w:divBdr>
        <w:top w:val="none" w:sz="0" w:space="0" w:color="auto"/>
        <w:left w:val="none" w:sz="0" w:space="0" w:color="auto"/>
        <w:bottom w:val="none" w:sz="0" w:space="0" w:color="auto"/>
        <w:right w:val="none" w:sz="0" w:space="0" w:color="auto"/>
      </w:divBdr>
    </w:div>
    <w:div w:id="208030870">
      <w:bodyDiv w:val="1"/>
      <w:marLeft w:val="0"/>
      <w:marRight w:val="0"/>
      <w:marTop w:val="0"/>
      <w:marBottom w:val="0"/>
      <w:divBdr>
        <w:top w:val="none" w:sz="0" w:space="0" w:color="auto"/>
        <w:left w:val="none" w:sz="0" w:space="0" w:color="auto"/>
        <w:bottom w:val="none" w:sz="0" w:space="0" w:color="auto"/>
        <w:right w:val="none" w:sz="0" w:space="0" w:color="auto"/>
      </w:divBdr>
    </w:div>
    <w:div w:id="289701873">
      <w:bodyDiv w:val="1"/>
      <w:marLeft w:val="0"/>
      <w:marRight w:val="0"/>
      <w:marTop w:val="0"/>
      <w:marBottom w:val="0"/>
      <w:divBdr>
        <w:top w:val="none" w:sz="0" w:space="0" w:color="auto"/>
        <w:left w:val="none" w:sz="0" w:space="0" w:color="auto"/>
        <w:bottom w:val="none" w:sz="0" w:space="0" w:color="auto"/>
        <w:right w:val="none" w:sz="0" w:space="0" w:color="auto"/>
      </w:divBdr>
    </w:div>
    <w:div w:id="390735760">
      <w:bodyDiv w:val="1"/>
      <w:marLeft w:val="0"/>
      <w:marRight w:val="0"/>
      <w:marTop w:val="0"/>
      <w:marBottom w:val="0"/>
      <w:divBdr>
        <w:top w:val="none" w:sz="0" w:space="0" w:color="auto"/>
        <w:left w:val="none" w:sz="0" w:space="0" w:color="auto"/>
        <w:bottom w:val="none" w:sz="0" w:space="0" w:color="auto"/>
        <w:right w:val="none" w:sz="0" w:space="0" w:color="auto"/>
      </w:divBdr>
    </w:div>
    <w:div w:id="504825923">
      <w:bodyDiv w:val="1"/>
      <w:marLeft w:val="0"/>
      <w:marRight w:val="0"/>
      <w:marTop w:val="0"/>
      <w:marBottom w:val="0"/>
      <w:divBdr>
        <w:top w:val="none" w:sz="0" w:space="0" w:color="auto"/>
        <w:left w:val="none" w:sz="0" w:space="0" w:color="auto"/>
        <w:bottom w:val="none" w:sz="0" w:space="0" w:color="auto"/>
        <w:right w:val="none" w:sz="0" w:space="0" w:color="auto"/>
      </w:divBdr>
    </w:div>
    <w:div w:id="771047535">
      <w:bodyDiv w:val="1"/>
      <w:marLeft w:val="0"/>
      <w:marRight w:val="0"/>
      <w:marTop w:val="0"/>
      <w:marBottom w:val="0"/>
      <w:divBdr>
        <w:top w:val="none" w:sz="0" w:space="0" w:color="auto"/>
        <w:left w:val="none" w:sz="0" w:space="0" w:color="auto"/>
        <w:bottom w:val="none" w:sz="0" w:space="0" w:color="auto"/>
        <w:right w:val="none" w:sz="0" w:space="0" w:color="auto"/>
      </w:divBdr>
    </w:div>
    <w:div w:id="801969129">
      <w:bodyDiv w:val="1"/>
      <w:marLeft w:val="0"/>
      <w:marRight w:val="0"/>
      <w:marTop w:val="0"/>
      <w:marBottom w:val="0"/>
      <w:divBdr>
        <w:top w:val="none" w:sz="0" w:space="0" w:color="auto"/>
        <w:left w:val="none" w:sz="0" w:space="0" w:color="auto"/>
        <w:bottom w:val="none" w:sz="0" w:space="0" w:color="auto"/>
        <w:right w:val="none" w:sz="0" w:space="0" w:color="auto"/>
      </w:divBdr>
    </w:div>
    <w:div w:id="924648776">
      <w:bodyDiv w:val="1"/>
      <w:marLeft w:val="0"/>
      <w:marRight w:val="0"/>
      <w:marTop w:val="0"/>
      <w:marBottom w:val="0"/>
      <w:divBdr>
        <w:top w:val="none" w:sz="0" w:space="0" w:color="auto"/>
        <w:left w:val="none" w:sz="0" w:space="0" w:color="auto"/>
        <w:bottom w:val="none" w:sz="0" w:space="0" w:color="auto"/>
        <w:right w:val="none" w:sz="0" w:space="0" w:color="auto"/>
      </w:divBdr>
    </w:div>
    <w:div w:id="952173431">
      <w:bodyDiv w:val="1"/>
      <w:marLeft w:val="0"/>
      <w:marRight w:val="0"/>
      <w:marTop w:val="0"/>
      <w:marBottom w:val="0"/>
      <w:divBdr>
        <w:top w:val="none" w:sz="0" w:space="0" w:color="auto"/>
        <w:left w:val="none" w:sz="0" w:space="0" w:color="auto"/>
        <w:bottom w:val="none" w:sz="0" w:space="0" w:color="auto"/>
        <w:right w:val="none" w:sz="0" w:space="0" w:color="auto"/>
      </w:divBdr>
    </w:div>
    <w:div w:id="1027416037">
      <w:bodyDiv w:val="1"/>
      <w:marLeft w:val="0"/>
      <w:marRight w:val="0"/>
      <w:marTop w:val="0"/>
      <w:marBottom w:val="0"/>
      <w:divBdr>
        <w:top w:val="none" w:sz="0" w:space="0" w:color="auto"/>
        <w:left w:val="none" w:sz="0" w:space="0" w:color="auto"/>
        <w:bottom w:val="none" w:sz="0" w:space="0" w:color="auto"/>
        <w:right w:val="none" w:sz="0" w:space="0" w:color="auto"/>
      </w:divBdr>
    </w:div>
    <w:div w:id="1033731628">
      <w:bodyDiv w:val="1"/>
      <w:marLeft w:val="0"/>
      <w:marRight w:val="0"/>
      <w:marTop w:val="0"/>
      <w:marBottom w:val="0"/>
      <w:divBdr>
        <w:top w:val="none" w:sz="0" w:space="0" w:color="auto"/>
        <w:left w:val="none" w:sz="0" w:space="0" w:color="auto"/>
        <w:bottom w:val="none" w:sz="0" w:space="0" w:color="auto"/>
        <w:right w:val="none" w:sz="0" w:space="0" w:color="auto"/>
      </w:divBdr>
    </w:div>
    <w:div w:id="1264876686">
      <w:bodyDiv w:val="1"/>
      <w:marLeft w:val="0"/>
      <w:marRight w:val="0"/>
      <w:marTop w:val="0"/>
      <w:marBottom w:val="0"/>
      <w:divBdr>
        <w:top w:val="none" w:sz="0" w:space="0" w:color="auto"/>
        <w:left w:val="none" w:sz="0" w:space="0" w:color="auto"/>
        <w:bottom w:val="none" w:sz="0" w:space="0" w:color="auto"/>
        <w:right w:val="none" w:sz="0" w:space="0" w:color="auto"/>
      </w:divBdr>
    </w:div>
    <w:div w:id="1277132527">
      <w:bodyDiv w:val="1"/>
      <w:marLeft w:val="0"/>
      <w:marRight w:val="0"/>
      <w:marTop w:val="0"/>
      <w:marBottom w:val="0"/>
      <w:divBdr>
        <w:top w:val="none" w:sz="0" w:space="0" w:color="auto"/>
        <w:left w:val="none" w:sz="0" w:space="0" w:color="auto"/>
        <w:bottom w:val="none" w:sz="0" w:space="0" w:color="auto"/>
        <w:right w:val="none" w:sz="0" w:space="0" w:color="auto"/>
      </w:divBdr>
    </w:div>
    <w:div w:id="1341853428">
      <w:bodyDiv w:val="1"/>
      <w:marLeft w:val="0"/>
      <w:marRight w:val="0"/>
      <w:marTop w:val="0"/>
      <w:marBottom w:val="0"/>
      <w:divBdr>
        <w:top w:val="none" w:sz="0" w:space="0" w:color="auto"/>
        <w:left w:val="none" w:sz="0" w:space="0" w:color="auto"/>
        <w:bottom w:val="none" w:sz="0" w:space="0" w:color="auto"/>
        <w:right w:val="none" w:sz="0" w:space="0" w:color="auto"/>
      </w:divBdr>
    </w:div>
    <w:div w:id="1495489683">
      <w:bodyDiv w:val="1"/>
      <w:marLeft w:val="0"/>
      <w:marRight w:val="0"/>
      <w:marTop w:val="0"/>
      <w:marBottom w:val="0"/>
      <w:divBdr>
        <w:top w:val="none" w:sz="0" w:space="0" w:color="auto"/>
        <w:left w:val="none" w:sz="0" w:space="0" w:color="auto"/>
        <w:bottom w:val="none" w:sz="0" w:space="0" w:color="auto"/>
        <w:right w:val="none" w:sz="0" w:space="0" w:color="auto"/>
      </w:divBdr>
    </w:div>
    <w:div w:id="1526215402">
      <w:bodyDiv w:val="1"/>
      <w:marLeft w:val="0"/>
      <w:marRight w:val="0"/>
      <w:marTop w:val="0"/>
      <w:marBottom w:val="0"/>
      <w:divBdr>
        <w:top w:val="none" w:sz="0" w:space="0" w:color="auto"/>
        <w:left w:val="none" w:sz="0" w:space="0" w:color="auto"/>
        <w:bottom w:val="none" w:sz="0" w:space="0" w:color="auto"/>
        <w:right w:val="none" w:sz="0" w:space="0" w:color="auto"/>
      </w:divBdr>
    </w:div>
    <w:div w:id="1620262566">
      <w:bodyDiv w:val="1"/>
      <w:marLeft w:val="0"/>
      <w:marRight w:val="0"/>
      <w:marTop w:val="0"/>
      <w:marBottom w:val="0"/>
      <w:divBdr>
        <w:top w:val="none" w:sz="0" w:space="0" w:color="auto"/>
        <w:left w:val="none" w:sz="0" w:space="0" w:color="auto"/>
        <w:bottom w:val="none" w:sz="0" w:space="0" w:color="auto"/>
        <w:right w:val="none" w:sz="0" w:space="0" w:color="auto"/>
      </w:divBdr>
    </w:div>
    <w:div w:id="1724065097">
      <w:bodyDiv w:val="1"/>
      <w:marLeft w:val="0"/>
      <w:marRight w:val="0"/>
      <w:marTop w:val="0"/>
      <w:marBottom w:val="0"/>
      <w:divBdr>
        <w:top w:val="none" w:sz="0" w:space="0" w:color="auto"/>
        <w:left w:val="none" w:sz="0" w:space="0" w:color="auto"/>
        <w:bottom w:val="none" w:sz="0" w:space="0" w:color="auto"/>
        <w:right w:val="none" w:sz="0" w:space="0" w:color="auto"/>
      </w:divBdr>
    </w:div>
    <w:div w:id="1795903906">
      <w:bodyDiv w:val="1"/>
      <w:marLeft w:val="0"/>
      <w:marRight w:val="0"/>
      <w:marTop w:val="0"/>
      <w:marBottom w:val="0"/>
      <w:divBdr>
        <w:top w:val="none" w:sz="0" w:space="0" w:color="auto"/>
        <w:left w:val="none" w:sz="0" w:space="0" w:color="auto"/>
        <w:bottom w:val="none" w:sz="0" w:space="0" w:color="auto"/>
        <w:right w:val="none" w:sz="0" w:space="0" w:color="auto"/>
      </w:divBdr>
    </w:div>
    <w:div w:id="1853179154">
      <w:bodyDiv w:val="1"/>
      <w:marLeft w:val="0"/>
      <w:marRight w:val="0"/>
      <w:marTop w:val="0"/>
      <w:marBottom w:val="0"/>
      <w:divBdr>
        <w:top w:val="none" w:sz="0" w:space="0" w:color="auto"/>
        <w:left w:val="none" w:sz="0" w:space="0" w:color="auto"/>
        <w:bottom w:val="none" w:sz="0" w:space="0" w:color="auto"/>
        <w:right w:val="none" w:sz="0" w:space="0" w:color="auto"/>
      </w:divBdr>
    </w:div>
    <w:div w:id="1904639736">
      <w:bodyDiv w:val="1"/>
      <w:marLeft w:val="0"/>
      <w:marRight w:val="0"/>
      <w:marTop w:val="0"/>
      <w:marBottom w:val="0"/>
      <w:divBdr>
        <w:top w:val="none" w:sz="0" w:space="0" w:color="auto"/>
        <w:left w:val="none" w:sz="0" w:space="0" w:color="auto"/>
        <w:bottom w:val="none" w:sz="0" w:space="0" w:color="auto"/>
        <w:right w:val="none" w:sz="0" w:space="0" w:color="auto"/>
      </w:divBdr>
    </w:div>
    <w:div w:id="1967928717">
      <w:bodyDiv w:val="1"/>
      <w:marLeft w:val="0"/>
      <w:marRight w:val="0"/>
      <w:marTop w:val="0"/>
      <w:marBottom w:val="0"/>
      <w:divBdr>
        <w:top w:val="none" w:sz="0" w:space="0" w:color="auto"/>
        <w:left w:val="none" w:sz="0" w:space="0" w:color="auto"/>
        <w:bottom w:val="none" w:sz="0" w:space="0" w:color="auto"/>
        <w:right w:val="none" w:sz="0" w:space="0" w:color="auto"/>
      </w:divBdr>
    </w:div>
    <w:div w:id="1994797763">
      <w:bodyDiv w:val="1"/>
      <w:marLeft w:val="0"/>
      <w:marRight w:val="0"/>
      <w:marTop w:val="0"/>
      <w:marBottom w:val="0"/>
      <w:divBdr>
        <w:top w:val="none" w:sz="0" w:space="0" w:color="auto"/>
        <w:left w:val="none" w:sz="0" w:space="0" w:color="auto"/>
        <w:bottom w:val="none" w:sz="0" w:space="0" w:color="auto"/>
        <w:right w:val="none" w:sz="0" w:space="0" w:color="auto"/>
      </w:divBdr>
    </w:div>
    <w:div w:id="2062710294">
      <w:marLeft w:val="0"/>
      <w:marRight w:val="0"/>
      <w:marTop w:val="0"/>
      <w:marBottom w:val="0"/>
      <w:divBdr>
        <w:top w:val="none" w:sz="0" w:space="0" w:color="auto"/>
        <w:left w:val="none" w:sz="0" w:space="0" w:color="auto"/>
        <w:bottom w:val="none" w:sz="0" w:space="0" w:color="auto"/>
        <w:right w:val="none" w:sz="0" w:space="0" w:color="auto"/>
      </w:divBdr>
    </w:div>
    <w:div w:id="2062710295">
      <w:marLeft w:val="0"/>
      <w:marRight w:val="0"/>
      <w:marTop w:val="0"/>
      <w:marBottom w:val="0"/>
      <w:divBdr>
        <w:top w:val="none" w:sz="0" w:space="0" w:color="auto"/>
        <w:left w:val="none" w:sz="0" w:space="0" w:color="auto"/>
        <w:bottom w:val="none" w:sz="0" w:space="0" w:color="auto"/>
        <w:right w:val="none" w:sz="0" w:space="0" w:color="auto"/>
      </w:divBdr>
    </w:div>
    <w:div w:id="2062710296">
      <w:marLeft w:val="0"/>
      <w:marRight w:val="0"/>
      <w:marTop w:val="0"/>
      <w:marBottom w:val="0"/>
      <w:divBdr>
        <w:top w:val="none" w:sz="0" w:space="0" w:color="auto"/>
        <w:left w:val="none" w:sz="0" w:space="0" w:color="auto"/>
        <w:bottom w:val="none" w:sz="0" w:space="0" w:color="auto"/>
        <w:right w:val="none" w:sz="0" w:space="0" w:color="auto"/>
      </w:divBdr>
    </w:div>
    <w:div w:id="2062710297">
      <w:marLeft w:val="0"/>
      <w:marRight w:val="0"/>
      <w:marTop w:val="0"/>
      <w:marBottom w:val="0"/>
      <w:divBdr>
        <w:top w:val="none" w:sz="0" w:space="0" w:color="auto"/>
        <w:left w:val="none" w:sz="0" w:space="0" w:color="auto"/>
        <w:bottom w:val="none" w:sz="0" w:space="0" w:color="auto"/>
        <w:right w:val="none" w:sz="0" w:space="0" w:color="auto"/>
      </w:divBdr>
    </w:div>
    <w:div w:id="2062710298">
      <w:marLeft w:val="0"/>
      <w:marRight w:val="0"/>
      <w:marTop w:val="0"/>
      <w:marBottom w:val="0"/>
      <w:divBdr>
        <w:top w:val="none" w:sz="0" w:space="0" w:color="auto"/>
        <w:left w:val="none" w:sz="0" w:space="0" w:color="auto"/>
        <w:bottom w:val="none" w:sz="0" w:space="0" w:color="auto"/>
        <w:right w:val="none" w:sz="0" w:space="0" w:color="auto"/>
      </w:divBdr>
    </w:div>
    <w:div w:id="2062710299">
      <w:marLeft w:val="0"/>
      <w:marRight w:val="0"/>
      <w:marTop w:val="0"/>
      <w:marBottom w:val="0"/>
      <w:divBdr>
        <w:top w:val="none" w:sz="0" w:space="0" w:color="auto"/>
        <w:left w:val="none" w:sz="0" w:space="0" w:color="auto"/>
        <w:bottom w:val="none" w:sz="0" w:space="0" w:color="auto"/>
        <w:right w:val="none" w:sz="0" w:space="0" w:color="auto"/>
      </w:divBdr>
    </w:div>
    <w:div w:id="2062710300">
      <w:marLeft w:val="0"/>
      <w:marRight w:val="0"/>
      <w:marTop w:val="0"/>
      <w:marBottom w:val="0"/>
      <w:divBdr>
        <w:top w:val="none" w:sz="0" w:space="0" w:color="auto"/>
        <w:left w:val="none" w:sz="0" w:space="0" w:color="auto"/>
        <w:bottom w:val="none" w:sz="0" w:space="0" w:color="auto"/>
        <w:right w:val="none" w:sz="0" w:space="0" w:color="auto"/>
      </w:divBdr>
    </w:div>
    <w:div w:id="2062710301">
      <w:marLeft w:val="0"/>
      <w:marRight w:val="0"/>
      <w:marTop w:val="0"/>
      <w:marBottom w:val="0"/>
      <w:divBdr>
        <w:top w:val="none" w:sz="0" w:space="0" w:color="auto"/>
        <w:left w:val="none" w:sz="0" w:space="0" w:color="auto"/>
        <w:bottom w:val="none" w:sz="0" w:space="0" w:color="auto"/>
        <w:right w:val="none" w:sz="0" w:space="0" w:color="auto"/>
      </w:divBdr>
    </w:div>
    <w:div w:id="2062710302">
      <w:marLeft w:val="0"/>
      <w:marRight w:val="0"/>
      <w:marTop w:val="0"/>
      <w:marBottom w:val="0"/>
      <w:divBdr>
        <w:top w:val="none" w:sz="0" w:space="0" w:color="auto"/>
        <w:left w:val="none" w:sz="0" w:space="0" w:color="auto"/>
        <w:bottom w:val="none" w:sz="0" w:space="0" w:color="auto"/>
        <w:right w:val="none" w:sz="0" w:space="0" w:color="auto"/>
      </w:divBdr>
    </w:div>
    <w:div w:id="2062710303">
      <w:marLeft w:val="0"/>
      <w:marRight w:val="0"/>
      <w:marTop w:val="0"/>
      <w:marBottom w:val="0"/>
      <w:divBdr>
        <w:top w:val="none" w:sz="0" w:space="0" w:color="auto"/>
        <w:left w:val="none" w:sz="0" w:space="0" w:color="auto"/>
        <w:bottom w:val="none" w:sz="0" w:space="0" w:color="auto"/>
        <w:right w:val="none" w:sz="0" w:space="0" w:color="auto"/>
      </w:divBdr>
    </w:div>
    <w:div w:id="2062710304">
      <w:marLeft w:val="0"/>
      <w:marRight w:val="0"/>
      <w:marTop w:val="0"/>
      <w:marBottom w:val="0"/>
      <w:divBdr>
        <w:top w:val="none" w:sz="0" w:space="0" w:color="auto"/>
        <w:left w:val="none" w:sz="0" w:space="0" w:color="auto"/>
        <w:bottom w:val="none" w:sz="0" w:space="0" w:color="auto"/>
        <w:right w:val="none" w:sz="0" w:space="0" w:color="auto"/>
      </w:divBdr>
    </w:div>
    <w:div w:id="2062710305">
      <w:marLeft w:val="0"/>
      <w:marRight w:val="0"/>
      <w:marTop w:val="0"/>
      <w:marBottom w:val="0"/>
      <w:divBdr>
        <w:top w:val="none" w:sz="0" w:space="0" w:color="auto"/>
        <w:left w:val="none" w:sz="0" w:space="0" w:color="auto"/>
        <w:bottom w:val="none" w:sz="0" w:space="0" w:color="auto"/>
        <w:right w:val="none" w:sz="0" w:space="0" w:color="auto"/>
      </w:divBdr>
    </w:div>
    <w:div w:id="2062710306">
      <w:marLeft w:val="0"/>
      <w:marRight w:val="0"/>
      <w:marTop w:val="0"/>
      <w:marBottom w:val="0"/>
      <w:divBdr>
        <w:top w:val="none" w:sz="0" w:space="0" w:color="auto"/>
        <w:left w:val="none" w:sz="0" w:space="0" w:color="auto"/>
        <w:bottom w:val="none" w:sz="0" w:space="0" w:color="auto"/>
        <w:right w:val="none" w:sz="0" w:space="0" w:color="auto"/>
      </w:divBdr>
    </w:div>
    <w:div w:id="2087219756">
      <w:bodyDiv w:val="1"/>
      <w:marLeft w:val="0"/>
      <w:marRight w:val="0"/>
      <w:marTop w:val="0"/>
      <w:marBottom w:val="0"/>
      <w:divBdr>
        <w:top w:val="none" w:sz="0" w:space="0" w:color="auto"/>
        <w:left w:val="none" w:sz="0" w:space="0" w:color="auto"/>
        <w:bottom w:val="none" w:sz="0" w:space="0" w:color="auto"/>
        <w:right w:val="none" w:sz="0" w:space="0" w:color="auto"/>
      </w:divBdr>
    </w:div>
    <w:div w:id="209204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lld@mako.hu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ko.hu/clld" TargetMode="External"/><Relationship Id="rId17" Type="http://schemas.openxmlformats.org/officeDocument/2006/relationships/hyperlink" Target="http://palyazat.gov.hu/e-beszerzes" TargetMode="External"/><Relationship Id="rId2" Type="http://schemas.openxmlformats.org/officeDocument/2006/relationships/numbering" Target="numbering.xml"/><Relationship Id="rId16" Type="http://schemas.openxmlformats.org/officeDocument/2006/relationships/hyperlink" Target="https://www.palyazat.gov.hu/node/575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ko.hu/clld" TargetMode="External"/><Relationship Id="rId5" Type="http://schemas.openxmlformats.org/officeDocument/2006/relationships/webSettings" Target="webSettings.xml"/><Relationship Id="rId15" Type="http://schemas.openxmlformats.org/officeDocument/2006/relationships/hyperlink" Target="mailto:clld@mako.h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ko.hu/cll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7C9DB-9367-4D47-9DB4-33F3422A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38</Pages>
  <Words>11424</Words>
  <Characters>90463</Characters>
  <Application>Microsoft Office Word</Application>
  <DocSecurity>0</DocSecurity>
  <Lines>753</Lines>
  <Paragraphs>203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101684</CharactersWithSpaces>
  <SharedDoc>false</SharedDoc>
  <HLinks>
    <vt:vector size="474" baseType="variant">
      <vt:variant>
        <vt:i4>1703989</vt:i4>
      </vt:variant>
      <vt:variant>
        <vt:i4>429</vt:i4>
      </vt:variant>
      <vt:variant>
        <vt:i4>0</vt:i4>
      </vt:variant>
      <vt:variant>
        <vt:i4>5</vt:i4>
      </vt:variant>
      <vt:variant>
        <vt:lpwstr/>
      </vt:variant>
      <vt:variant>
        <vt:lpwstr>_Toc406578004</vt:lpwstr>
      </vt:variant>
      <vt:variant>
        <vt:i4>1703989</vt:i4>
      </vt:variant>
      <vt:variant>
        <vt:i4>426</vt:i4>
      </vt:variant>
      <vt:variant>
        <vt:i4>0</vt:i4>
      </vt:variant>
      <vt:variant>
        <vt:i4>5</vt:i4>
      </vt:variant>
      <vt:variant>
        <vt:lpwstr/>
      </vt:variant>
      <vt:variant>
        <vt:lpwstr>_Toc406578003</vt:lpwstr>
      </vt:variant>
      <vt:variant>
        <vt:i4>1703989</vt:i4>
      </vt:variant>
      <vt:variant>
        <vt:i4>423</vt:i4>
      </vt:variant>
      <vt:variant>
        <vt:i4>0</vt:i4>
      </vt:variant>
      <vt:variant>
        <vt:i4>5</vt:i4>
      </vt:variant>
      <vt:variant>
        <vt:lpwstr/>
      </vt:variant>
      <vt:variant>
        <vt:lpwstr>_Toc406578002</vt:lpwstr>
      </vt:variant>
      <vt:variant>
        <vt:i4>1703989</vt:i4>
      </vt:variant>
      <vt:variant>
        <vt:i4>420</vt:i4>
      </vt:variant>
      <vt:variant>
        <vt:i4>0</vt:i4>
      </vt:variant>
      <vt:variant>
        <vt:i4>5</vt:i4>
      </vt:variant>
      <vt:variant>
        <vt:lpwstr/>
      </vt:variant>
      <vt:variant>
        <vt:lpwstr>_Toc406578001</vt:lpwstr>
      </vt:variant>
      <vt:variant>
        <vt:i4>1703989</vt:i4>
      </vt:variant>
      <vt:variant>
        <vt:i4>417</vt:i4>
      </vt:variant>
      <vt:variant>
        <vt:i4>0</vt:i4>
      </vt:variant>
      <vt:variant>
        <vt:i4>5</vt:i4>
      </vt:variant>
      <vt:variant>
        <vt:lpwstr/>
      </vt:variant>
      <vt:variant>
        <vt:lpwstr>_Toc406578000</vt:lpwstr>
      </vt:variant>
      <vt:variant>
        <vt:i4>1835068</vt:i4>
      </vt:variant>
      <vt:variant>
        <vt:i4>414</vt:i4>
      </vt:variant>
      <vt:variant>
        <vt:i4>0</vt:i4>
      </vt:variant>
      <vt:variant>
        <vt:i4>5</vt:i4>
      </vt:variant>
      <vt:variant>
        <vt:lpwstr/>
      </vt:variant>
      <vt:variant>
        <vt:lpwstr>_Toc406577999</vt:lpwstr>
      </vt:variant>
      <vt:variant>
        <vt:i4>1835068</vt:i4>
      </vt:variant>
      <vt:variant>
        <vt:i4>411</vt:i4>
      </vt:variant>
      <vt:variant>
        <vt:i4>0</vt:i4>
      </vt:variant>
      <vt:variant>
        <vt:i4>5</vt:i4>
      </vt:variant>
      <vt:variant>
        <vt:lpwstr/>
      </vt:variant>
      <vt:variant>
        <vt:lpwstr>_Toc406577998</vt:lpwstr>
      </vt:variant>
      <vt:variant>
        <vt:i4>1835068</vt:i4>
      </vt:variant>
      <vt:variant>
        <vt:i4>408</vt:i4>
      </vt:variant>
      <vt:variant>
        <vt:i4>0</vt:i4>
      </vt:variant>
      <vt:variant>
        <vt:i4>5</vt:i4>
      </vt:variant>
      <vt:variant>
        <vt:lpwstr/>
      </vt:variant>
      <vt:variant>
        <vt:lpwstr>_Toc406577997</vt:lpwstr>
      </vt:variant>
      <vt:variant>
        <vt:i4>1835068</vt:i4>
      </vt:variant>
      <vt:variant>
        <vt:i4>405</vt:i4>
      </vt:variant>
      <vt:variant>
        <vt:i4>0</vt:i4>
      </vt:variant>
      <vt:variant>
        <vt:i4>5</vt:i4>
      </vt:variant>
      <vt:variant>
        <vt:lpwstr/>
      </vt:variant>
      <vt:variant>
        <vt:lpwstr>_Toc406577993</vt:lpwstr>
      </vt:variant>
      <vt:variant>
        <vt:i4>3473516</vt:i4>
      </vt:variant>
      <vt:variant>
        <vt:i4>402</vt:i4>
      </vt:variant>
      <vt:variant>
        <vt:i4>0</vt:i4>
      </vt:variant>
      <vt:variant>
        <vt:i4>5</vt:i4>
      </vt:variant>
      <vt:variant>
        <vt:lpwstr>http://palyazat.gov.hu/e-beszerzes</vt:lpwstr>
      </vt:variant>
      <vt:variant>
        <vt:lpwstr/>
      </vt:variant>
      <vt:variant>
        <vt:i4>3211363</vt:i4>
      </vt:variant>
      <vt:variant>
        <vt:i4>399</vt:i4>
      </vt:variant>
      <vt:variant>
        <vt:i4>0</vt:i4>
      </vt:variant>
      <vt:variant>
        <vt:i4>5</vt:i4>
      </vt:variant>
      <vt:variant>
        <vt:lpwstr>https://www.palyazat.gov.hu/node/57573</vt:lpwstr>
      </vt:variant>
      <vt:variant>
        <vt:lpwstr/>
      </vt:variant>
      <vt:variant>
        <vt:i4>4915306</vt:i4>
      </vt:variant>
      <vt:variant>
        <vt:i4>393</vt:i4>
      </vt:variant>
      <vt:variant>
        <vt:i4>0</vt:i4>
      </vt:variant>
      <vt:variant>
        <vt:i4>5</vt:i4>
      </vt:variant>
      <vt:variant>
        <vt:lpwstr>mailto:clld@mako.hu</vt:lpwstr>
      </vt:variant>
      <vt:variant>
        <vt:lpwstr/>
      </vt:variant>
      <vt:variant>
        <vt:i4>7929973</vt:i4>
      </vt:variant>
      <vt:variant>
        <vt:i4>390</vt:i4>
      </vt:variant>
      <vt:variant>
        <vt:i4>0</vt:i4>
      </vt:variant>
      <vt:variant>
        <vt:i4>5</vt:i4>
      </vt:variant>
      <vt:variant>
        <vt:lpwstr>http://www.mako.hu/clld</vt:lpwstr>
      </vt:variant>
      <vt:variant>
        <vt:lpwstr/>
      </vt:variant>
      <vt:variant>
        <vt:i4>2228255</vt:i4>
      </vt:variant>
      <vt:variant>
        <vt:i4>387</vt:i4>
      </vt:variant>
      <vt:variant>
        <vt:i4>0</vt:i4>
      </vt:variant>
      <vt:variant>
        <vt:i4>5</vt:i4>
      </vt:variant>
      <vt:variant>
        <vt:lpwstr>mailto:clld@mako.hui</vt:lpwstr>
      </vt:variant>
      <vt:variant>
        <vt:lpwstr/>
      </vt:variant>
      <vt:variant>
        <vt:i4>7929973</vt:i4>
      </vt:variant>
      <vt:variant>
        <vt:i4>384</vt:i4>
      </vt:variant>
      <vt:variant>
        <vt:i4>0</vt:i4>
      </vt:variant>
      <vt:variant>
        <vt:i4>5</vt:i4>
      </vt:variant>
      <vt:variant>
        <vt:lpwstr>http://www.mako.hu/clld</vt:lpwstr>
      </vt:variant>
      <vt:variant>
        <vt:lpwstr/>
      </vt:variant>
      <vt:variant>
        <vt:i4>7929973</vt:i4>
      </vt:variant>
      <vt:variant>
        <vt:i4>381</vt:i4>
      </vt:variant>
      <vt:variant>
        <vt:i4>0</vt:i4>
      </vt:variant>
      <vt:variant>
        <vt:i4>5</vt:i4>
      </vt:variant>
      <vt:variant>
        <vt:lpwstr>http://www.mako.hu/clld</vt:lpwstr>
      </vt:variant>
      <vt:variant>
        <vt:lpwstr/>
      </vt:variant>
      <vt:variant>
        <vt:i4>2031679</vt:i4>
      </vt:variant>
      <vt:variant>
        <vt:i4>374</vt:i4>
      </vt:variant>
      <vt:variant>
        <vt:i4>0</vt:i4>
      </vt:variant>
      <vt:variant>
        <vt:i4>5</vt:i4>
      </vt:variant>
      <vt:variant>
        <vt:lpwstr/>
      </vt:variant>
      <vt:variant>
        <vt:lpwstr>_Toc529804363</vt:lpwstr>
      </vt:variant>
      <vt:variant>
        <vt:i4>2031679</vt:i4>
      </vt:variant>
      <vt:variant>
        <vt:i4>368</vt:i4>
      </vt:variant>
      <vt:variant>
        <vt:i4>0</vt:i4>
      </vt:variant>
      <vt:variant>
        <vt:i4>5</vt:i4>
      </vt:variant>
      <vt:variant>
        <vt:lpwstr/>
      </vt:variant>
      <vt:variant>
        <vt:lpwstr>_Toc529804362</vt:lpwstr>
      </vt:variant>
      <vt:variant>
        <vt:i4>2031679</vt:i4>
      </vt:variant>
      <vt:variant>
        <vt:i4>362</vt:i4>
      </vt:variant>
      <vt:variant>
        <vt:i4>0</vt:i4>
      </vt:variant>
      <vt:variant>
        <vt:i4>5</vt:i4>
      </vt:variant>
      <vt:variant>
        <vt:lpwstr/>
      </vt:variant>
      <vt:variant>
        <vt:lpwstr>_Toc529804361</vt:lpwstr>
      </vt:variant>
      <vt:variant>
        <vt:i4>2031679</vt:i4>
      </vt:variant>
      <vt:variant>
        <vt:i4>356</vt:i4>
      </vt:variant>
      <vt:variant>
        <vt:i4>0</vt:i4>
      </vt:variant>
      <vt:variant>
        <vt:i4>5</vt:i4>
      </vt:variant>
      <vt:variant>
        <vt:lpwstr/>
      </vt:variant>
      <vt:variant>
        <vt:lpwstr>_Toc529804360</vt:lpwstr>
      </vt:variant>
      <vt:variant>
        <vt:i4>1835071</vt:i4>
      </vt:variant>
      <vt:variant>
        <vt:i4>350</vt:i4>
      </vt:variant>
      <vt:variant>
        <vt:i4>0</vt:i4>
      </vt:variant>
      <vt:variant>
        <vt:i4>5</vt:i4>
      </vt:variant>
      <vt:variant>
        <vt:lpwstr/>
      </vt:variant>
      <vt:variant>
        <vt:lpwstr>_Toc529804359</vt:lpwstr>
      </vt:variant>
      <vt:variant>
        <vt:i4>1835071</vt:i4>
      </vt:variant>
      <vt:variant>
        <vt:i4>344</vt:i4>
      </vt:variant>
      <vt:variant>
        <vt:i4>0</vt:i4>
      </vt:variant>
      <vt:variant>
        <vt:i4>5</vt:i4>
      </vt:variant>
      <vt:variant>
        <vt:lpwstr/>
      </vt:variant>
      <vt:variant>
        <vt:lpwstr>_Toc529804358</vt:lpwstr>
      </vt:variant>
      <vt:variant>
        <vt:i4>1835071</vt:i4>
      </vt:variant>
      <vt:variant>
        <vt:i4>338</vt:i4>
      </vt:variant>
      <vt:variant>
        <vt:i4>0</vt:i4>
      </vt:variant>
      <vt:variant>
        <vt:i4>5</vt:i4>
      </vt:variant>
      <vt:variant>
        <vt:lpwstr/>
      </vt:variant>
      <vt:variant>
        <vt:lpwstr>_Toc529804357</vt:lpwstr>
      </vt:variant>
      <vt:variant>
        <vt:i4>1835071</vt:i4>
      </vt:variant>
      <vt:variant>
        <vt:i4>332</vt:i4>
      </vt:variant>
      <vt:variant>
        <vt:i4>0</vt:i4>
      </vt:variant>
      <vt:variant>
        <vt:i4>5</vt:i4>
      </vt:variant>
      <vt:variant>
        <vt:lpwstr/>
      </vt:variant>
      <vt:variant>
        <vt:lpwstr>_Toc529804356</vt:lpwstr>
      </vt:variant>
      <vt:variant>
        <vt:i4>1835071</vt:i4>
      </vt:variant>
      <vt:variant>
        <vt:i4>326</vt:i4>
      </vt:variant>
      <vt:variant>
        <vt:i4>0</vt:i4>
      </vt:variant>
      <vt:variant>
        <vt:i4>5</vt:i4>
      </vt:variant>
      <vt:variant>
        <vt:lpwstr/>
      </vt:variant>
      <vt:variant>
        <vt:lpwstr>_Toc529804355</vt:lpwstr>
      </vt:variant>
      <vt:variant>
        <vt:i4>1835071</vt:i4>
      </vt:variant>
      <vt:variant>
        <vt:i4>320</vt:i4>
      </vt:variant>
      <vt:variant>
        <vt:i4>0</vt:i4>
      </vt:variant>
      <vt:variant>
        <vt:i4>5</vt:i4>
      </vt:variant>
      <vt:variant>
        <vt:lpwstr/>
      </vt:variant>
      <vt:variant>
        <vt:lpwstr>_Toc529804354</vt:lpwstr>
      </vt:variant>
      <vt:variant>
        <vt:i4>1835071</vt:i4>
      </vt:variant>
      <vt:variant>
        <vt:i4>314</vt:i4>
      </vt:variant>
      <vt:variant>
        <vt:i4>0</vt:i4>
      </vt:variant>
      <vt:variant>
        <vt:i4>5</vt:i4>
      </vt:variant>
      <vt:variant>
        <vt:lpwstr/>
      </vt:variant>
      <vt:variant>
        <vt:lpwstr>_Toc529804353</vt:lpwstr>
      </vt:variant>
      <vt:variant>
        <vt:i4>1835071</vt:i4>
      </vt:variant>
      <vt:variant>
        <vt:i4>308</vt:i4>
      </vt:variant>
      <vt:variant>
        <vt:i4>0</vt:i4>
      </vt:variant>
      <vt:variant>
        <vt:i4>5</vt:i4>
      </vt:variant>
      <vt:variant>
        <vt:lpwstr/>
      </vt:variant>
      <vt:variant>
        <vt:lpwstr>_Toc529804352</vt:lpwstr>
      </vt:variant>
      <vt:variant>
        <vt:i4>1835071</vt:i4>
      </vt:variant>
      <vt:variant>
        <vt:i4>302</vt:i4>
      </vt:variant>
      <vt:variant>
        <vt:i4>0</vt:i4>
      </vt:variant>
      <vt:variant>
        <vt:i4>5</vt:i4>
      </vt:variant>
      <vt:variant>
        <vt:lpwstr/>
      </vt:variant>
      <vt:variant>
        <vt:lpwstr>_Toc529804351</vt:lpwstr>
      </vt:variant>
      <vt:variant>
        <vt:i4>1835071</vt:i4>
      </vt:variant>
      <vt:variant>
        <vt:i4>296</vt:i4>
      </vt:variant>
      <vt:variant>
        <vt:i4>0</vt:i4>
      </vt:variant>
      <vt:variant>
        <vt:i4>5</vt:i4>
      </vt:variant>
      <vt:variant>
        <vt:lpwstr/>
      </vt:variant>
      <vt:variant>
        <vt:lpwstr>_Toc529804350</vt:lpwstr>
      </vt:variant>
      <vt:variant>
        <vt:i4>1900607</vt:i4>
      </vt:variant>
      <vt:variant>
        <vt:i4>290</vt:i4>
      </vt:variant>
      <vt:variant>
        <vt:i4>0</vt:i4>
      </vt:variant>
      <vt:variant>
        <vt:i4>5</vt:i4>
      </vt:variant>
      <vt:variant>
        <vt:lpwstr/>
      </vt:variant>
      <vt:variant>
        <vt:lpwstr>_Toc529804349</vt:lpwstr>
      </vt:variant>
      <vt:variant>
        <vt:i4>1900607</vt:i4>
      </vt:variant>
      <vt:variant>
        <vt:i4>284</vt:i4>
      </vt:variant>
      <vt:variant>
        <vt:i4>0</vt:i4>
      </vt:variant>
      <vt:variant>
        <vt:i4>5</vt:i4>
      </vt:variant>
      <vt:variant>
        <vt:lpwstr/>
      </vt:variant>
      <vt:variant>
        <vt:lpwstr>_Toc529804348</vt:lpwstr>
      </vt:variant>
      <vt:variant>
        <vt:i4>1900607</vt:i4>
      </vt:variant>
      <vt:variant>
        <vt:i4>278</vt:i4>
      </vt:variant>
      <vt:variant>
        <vt:i4>0</vt:i4>
      </vt:variant>
      <vt:variant>
        <vt:i4>5</vt:i4>
      </vt:variant>
      <vt:variant>
        <vt:lpwstr/>
      </vt:variant>
      <vt:variant>
        <vt:lpwstr>_Toc529804347</vt:lpwstr>
      </vt:variant>
      <vt:variant>
        <vt:i4>1900607</vt:i4>
      </vt:variant>
      <vt:variant>
        <vt:i4>272</vt:i4>
      </vt:variant>
      <vt:variant>
        <vt:i4>0</vt:i4>
      </vt:variant>
      <vt:variant>
        <vt:i4>5</vt:i4>
      </vt:variant>
      <vt:variant>
        <vt:lpwstr/>
      </vt:variant>
      <vt:variant>
        <vt:lpwstr>_Toc529804346</vt:lpwstr>
      </vt:variant>
      <vt:variant>
        <vt:i4>1900607</vt:i4>
      </vt:variant>
      <vt:variant>
        <vt:i4>266</vt:i4>
      </vt:variant>
      <vt:variant>
        <vt:i4>0</vt:i4>
      </vt:variant>
      <vt:variant>
        <vt:i4>5</vt:i4>
      </vt:variant>
      <vt:variant>
        <vt:lpwstr/>
      </vt:variant>
      <vt:variant>
        <vt:lpwstr>_Toc529804345</vt:lpwstr>
      </vt:variant>
      <vt:variant>
        <vt:i4>1900607</vt:i4>
      </vt:variant>
      <vt:variant>
        <vt:i4>260</vt:i4>
      </vt:variant>
      <vt:variant>
        <vt:i4>0</vt:i4>
      </vt:variant>
      <vt:variant>
        <vt:i4>5</vt:i4>
      </vt:variant>
      <vt:variant>
        <vt:lpwstr/>
      </vt:variant>
      <vt:variant>
        <vt:lpwstr>_Toc529804344</vt:lpwstr>
      </vt:variant>
      <vt:variant>
        <vt:i4>1900607</vt:i4>
      </vt:variant>
      <vt:variant>
        <vt:i4>254</vt:i4>
      </vt:variant>
      <vt:variant>
        <vt:i4>0</vt:i4>
      </vt:variant>
      <vt:variant>
        <vt:i4>5</vt:i4>
      </vt:variant>
      <vt:variant>
        <vt:lpwstr/>
      </vt:variant>
      <vt:variant>
        <vt:lpwstr>_Toc529804343</vt:lpwstr>
      </vt:variant>
      <vt:variant>
        <vt:i4>1900607</vt:i4>
      </vt:variant>
      <vt:variant>
        <vt:i4>248</vt:i4>
      </vt:variant>
      <vt:variant>
        <vt:i4>0</vt:i4>
      </vt:variant>
      <vt:variant>
        <vt:i4>5</vt:i4>
      </vt:variant>
      <vt:variant>
        <vt:lpwstr/>
      </vt:variant>
      <vt:variant>
        <vt:lpwstr>_Toc529804342</vt:lpwstr>
      </vt:variant>
      <vt:variant>
        <vt:i4>1900607</vt:i4>
      </vt:variant>
      <vt:variant>
        <vt:i4>242</vt:i4>
      </vt:variant>
      <vt:variant>
        <vt:i4>0</vt:i4>
      </vt:variant>
      <vt:variant>
        <vt:i4>5</vt:i4>
      </vt:variant>
      <vt:variant>
        <vt:lpwstr/>
      </vt:variant>
      <vt:variant>
        <vt:lpwstr>_Toc529804341</vt:lpwstr>
      </vt:variant>
      <vt:variant>
        <vt:i4>1900607</vt:i4>
      </vt:variant>
      <vt:variant>
        <vt:i4>236</vt:i4>
      </vt:variant>
      <vt:variant>
        <vt:i4>0</vt:i4>
      </vt:variant>
      <vt:variant>
        <vt:i4>5</vt:i4>
      </vt:variant>
      <vt:variant>
        <vt:lpwstr/>
      </vt:variant>
      <vt:variant>
        <vt:lpwstr>_Toc529804340</vt:lpwstr>
      </vt:variant>
      <vt:variant>
        <vt:i4>1703999</vt:i4>
      </vt:variant>
      <vt:variant>
        <vt:i4>230</vt:i4>
      </vt:variant>
      <vt:variant>
        <vt:i4>0</vt:i4>
      </vt:variant>
      <vt:variant>
        <vt:i4>5</vt:i4>
      </vt:variant>
      <vt:variant>
        <vt:lpwstr/>
      </vt:variant>
      <vt:variant>
        <vt:lpwstr>_Toc529804339</vt:lpwstr>
      </vt:variant>
      <vt:variant>
        <vt:i4>1703999</vt:i4>
      </vt:variant>
      <vt:variant>
        <vt:i4>224</vt:i4>
      </vt:variant>
      <vt:variant>
        <vt:i4>0</vt:i4>
      </vt:variant>
      <vt:variant>
        <vt:i4>5</vt:i4>
      </vt:variant>
      <vt:variant>
        <vt:lpwstr/>
      </vt:variant>
      <vt:variant>
        <vt:lpwstr>_Toc529804338</vt:lpwstr>
      </vt:variant>
      <vt:variant>
        <vt:i4>1703999</vt:i4>
      </vt:variant>
      <vt:variant>
        <vt:i4>218</vt:i4>
      </vt:variant>
      <vt:variant>
        <vt:i4>0</vt:i4>
      </vt:variant>
      <vt:variant>
        <vt:i4>5</vt:i4>
      </vt:variant>
      <vt:variant>
        <vt:lpwstr/>
      </vt:variant>
      <vt:variant>
        <vt:lpwstr>_Toc529804337</vt:lpwstr>
      </vt:variant>
      <vt:variant>
        <vt:i4>1703999</vt:i4>
      </vt:variant>
      <vt:variant>
        <vt:i4>212</vt:i4>
      </vt:variant>
      <vt:variant>
        <vt:i4>0</vt:i4>
      </vt:variant>
      <vt:variant>
        <vt:i4>5</vt:i4>
      </vt:variant>
      <vt:variant>
        <vt:lpwstr/>
      </vt:variant>
      <vt:variant>
        <vt:lpwstr>_Toc529804336</vt:lpwstr>
      </vt:variant>
      <vt:variant>
        <vt:i4>1703999</vt:i4>
      </vt:variant>
      <vt:variant>
        <vt:i4>206</vt:i4>
      </vt:variant>
      <vt:variant>
        <vt:i4>0</vt:i4>
      </vt:variant>
      <vt:variant>
        <vt:i4>5</vt:i4>
      </vt:variant>
      <vt:variant>
        <vt:lpwstr/>
      </vt:variant>
      <vt:variant>
        <vt:lpwstr>_Toc529804335</vt:lpwstr>
      </vt:variant>
      <vt:variant>
        <vt:i4>1703999</vt:i4>
      </vt:variant>
      <vt:variant>
        <vt:i4>200</vt:i4>
      </vt:variant>
      <vt:variant>
        <vt:i4>0</vt:i4>
      </vt:variant>
      <vt:variant>
        <vt:i4>5</vt:i4>
      </vt:variant>
      <vt:variant>
        <vt:lpwstr/>
      </vt:variant>
      <vt:variant>
        <vt:lpwstr>_Toc529804334</vt:lpwstr>
      </vt:variant>
      <vt:variant>
        <vt:i4>1703999</vt:i4>
      </vt:variant>
      <vt:variant>
        <vt:i4>194</vt:i4>
      </vt:variant>
      <vt:variant>
        <vt:i4>0</vt:i4>
      </vt:variant>
      <vt:variant>
        <vt:i4>5</vt:i4>
      </vt:variant>
      <vt:variant>
        <vt:lpwstr/>
      </vt:variant>
      <vt:variant>
        <vt:lpwstr>_Toc529804333</vt:lpwstr>
      </vt:variant>
      <vt:variant>
        <vt:i4>1703999</vt:i4>
      </vt:variant>
      <vt:variant>
        <vt:i4>188</vt:i4>
      </vt:variant>
      <vt:variant>
        <vt:i4>0</vt:i4>
      </vt:variant>
      <vt:variant>
        <vt:i4>5</vt:i4>
      </vt:variant>
      <vt:variant>
        <vt:lpwstr/>
      </vt:variant>
      <vt:variant>
        <vt:lpwstr>_Toc529804332</vt:lpwstr>
      </vt:variant>
      <vt:variant>
        <vt:i4>1703999</vt:i4>
      </vt:variant>
      <vt:variant>
        <vt:i4>182</vt:i4>
      </vt:variant>
      <vt:variant>
        <vt:i4>0</vt:i4>
      </vt:variant>
      <vt:variant>
        <vt:i4>5</vt:i4>
      </vt:variant>
      <vt:variant>
        <vt:lpwstr/>
      </vt:variant>
      <vt:variant>
        <vt:lpwstr>_Toc529804331</vt:lpwstr>
      </vt:variant>
      <vt:variant>
        <vt:i4>1703999</vt:i4>
      </vt:variant>
      <vt:variant>
        <vt:i4>176</vt:i4>
      </vt:variant>
      <vt:variant>
        <vt:i4>0</vt:i4>
      </vt:variant>
      <vt:variant>
        <vt:i4>5</vt:i4>
      </vt:variant>
      <vt:variant>
        <vt:lpwstr/>
      </vt:variant>
      <vt:variant>
        <vt:lpwstr>_Toc529804330</vt:lpwstr>
      </vt:variant>
      <vt:variant>
        <vt:i4>1769535</vt:i4>
      </vt:variant>
      <vt:variant>
        <vt:i4>170</vt:i4>
      </vt:variant>
      <vt:variant>
        <vt:i4>0</vt:i4>
      </vt:variant>
      <vt:variant>
        <vt:i4>5</vt:i4>
      </vt:variant>
      <vt:variant>
        <vt:lpwstr/>
      </vt:variant>
      <vt:variant>
        <vt:lpwstr>_Toc529804329</vt:lpwstr>
      </vt:variant>
      <vt:variant>
        <vt:i4>1769535</vt:i4>
      </vt:variant>
      <vt:variant>
        <vt:i4>164</vt:i4>
      </vt:variant>
      <vt:variant>
        <vt:i4>0</vt:i4>
      </vt:variant>
      <vt:variant>
        <vt:i4>5</vt:i4>
      </vt:variant>
      <vt:variant>
        <vt:lpwstr/>
      </vt:variant>
      <vt:variant>
        <vt:lpwstr>_Toc529804328</vt:lpwstr>
      </vt:variant>
      <vt:variant>
        <vt:i4>1769535</vt:i4>
      </vt:variant>
      <vt:variant>
        <vt:i4>158</vt:i4>
      </vt:variant>
      <vt:variant>
        <vt:i4>0</vt:i4>
      </vt:variant>
      <vt:variant>
        <vt:i4>5</vt:i4>
      </vt:variant>
      <vt:variant>
        <vt:lpwstr/>
      </vt:variant>
      <vt:variant>
        <vt:lpwstr>_Toc529804327</vt:lpwstr>
      </vt:variant>
      <vt:variant>
        <vt:i4>1769535</vt:i4>
      </vt:variant>
      <vt:variant>
        <vt:i4>152</vt:i4>
      </vt:variant>
      <vt:variant>
        <vt:i4>0</vt:i4>
      </vt:variant>
      <vt:variant>
        <vt:i4>5</vt:i4>
      </vt:variant>
      <vt:variant>
        <vt:lpwstr/>
      </vt:variant>
      <vt:variant>
        <vt:lpwstr>_Toc529804326</vt:lpwstr>
      </vt:variant>
      <vt:variant>
        <vt:i4>1769535</vt:i4>
      </vt:variant>
      <vt:variant>
        <vt:i4>146</vt:i4>
      </vt:variant>
      <vt:variant>
        <vt:i4>0</vt:i4>
      </vt:variant>
      <vt:variant>
        <vt:i4>5</vt:i4>
      </vt:variant>
      <vt:variant>
        <vt:lpwstr/>
      </vt:variant>
      <vt:variant>
        <vt:lpwstr>_Toc529804325</vt:lpwstr>
      </vt:variant>
      <vt:variant>
        <vt:i4>1769535</vt:i4>
      </vt:variant>
      <vt:variant>
        <vt:i4>140</vt:i4>
      </vt:variant>
      <vt:variant>
        <vt:i4>0</vt:i4>
      </vt:variant>
      <vt:variant>
        <vt:i4>5</vt:i4>
      </vt:variant>
      <vt:variant>
        <vt:lpwstr/>
      </vt:variant>
      <vt:variant>
        <vt:lpwstr>_Toc529804324</vt:lpwstr>
      </vt:variant>
      <vt:variant>
        <vt:i4>1769535</vt:i4>
      </vt:variant>
      <vt:variant>
        <vt:i4>134</vt:i4>
      </vt:variant>
      <vt:variant>
        <vt:i4>0</vt:i4>
      </vt:variant>
      <vt:variant>
        <vt:i4>5</vt:i4>
      </vt:variant>
      <vt:variant>
        <vt:lpwstr/>
      </vt:variant>
      <vt:variant>
        <vt:lpwstr>_Toc529804323</vt:lpwstr>
      </vt:variant>
      <vt:variant>
        <vt:i4>1769535</vt:i4>
      </vt:variant>
      <vt:variant>
        <vt:i4>128</vt:i4>
      </vt:variant>
      <vt:variant>
        <vt:i4>0</vt:i4>
      </vt:variant>
      <vt:variant>
        <vt:i4>5</vt:i4>
      </vt:variant>
      <vt:variant>
        <vt:lpwstr/>
      </vt:variant>
      <vt:variant>
        <vt:lpwstr>_Toc529804322</vt:lpwstr>
      </vt:variant>
      <vt:variant>
        <vt:i4>1769535</vt:i4>
      </vt:variant>
      <vt:variant>
        <vt:i4>122</vt:i4>
      </vt:variant>
      <vt:variant>
        <vt:i4>0</vt:i4>
      </vt:variant>
      <vt:variant>
        <vt:i4>5</vt:i4>
      </vt:variant>
      <vt:variant>
        <vt:lpwstr/>
      </vt:variant>
      <vt:variant>
        <vt:lpwstr>_Toc529804321</vt:lpwstr>
      </vt:variant>
      <vt:variant>
        <vt:i4>1769535</vt:i4>
      </vt:variant>
      <vt:variant>
        <vt:i4>116</vt:i4>
      </vt:variant>
      <vt:variant>
        <vt:i4>0</vt:i4>
      </vt:variant>
      <vt:variant>
        <vt:i4>5</vt:i4>
      </vt:variant>
      <vt:variant>
        <vt:lpwstr/>
      </vt:variant>
      <vt:variant>
        <vt:lpwstr>_Toc529804320</vt:lpwstr>
      </vt:variant>
      <vt:variant>
        <vt:i4>1572927</vt:i4>
      </vt:variant>
      <vt:variant>
        <vt:i4>110</vt:i4>
      </vt:variant>
      <vt:variant>
        <vt:i4>0</vt:i4>
      </vt:variant>
      <vt:variant>
        <vt:i4>5</vt:i4>
      </vt:variant>
      <vt:variant>
        <vt:lpwstr/>
      </vt:variant>
      <vt:variant>
        <vt:lpwstr>_Toc529804319</vt:lpwstr>
      </vt:variant>
      <vt:variant>
        <vt:i4>1572927</vt:i4>
      </vt:variant>
      <vt:variant>
        <vt:i4>104</vt:i4>
      </vt:variant>
      <vt:variant>
        <vt:i4>0</vt:i4>
      </vt:variant>
      <vt:variant>
        <vt:i4>5</vt:i4>
      </vt:variant>
      <vt:variant>
        <vt:lpwstr/>
      </vt:variant>
      <vt:variant>
        <vt:lpwstr>_Toc529804318</vt:lpwstr>
      </vt:variant>
      <vt:variant>
        <vt:i4>1572927</vt:i4>
      </vt:variant>
      <vt:variant>
        <vt:i4>98</vt:i4>
      </vt:variant>
      <vt:variant>
        <vt:i4>0</vt:i4>
      </vt:variant>
      <vt:variant>
        <vt:i4>5</vt:i4>
      </vt:variant>
      <vt:variant>
        <vt:lpwstr/>
      </vt:variant>
      <vt:variant>
        <vt:lpwstr>_Toc529804317</vt:lpwstr>
      </vt:variant>
      <vt:variant>
        <vt:i4>1572927</vt:i4>
      </vt:variant>
      <vt:variant>
        <vt:i4>92</vt:i4>
      </vt:variant>
      <vt:variant>
        <vt:i4>0</vt:i4>
      </vt:variant>
      <vt:variant>
        <vt:i4>5</vt:i4>
      </vt:variant>
      <vt:variant>
        <vt:lpwstr/>
      </vt:variant>
      <vt:variant>
        <vt:lpwstr>_Toc529804316</vt:lpwstr>
      </vt:variant>
      <vt:variant>
        <vt:i4>1572927</vt:i4>
      </vt:variant>
      <vt:variant>
        <vt:i4>86</vt:i4>
      </vt:variant>
      <vt:variant>
        <vt:i4>0</vt:i4>
      </vt:variant>
      <vt:variant>
        <vt:i4>5</vt:i4>
      </vt:variant>
      <vt:variant>
        <vt:lpwstr/>
      </vt:variant>
      <vt:variant>
        <vt:lpwstr>_Toc529804315</vt:lpwstr>
      </vt:variant>
      <vt:variant>
        <vt:i4>1572927</vt:i4>
      </vt:variant>
      <vt:variant>
        <vt:i4>80</vt:i4>
      </vt:variant>
      <vt:variant>
        <vt:i4>0</vt:i4>
      </vt:variant>
      <vt:variant>
        <vt:i4>5</vt:i4>
      </vt:variant>
      <vt:variant>
        <vt:lpwstr/>
      </vt:variant>
      <vt:variant>
        <vt:lpwstr>_Toc529804314</vt:lpwstr>
      </vt:variant>
      <vt:variant>
        <vt:i4>1572927</vt:i4>
      </vt:variant>
      <vt:variant>
        <vt:i4>74</vt:i4>
      </vt:variant>
      <vt:variant>
        <vt:i4>0</vt:i4>
      </vt:variant>
      <vt:variant>
        <vt:i4>5</vt:i4>
      </vt:variant>
      <vt:variant>
        <vt:lpwstr/>
      </vt:variant>
      <vt:variant>
        <vt:lpwstr>_Toc529804313</vt:lpwstr>
      </vt:variant>
      <vt:variant>
        <vt:i4>1572927</vt:i4>
      </vt:variant>
      <vt:variant>
        <vt:i4>68</vt:i4>
      </vt:variant>
      <vt:variant>
        <vt:i4>0</vt:i4>
      </vt:variant>
      <vt:variant>
        <vt:i4>5</vt:i4>
      </vt:variant>
      <vt:variant>
        <vt:lpwstr/>
      </vt:variant>
      <vt:variant>
        <vt:lpwstr>_Toc529804312</vt:lpwstr>
      </vt:variant>
      <vt:variant>
        <vt:i4>1572927</vt:i4>
      </vt:variant>
      <vt:variant>
        <vt:i4>62</vt:i4>
      </vt:variant>
      <vt:variant>
        <vt:i4>0</vt:i4>
      </vt:variant>
      <vt:variant>
        <vt:i4>5</vt:i4>
      </vt:variant>
      <vt:variant>
        <vt:lpwstr/>
      </vt:variant>
      <vt:variant>
        <vt:lpwstr>_Toc529804311</vt:lpwstr>
      </vt:variant>
      <vt:variant>
        <vt:i4>1572927</vt:i4>
      </vt:variant>
      <vt:variant>
        <vt:i4>56</vt:i4>
      </vt:variant>
      <vt:variant>
        <vt:i4>0</vt:i4>
      </vt:variant>
      <vt:variant>
        <vt:i4>5</vt:i4>
      </vt:variant>
      <vt:variant>
        <vt:lpwstr/>
      </vt:variant>
      <vt:variant>
        <vt:lpwstr>_Toc529804310</vt:lpwstr>
      </vt:variant>
      <vt:variant>
        <vt:i4>1638463</vt:i4>
      </vt:variant>
      <vt:variant>
        <vt:i4>50</vt:i4>
      </vt:variant>
      <vt:variant>
        <vt:i4>0</vt:i4>
      </vt:variant>
      <vt:variant>
        <vt:i4>5</vt:i4>
      </vt:variant>
      <vt:variant>
        <vt:lpwstr/>
      </vt:variant>
      <vt:variant>
        <vt:lpwstr>_Toc529804309</vt:lpwstr>
      </vt:variant>
      <vt:variant>
        <vt:i4>1638463</vt:i4>
      </vt:variant>
      <vt:variant>
        <vt:i4>44</vt:i4>
      </vt:variant>
      <vt:variant>
        <vt:i4>0</vt:i4>
      </vt:variant>
      <vt:variant>
        <vt:i4>5</vt:i4>
      </vt:variant>
      <vt:variant>
        <vt:lpwstr/>
      </vt:variant>
      <vt:variant>
        <vt:lpwstr>_Toc529804308</vt:lpwstr>
      </vt:variant>
      <vt:variant>
        <vt:i4>1638463</vt:i4>
      </vt:variant>
      <vt:variant>
        <vt:i4>38</vt:i4>
      </vt:variant>
      <vt:variant>
        <vt:i4>0</vt:i4>
      </vt:variant>
      <vt:variant>
        <vt:i4>5</vt:i4>
      </vt:variant>
      <vt:variant>
        <vt:lpwstr/>
      </vt:variant>
      <vt:variant>
        <vt:lpwstr>_Toc529804307</vt:lpwstr>
      </vt:variant>
      <vt:variant>
        <vt:i4>1638463</vt:i4>
      </vt:variant>
      <vt:variant>
        <vt:i4>32</vt:i4>
      </vt:variant>
      <vt:variant>
        <vt:i4>0</vt:i4>
      </vt:variant>
      <vt:variant>
        <vt:i4>5</vt:i4>
      </vt:variant>
      <vt:variant>
        <vt:lpwstr/>
      </vt:variant>
      <vt:variant>
        <vt:lpwstr>_Toc529804306</vt:lpwstr>
      </vt:variant>
      <vt:variant>
        <vt:i4>1638463</vt:i4>
      </vt:variant>
      <vt:variant>
        <vt:i4>26</vt:i4>
      </vt:variant>
      <vt:variant>
        <vt:i4>0</vt:i4>
      </vt:variant>
      <vt:variant>
        <vt:i4>5</vt:i4>
      </vt:variant>
      <vt:variant>
        <vt:lpwstr/>
      </vt:variant>
      <vt:variant>
        <vt:lpwstr>_Toc529804305</vt:lpwstr>
      </vt:variant>
      <vt:variant>
        <vt:i4>1638463</vt:i4>
      </vt:variant>
      <vt:variant>
        <vt:i4>20</vt:i4>
      </vt:variant>
      <vt:variant>
        <vt:i4>0</vt:i4>
      </vt:variant>
      <vt:variant>
        <vt:i4>5</vt:i4>
      </vt:variant>
      <vt:variant>
        <vt:lpwstr/>
      </vt:variant>
      <vt:variant>
        <vt:lpwstr>_Toc529804304</vt:lpwstr>
      </vt:variant>
      <vt:variant>
        <vt:i4>1638463</vt:i4>
      </vt:variant>
      <vt:variant>
        <vt:i4>14</vt:i4>
      </vt:variant>
      <vt:variant>
        <vt:i4>0</vt:i4>
      </vt:variant>
      <vt:variant>
        <vt:i4>5</vt:i4>
      </vt:variant>
      <vt:variant>
        <vt:lpwstr/>
      </vt:variant>
      <vt:variant>
        <vt:lpwstr>_Toc529804303</vt:lpwstr>
      </vt:variant>
      <vt:variant>
        <vt:i4>1638463</vt:i4>
      </vt:variant>
      <vt:variant>
        <vt:i4>8</vt:i4>
      </vt:variant>
      <vt:variant>
        <vt:i4>0</vt:i4>
      </vt:variant>
      <vt:variant>
        <vt:i4>5</vt:i4>
      </vt:variant>
      <vt:variant>
        <vt:lpwstr/>
      </vt:variant>
      <vt:variant>
        <vt:lpwstr>_Toc529804302</vt:lpwstr>
      </vt:variant>
      <vt:variant>
        <vt:i4>1638463</vt:i4>
      </vt:variant>
      <vt:variant>
        <vt:i4>2</vt:i4>
      </vt:variant>
      <vt:variant>
        <vt:i4>0</vt:i4>
      </vt:variant>
      <vt:variant>
        <vt:i4>5</vt:i4>
      </vt:variant>
      <vt:variant>
        <vt:lpwstr/>
      </vt:variant>
      <vt:variant>
        <vt:lpwstr>_Toc529804301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SZF</dc:creator>
  <cp:lastModifiedBy>Keresztúri Anna</cp:lastModifiedBy>
  <cp:revision>5</cp:revision>
  <cp:lastPrinted>2019-01-22T13:02:00Z</cp:lastPrinted>
  <dcterms:created xsi:type="dcterms:W3CDTF">2019-01-10T07:39:00Z</dcterms:created>
  <dcterms:modified xsi:type="dcterms:W3CDTF">2019-01-22T13:02:00Z</dcterms:modified>
</cp:coreProperties>
</file>