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bookmarkStart w:id="0" w:name="_GoBack"/>
      <w:bookmarkEnd w:id="0"/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9F0FE9" w:rsidRDefault="005355F7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Megyénk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ben a </w:t>
      </w: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katasztrófavédelem szakemberei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mellett, több szolgáltató végzi a </w:t>
      </w: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lakossági tulajdonú ingatlanok és a társasházak égéstermék-elvezetőinek rendszeres felülvizsgálatát. </w:t>
      </w:r>
      <w:r w:rsidR="00C32C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</w:t>
      </w:r>
      <w:r w:rsidR="009F0FE9" w:rsidRPr="009F0F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rdemes megtervezni és ütemezni a karbantartással, ellenőrzéssel kapcsolatos feladatokat. Célszerű ugyanis nem a fűtési szezon</w:t>
      </w:r>
      <w:r w:rsidR="00C32C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ra vagy a szezon</w:t>
      </w:r>
      <w:r w:rsidR="009F0FE9" w:rsidRPr="009F0F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187832" w:rsidRDefault="00187832" w:rsidP="00187832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783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1C6D0E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18783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Településtől függ, hogy kéményseprőcég, vagy a katasztrófavédelem kéményseprői végzik az ingyenes kéményseprést. Az alábbi linken irányítószám alapján ki lehet keresni, hogy a katasztrófavédelemnél vagy valamelyik kéményseprőcégnél tudnak időpontot egyeztetni az ingyenes kéményellenőrzésre.</w:t>
      </w:r>
      <w:r w:rsidR="001C6D0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hyperlink r:id="rId5" w:history="1">
        <w:r w:rsidRPr="001C6D0E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http://kemenysepres.katasztrofavedelem.hu/ugyfelszolgalat</w:t>
        </w:r>
      </w:hyperlink>
    </w:p>
    <w:p w:rsidR="00187832" w:rsidRDefault="00187832" w:rsidP="00187832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133E9F" w:rsidRDefault="001C6D0E" w:rsidP="00133E9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Ha az Ön szolgáltatója </w:t>
      </w:r>
      <w:r w:rsidR="009F4FA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nem a katasztrófavédelem, az igénylés részleteiről a szolgáltató honlapján tájékozódhat. </w:t>
      </w:r>
      <w:r w:rsid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br/>
        <w:t>Ha az ön partnere a katasztrófavédelem, és időpontot kíván egyeztetni,</w:t>
      </w:r>
    </w:p>
    <w:p w:rsidR="0021560E" w:rsidRPr="00133E9F" w:rsidRDefault="00133E9F" w:rsidP="00133E9F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</w:t>
      </w:r>
      <w:r w:rsidR="006C0F59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zt megteheti</w:t>
      </w:r>
      <w:r w:rsidR="006C0F59" w:rsidRPr="00133E9F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133E9F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6" w:history="1">
        <w:r w:rsidR="0021560E" w:rsidRPr="00133E9F">
          <w:rPr>
            <w:rFonts w:ascii="Helvetica" w:hAnsi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133E9F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kitöltésével.</w:t>
      </w:r>
      <w:r w:rsidR="00845432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gramStart"/>
      <w:r w:rsidR="00845432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proofErr w:type="gramEnd"/>
      <w:r w:rsidR="00845432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="00845432" w:rsidRPr="00133E9F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133E9F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133E9F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a levelet a </w:t>
      </w:r>
      <w:proofErr w:type="spellStart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kemenysepro.ugyfelszolgalat</w:t>
      </w:r>
      <w:proofErr w:type="spellEnd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1150D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886F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886FD5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</w:t>
      </w:r>
      <w:r w:rsidR="00D763C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</w:t>
      </w:r>
      <w:r w:rsidR="00F5406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A704C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hétfőnké</w:t>
      </w:r>
      <w:r w:rsidR="00A704C9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D763C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között. Az ügyfélszolgálati pontok</w:t>
      </w:r>
      <w:r w:rsidR="00EE5F3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címeit itt találja: </w:t>
      </w:r>
      <w:hyperlink r:id="rId8" w:history="1">
        <w:r w:rsidR="00EE5F35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  <w:r w:rsidR="00EE5F35" w:rsidRPr="00EE5F35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9C6BF3" w:rsidRDefault="00610D01" w:rsidP="009C6BF3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F6642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sormunkát. Az, hogy a katasztrófavédelem kéményseprője vagy egy kéményseprőcég szakembere érkezik, az attól függ, hogy melyik településről van éppen szó.</w:t>
      </w:r>
    </w:p>
    <w:p w:rsidR="0021560E" w:rsidRPr="00F25480" w:rsidRDefault="00610D01" w:rsidP="00610D01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(</w:t>
      </w:r>
      <w:hyperlink r:id="rId10" w:history="1">
        <w:r w:rsidR="009C6BF3" w:rsidRPr="009C6BF3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http://kemenysepres.katasztrofavedelem.hu/ugyfelszolgalat</w:t>
        </w:r>
      </w:hyperlink>
      <w:r w:rsidR="009C6BF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itt lehet irányítószám alapján keresni, hogy melyik településen melyik szervezet kéményseprője érkezik).</w:t>
      </w:r>
    </w:p>
    <w:p w:rsidR="0021560E" w:rsidRPr="00F25480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11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2" w:history="1">
        <w:r w:rsidR="009C6BF3" w:rsidRPr="009C6BF3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</w:p>
    <w:p w:rsidR="001228C0" w:rsidRPr="004F6D11" w:rsidRDefault="004F6D11" w:rsidP="004F6D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sectPr w:rsidR="001228C0" w:rsidRPr="004F6D11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333"/>
    <w:multiLevelType w:val="hybridMultilevel"/>
    <w:tmpl w:val="FA02CF4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E"/>
    <w:rsid w:val="00114A16"/>
    <w:rsid w:val="001150D9"/>
    <w:rsid w:val="001154E7"/>
    <w:rsid w:val="001228C0"/>
    <w:rsid w:val="00133E9F"/>
    <w:rsid w:val="00187832"/>
    <w:rsid w:val="001C6D0E"/>
    <w:rsid w:val="001D4B15"/>
    <w:rsid w:val="001E37B0"/>
    <w:rsid w:val="0021560E"/>
    <w:rsid w:val="002473B2"/>
    <w:rsid w:val="00276715"/>
    <w:rsid w:val="00421DB3"/>
    <w:rsid w:val="004F1546"/>
    <w:rsid w:val="004F6D11"/>
    <w:rsid w:val="005355F7"/>
    <w:rsid w:val="00557F87"/>
    <w:rsid w:val="00610D01"/>
    <w:rsid w:val="006C0F59"/>
    <w:rsid w:val="00724069"/>
    <w:rsid w:val="007910DA"/>
    <w:rsid w:val="00822CF9"/>
    <w:rsid w:val="00845432"/>
    <w:rsid w:val="00886FD5"/>
    <w:rsid w:val="00993207"/>
    <w:rsid w:val="009C6BF3"/>
    <w:rsid w:val="009D26C7"/>
    <w:rsid w:val="009F0FE9"/>
    <w:rsid w:val="009F4FA1"/>
    <w:rsid w:val="00A704C9"/>
    <w:rsid w:val="00BC35DE"/>
    <w:rsid w:val="00C32C85"/>
    <w:rsid w:val="00CE5E2E"/>
    <w:rsid w:val="00CE7E77"/>
    <w:rsid w:val="00D0725B"/>
    <w:rsid w:val="00D763CD"/>
    <w:rsid w:val="00E34F95"/>
    <w:rsid w:val="00EE5F35"/>
    <w:rsid w:val="00F54061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08E9-8D9D-411E-B0AA-D745C5F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783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ysepres.hu/ugyfelszolgalat/megy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/letoltes/kemenysepres/Orszagos-nyilvtart-20180322.xls" TargetMode="External"/><Relationship Id="rId12" Type="http://schemas.openxmlformats.org/officeDocument/2006/relationships/hyperlink" Target="http://www.kemenysepres.hu/tevekenysegek/sormunkaterv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ysepres.katasztrofavedelem.hu" TargetMode="External"/><Relationship Id="rId11" Type="http://schemas.openxmlformats.org/officeDocument/2006/relationships/hyperlink" Target="http://kemenysepres.katasztrofavedelem.hu/tevekenysegek/sormunkaterv_2019" TargetMode="External"/><Relationship Id="rId5" Type="http://schemas.openxmlformats.org/officeDocument/2006/relationships/hyperlink" Target="http://kemenysepres.katasztrofavedelem.hu/ugyfelszolgalat" TargetMode="External"/><Relationship Id="rId10" Type="http://schemas.openxmlformats.org/officeDocument/2006/relationships/hyperlink" Target="http://kemenysepres.katasztrofavedelem.hu/ugyfelszolgal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letoltes/kemenysepres/Orszagos-nyilvtart-20180322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Schlott Krisztián</cp:lastModifiedBy>
  <cp:revision>2</cp:revision>
  <dcterms:created xsi:type="dcterms:W3CDTF">2018-12-05T07:04:00Z</dcterms:created>
  <dcterms:modified xsi:type="dcterms:W3CDTF">2018-12-05T07:04:00Z</dcterms:modified>
</cp:coreProperties>
</file>