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FD73E" w14:textId="3748DC6D" w:rsidR="00471D17" w:rsidRPr="00AE0A44" w:rsidRDefault="00471D17">
      <w:bookmarkStart w:id="0" w:name="_GoBack"/>
      <w:bookmarkEnd w:id="0"/>
    </w:p>
    <w:tbl>
      <w:tblPr>
        <w:tblW w:w="0" w:type="auto"/>
        <w:tblCellSpacing w:w="15" w:type="dxa"/>
        <w:tblInd w:w="142" w:type="dxa"/>
        <w:tblCellMar>
          <w:top w:w="15" w:type="dxa"/>
          <w:left w:w="15" w:type="dxa"/>
          <w:bottom w:w="15" w:type="dxa"/>
          <w:right w:w="15" w:type="dxa"/>
        </w:tblCellMar>
        <w:tblLook w:val="04A0" w:firstRow="1" w:lastRow="0" w:firstColumn="1" w:lastColumn="0" w:noHBand="0" w:noVBand="1"/>
      </w:tblPr>
      <w:tblGrid>
        <w:gridCol w:w="8930"/>
      </w:tblGrid>
      <w:tr w:rsidR="00022629" w:rsidRPr="00AE0A44" w14:paraId="3B3FD7B5" w14:textId="77777777" w:rsidTr="001353BC">
        <w:trPr>
          <w:tblCellSpacing w:w="15" w:type="dxa"/>
        </w:trPr>
        <w:tc>
          <w:tcPr>
            <w:tcW w:w="8870" w:type="dxa"/>
            <w:vAlign w:val="center"/>
            <w:hideMark/>
          </w:tcPr>
          <w:p w14:paraId="3B3FD743" w14:textId="30178122" w:rsidR="00022629" w:rsidRPr="00647787" w:rsidRDefault="00647787" w:rsidP="00022629">
            <w:pPr>
              <w:spacing w:before="120" w:after="120" w:line="240" w:lineRule="auto"/>
              <w:jc w:val="right"/>
              <w:rPr>
                <w:rFonts w:ascii="Verdana" w:eastAsia="Times New Roman" w:hAnsi="Verdana" w:cs="Times New Roman"/>
                <w:b/>
                <w:sz w:val="18"/>
                <w:szCs w:val="18"/>
              </w:rPr>
            </w:pPr>
            <w:r w:rsidRPr="00647787">
              <w:rPr>
                <w:rFonts w:ascii="Verdana" w:eastAsia="Times New Roman" w:hAnsi="Verdana" w:cs="Times New Roman"/>
                <w:b/>
                <w:sz w:val="18"/>
                <w:szCs w:val="18"/>
              </w:rPr>
              <w:t>AJÁNLATTÉTELI FELHÍVÁS</w:t>
            </w:r>
          </w:p>
          <w:p w14:paraId="3B3FD744" w14:textId="77777777" w:rsidR="00022629" w:rsidRPr="00AE0A44" w:rsidRDefault="00022629" w:rsidP="00471D17">
            <w:pPr>
              <w:spacing w:before="120" w:after="120" w:line="240" w:lineRule="auto"/>
              <w:rPr>
                <w:rFonts w:ascii="Verdana" w:eastAsia="Times New Roman" w:hAnsi="Verdana" w:cs="Times New Roman"/>
                <w:b/>
                <w:bCs/>
                <w:sz w:val="18"/>
                <w:szCs w:val="18"/>
              </w:rPr>
            </w:pPr>
            <w:r w:rsidRPr="00AE0A44">
              <w:rPr>
                <w:rFonts w:ascii="Verdana" w:eastAsia="Times New Roman" w:hAnsi="Verdana" w:cs="Times New Roman"/>
                <w:sz w:val="18"/>
                <w:szCs w:val="18"/>
              </w:rPr>
              <w:t> </w:t>
            </w:r>
            <w:r w:rsidRPr="00AE0A44">
              <w:rPr>
                <w:rFonts w:ascii="Verdana" w:eastAsia="Times New Roman" w:hAnsi="Verdana" w:cs="Times New Roman"/>
                <w:b/>
                <w:bCs/>
                <w:sz w:val="18"/>
                <w:szCs w:val="18"/>
              </w:rPr>
              <w:t>I. szakasz: Ajánlatkérő</w:t>
            </w:r>
          </w:p>
          <w:p w14:paraId="3B3FD745" w14:textId="4C0D3547" w:rsidR="00022629" w:rsidRDefault="00022629" w:rsidP="00022629">
            <w:pPr>
              <w:spacing w:before="120" w:after="120" w:line="240" w:lineRule="auto"/>
              <w:rPr>
                <w:rFonts w:ascii="Verdana" w:eastAsia="Times New Roman" w:hAnsi="Verdana" w:cs="Times New Roman"/>
                <w:i/>
                <w:iCs/>
                <w:sz w:val="18"/>
                <w:szCs w:val="18"/>
              </w:rPr>
            </w:pPr>
            <w:r w:rsidRPr="00AE0A44">
              <w:rPr>
                <w:rFonts w:ascii="Verdana" w:eastAsia="Times New Roman" w:hAnsi="Verdana" w:cs="Times New Roman"/>
                <w:sz w:val="18"/>
                <w:szCs w:val="18"/>
              </w:rPr>
              <w:t> </w:t>
            </w:r>
            <w:r w:rsidRPr="00AE0A44">
              <w:rPr>
                <w:rFonts w:ascii="Verdana" w:eastAsia="Times New Roman" w:hAnsi="Verdana" w:cs="Times New Roman"/>
                <w:b/>
                <w:bCs/>
                <w:sz w:val="18"/>
                <w:szCs w:val="18"/>
              </w:rPr>
              <w:t>I.1) Név és címek</w:t>
            </w:r>
            <w:r w:rsidRPr="00AE0A44">
              <w:rPr>
                <w:rFonts w:ascii="Verdana" w:eastAsia="Times New Roman" w:hAnsi="Verdana" w:cs="Times New Roman"/>
                <w:sz w:val="18"/>
                <w:szCs w:val="18"/>
              </w:rPr>
              <w:t> </w:t>
            </w:r>
            <w:hyperlink r:id="rId11" w:tooltip="euhint1" w:history="1">
              <w:r w:rsidRPr="00AE0A44">
                <w:rPr>
                  <w:rFonts w:ascii="Verdana" w:eastAsia="Times New Roman" w:hAnsi="Verdana" w:cs="Times New Roman"/>
                  <w:b/>
                  <w:bCs/>
                  <w:sz w:val="18"/>
                  <w:szCs w:val="18"/>
                  <w:u w:val="single"/>
                  <w:vertAlign w:val="superscript"/>
                </w:rPr>
                <w:t>1</w:t>
              </w:r>
            </w:hyperlink>
            <w:r w:rsidRPr="00AE0A44">
              <w:rPr>
                <w:rFonts w:ascii="Verdana" w:eastAsia="Times New Roman" w:hAnsi="Verdana" w:cs="Times New Roman"/>
                <w:sz w:val="18"/>
                <w:szCs w:val="18"/>
              </w:rPr>
              <w:t> </w:t>
            </w:r>
            <w:r w:rsidRPr="00AE0A44">
              <w:rPr>
                <w:rFonts w:ascii="Verdana" w:eastAsia="Times New Roman" w:hAnsi="Verdana" w:cs="Times New Roman"/>
                <w:i/>
                <w:iCs/>
                <w:sz w:val="18"/>
                <w:szCs w:val="18"/>
              </w:rPr>
              <w:t>(jelölje meg az eljárásért felelős összes ajánlatkérőt)</w:t>
            </w:r>
          </w:p>
          <w:tbl>
            <w:tblPr>
              <w:tblW w:w="5000" w:type="pct"/>
              <w:tblCellSpacing w:w="0" w:type="dxa"/>
              <w:tblCellMar>
                <w:left w:w="0" w:type="dxa"/>
                <w:right w:w="0" w:type="dxa"/>
              </w:tblCellMar>
              <w:tblLook w:val="04A0" w:firstRow="1" w:lastRow="0" w:firstColumn="1" w:lastColumn="0" w:noHBand="0" w:noVBand="1"/>
            </w:tblPr>
            <w:tblGrid>
              <w:gridCol w:w="1949"/>
              <w:gridCol w:w="1443"/>
              <w:gridCol w:w="2567"/>
              <w:gridCol w:w="2861"/>
            </w:tblGrid>
            <w:tr w:rsidR="00E4565B" w:rsidRPr="00AE0A44" w14:paraId="1BA19810" w14:textId="77777777" w:rsidTr="00E4565B">
              <w:trPr>
                <w:tblCellSpacing w:w="0" w:type="dxa"/>
              </w:trPr>
              <w:tc>
                <w:tcPr>
                  <w:tcW w:w="3378" w:type="pct"/>
                  <w:gridSpan w:val="3"/>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hideMark/>
                </w:tcPr>
                <w:p w14:paraId="33A8E898" w14:textId="7381051E" w:rsidR="00E4565B" w:rsidRPr="00AE0A44" w:rsidRDefault="00E4565B" w:rsidP="00E4565B">
                  <w:pPr>
                    <w:spacing w:after="0" w:line="240" w:lineRule="auto"/>
                    <w:rPr>
                      <w:rFonts w:ascii="Verdana" w:eastAsia="Times New Roman" w:hAnsi="Verdana" w:cs="Times New Roman"/>
                      <w:sz w:val="18"/>
                      <w:szCs w:val="18"/>
                    </w:rPr>
                  </w:pPr>
                  <w:r w:rsidRPr="00AE0A44">
                    <w:rPr>
                      <w:rFonts w:ascii="Verdana" w:eastAsia="Times New Roman" w:hAnsi="Verdana" w:cs="Times New Roman"/>
                      <w:sz w:val="18"/>
                      <w:szCs w:val="18"/>
                    </w:rPr>
                    <w:t>Hivatalos név:</w:t>
                  </w:r>
                  <w:r w:rsidRPr="00AE0A44">
                    <w:rPr>
                      <w:rFonts w:ascii="Verdana" w:eastAsia="Times New Roman" w:hAnsi="Verdana" w:cs="Times New Roman"/>
                      <w:sz w:val="18"/>
                      <w:szCs w:val="18"/>
                    </w:rPr>
                    <w:br/>
                  </w:r>
                  <w:r w:rsidR="00CF625B">
                    <w:rPr>
                      <w:rFonts w:ascii="Verdana" w:eastAsia="Times New Roman" w:hAnsi="Verdana" w:cs="Times New Roman"/>
                      <w:color w:val="0070C0"/>
                      <w:sz w:val="18"/>
                      <w:szCs w:val="18"/>
                    </w:rPr>
                    <w:t>Makó Város Önkormányzata</w:t>
                  </w:r>
                </w:p>
              </w:tc>
              <w:tc>
                <w:tcPr>
                  <w:tcW w:w="1622" w:type="pct"/>
                  <w:tcBorders>
                    <w:top w:val="single" w:sz="8" w:space="0" w:color="000000"/>
                    <w:left w:val="nil"/>
                    <w:bottom w:val="single" w:sz="8" w:space="0" w:color="000000"/>
                    <w:right w:val="single" w:sz="8" w:space="0" w:color="000000"/>
                  </w:tcBorders>
                  <w:tcMar>
                    <w:top w:w="90" w:type="dxa"/>
                    <w:left w:w="108" w:type="dxa"/>
                    <w:bottom w:w="90" w:type="dxa"/>
                    <w:right w:w="108" w:type="dxa"/>
                  </w:tcMar>
                  <w:hideMark/>
                </w:tcPr>
                <w:p w14:paraId="71EFE7EE" w14:textId="43062D13" w:rsidR="00E4565B" w:rsidRPr="00AE0A44" w:rsidRDefault="00E4565B" w:rsidP="00E4565B">
                  <w:pPr>
                    <w:spacing w:after="0" w:line="240" w:lineRule="auto"/>
                    <w:rPr>
                      <w:rFonts w:ascii="Verdana" w:eastAsia="Times New Roman" w:hAnsi="Verdana" w:cs="Times New Roman"/>
                      <w:sz w:val="18"/>
                      <w:szCs w:val="18"/>
                    </w:rPr>
                  </w:pPr>
                  <w:r w:rsidRPr="00AE0A44">
                    <w:rPr>
                      <w:rFonts w:ascii="Verdana" w:eastAsia="Times New Roman" w:hAnsi="Verdana" w:cs="Times New Roman"/>
                      <w:sz w:val="18"/>
                      <w:szCs w:val="18"/>
                    </w:rPr>
                    <w:t>Nemzeti azonosítószám:</w:t>
                  </w:r>
                  <w:r w:rsidRPr="00AE0A44">
                    <w:rPr>
                      <w:rFonts w:ascii="Verdana" w:eastAsia="Times New Roman" w:hAnsi="Verdana" w:cs="Times New Roman"/>
                      <w:sz w:val="18"/>
                      <w:szCs w:val="18"/>
                    </w:rPr>
                    <w:br/>
                  </w:r>
                  <w:r w:rsidR="00CF625B" w:rsidRPr="00CF625B">
                    <w:rPr>
                      <w:rFonts w:ascii="Verdana" w:eastAsia="Times New Roman" w:hAnsi="Verdana" w:cs="Times New Roman"/>
                      <w:color w:val="0070C0"/>
                      <w:sz w:val="18"/>
                      <w:szCs w:val="18"/>
                    </w:rPr>
                    <w:t>AK04876</w:t>
                  </w:r>
                </w:p>
              </w:tc>
            </w:tr>
            <w:tr w:rsidR="00E4565B" w:rsidRPr="00AE0A44" w14:paraId="17D7ADBA" w14:textId="77777777" w:rsidTr="002433AC">
              <w:trPr>
                <w:tblCellSpacing w:w="0" w:type="dxa"/>
              </w:trPr>
              <w:tc>
                <w:tcPr>
                  <w:tcW w:w="5000" w:type="pct"/>
                  <w:gridSpan w:val="4"/>
                  <w:tcBorders>
                    <w:top w:val="nil"/>
                    <w:left w:val="single" w:sz="8" w:space="0" w:color="000000"/>
                    <w:bottom w:val="single" w:sz="6" w:space="0" w:color="000000"/>
                    <w:right w:val="single" w:sz="8" w:space="0" w:color="000000"/>
                  </w:tcBorders>
                  <w:tcMar>
                    <w:top w:w="90" w:type="dxa"/>
                    <w:left w:w="108" w:type="dxa"/>
                    <w:bottom w:w="90" w:type="dxa"/>
                    <w:right w:w="108" w:type="dxa"/>
                  </w:tcMar>
                  <w:hideMark/>
                </w:tcPr>
                <w:p w14:paraId="2153685E" w14:textId="3D2D8B59" w:rsidR="00E4565B" w:rsidRPr="00AE0A44" w:rsidRDefault="00E4565B" w:rsidP="00E4565B">
                  <w:pPr>
                    <w:spacing w:after="0" w:line="240" w:lineRule="auto"/>
                    <w:rPr>
                      <w:rFonts w:ascii="Verdana" w:eastAsia="Times New Roman" w:hAnsi="Verdana" w:cs="Times New Roman"/>
                      <w:sz w:val="18"/>
                      <w:szCs w:val="18"/>
                    </w:rPr>
                  </w:pPr>
                  <w:r w:rsidRPr="00AE0A44">
                    <w:rPr>
                      <w:rFonts w:ascii="Verdana" w:eastAsia="Times New Roman" w:hAnsi="Verdana" w:cs="Times New Roman"/>
                      <w:sz w:val="18"/>
                      <w:szCs w:val="18"/>
                    </w:rPr>
                    <w:t>Postai cím:</w:t>
                  </w:r>
                  <w:r w:rsidRPr="00AE0A44">
                    <w:rPr>
                      <w:rFonts w:ascii="Verdana" w:eastAsia="Times New Roman" w:hAnsi="Verdana" w:cs="Times New Roman"/>
                      <w:sz w:val="18"/>
                      <w:szCs w:val="18"/>
                    </w:rPr>
                    <w:br/>
                  </w:r>
                  <w:r w:rsidR="00CF625B">
                    <w:rPr>
                      <w:rFonts w:ascii="Verdana" w:eastAsia="Times New Roman" w:hAnsi="Verdana" w:cs="Times New Roman"/>
                      <w:color w:val="0070C0"/>
                      <w:sz w:val="18"/>
                      <w:szCs w:val="18"/>
                    </w:rPr>
                    <w:t>Széchenyi tér 22.</w:t>
                  </w:r>
                </w:p>
              </w:tc>
            </w:tr>
            <w:tr w:rsidR="00E4565B" w:rsidRPr="00AE0A44" w14:paraId="19B7BACB" w14:textId="77777777" w:rsidTr="00E4565B">
              <w:trPr>
                <w:tblCellSpacing w:w="0" w:type="dxa"/>
              </w:trPr>
              <w:tc>
                <w:tcPr>
                  <w:tcW w:w="1105" w:type="pct"/>
                  <w:tcBorders>
                    <w:top w:val="nil"/>
                    <w:left w:val="single" w:sz="8" w:space="0" w:color="000000"/>
                    <w:bottom w:val="single" w:sz="8" w:space="0" w:color="000000"/>
                    <w:right w:val="nil"/>
                  </w:tcBorders>
                  <w:tcMar>
                    <w:top w:w="90" w:type="dxa"/>
                    <w:left w:w="108" w:type="dxa"/>
                    <w:bottom w:w="90" w:type="dxa"/>
                    <w:right w:w="108" w:type="dxa"/>
                  </w:tcMar>
                  <w:hideMark/>
                </w:tcPr>
                <w:p w14:paraId="4830684D" w14:textId="77777777" w:rsidR="00E4565B" w:rsidRDefault="00E4565B" w:rsidP="00E4565B">
                  <w:pPr>
                    <w:spacing w:after="0" w:line="240" w:lineRule="auto"/>
                    <w:rPr>
                      <w:rFonts w:ascii="Verdana" w:eastAsia="Times New Roman" w:hAnsi="Verdana" w:cs="Times New Roman"/>
                      <w:sz w:val="18"/>
                      <w:szCs w:val="18"/>
                    </w:rPr>
                  </w:pPr>
                  <w:r w:rsidRPr="00AE0A44">
                    <w:rPr>
                      <w:rFonts w:ascii="Verdana" w:eastAsia="Times New Roman" w:hAnsi="Verdana" w:cs="Times New Roman"/>
                      <w:sz w:val="18"/>
                      <w:szCs w:val="18"/>
                    </w:rPr>
                    <w:t>Város:</w:t>
                  </w:r>
                </w:p>
                <w:p w14:paraId="041E2080" w14:textId="20393CB9" w:rsidR="00E4565B" w:rsidRPr="00DF3A2B" w:rsidRDefault="00CF625B" w:rsidP="00E4565B">
                  <w:pPr>
                    <w:spacing w:after="0" w:line="240" w:lineRule="auto"/>
                    <w:rPr>
                      <w:rFonts w:ascii="Verdana" w:eastAsia="Times New Roman" w:hAnsi="Verdana" w:cs="Times New Roman"/>
                      <w:color w:val="0070C0"/>
                      <w:sz w:val="18"/>
                      <w:szCs w:val="18"/>
                    </w:rPr>
                  </w:pPr>
                  <w:r>
                    <w:rPr>
                      <w:rFonts w:ascii="Verdana" w:eastAsia="Times New Roman" w:hAnsi="Verdana" w:cs="Times New Roman"/>
                      <w:color w:val="0070C0"/>
                      <w:sz w:val="18"/>
                      <w:szCs w:val="18"/>
                    </w:rPr>
                    <w:t>Makó</w:t>
                  </w:r>
                </w:p>
              </w:tc>
              <w:tc>
                <w:tcPr>
                  <w:tcW w:w="818" w:type="pct"/>
                  <w:tcBorders>
                    <w:top w:val="nil"/>
                    <w:left w:val="single" w:sz="6" w:space="0" w:color="000000"/>
                    <w:bottom w:val="single" w:sz="8" w:space="0" w:color="000000"/>
                    <w:right w:val="nil"/>
                  </w:tcBorders>
                  <w:tcMar>
                    <w:top w:w="90" w:type="dxa"/>
                    <w:left w:w="108" w:type="dxa"/>
                    <w:bottom w:w="90" w:type="dxa"/>
                    <w:right w:w="108" w:type="dxa"/>
                  </w:tcMar>
                  <w:hideMark/>
                </w:tcPr>
                <w:p w14:paraId="12D18FC4" w14:textId="77777777" w:rsidR="00E4565B" w:rsidRPr="00AE0A44" w:rsidRDefault="00E4565B" w:rsidP="00E4565B">
                  <w:pPr>
                    <w:spacing w:after="0" w:line="240" w:lineRule="auto"/>
                    <w:rPr>
                      <w:rFonts w:ascii="Verdana" w:eastAsia="Times New Roman" w:hAnsi="Verdana" w:cs="Times New Roman"/>
                      <w:sz w:val="18"/>
                      <w:szCs w:val="18"/>
                    </w:rPr>
                  </w:pPr>
                  <w:r w:rsidRPr="00AE0A44">
                    <w:rPr>
                      <w:rFonts w:ascii="Verdana" w:eastAsia="Times New Roman" w:hAnsi="Verdana" w:cs="Times New Roman"/>
                      <w:sz w:val="18"/>
                      <w:szCs w:val="18"/>
                    </w:rPr>
                    <w:t>NUTS-kód:</w:t>
                  </w:r>
                  <w:r w:rsidRPr="00AE0A44">
                    <w:rPr>
                      <w:rFonts w:ascii="Verdana" w:eastAsia="Times New Roman" w:hAnsi="Verdana" w:cs="Times New Roman"/>
                      <w:sz w:val="18"/>
                      <w:szCs w:val="18"/>
                    </w:rPr>
                    <w:br/>
                  </w:r>
                  <w:r w:rsidRPr="00DF3A2B">
                    <w:rPr>
                      <w:rFonts w:ascii="Verdana" w:eastAsia="Times New Roman" w:hAnsi="Verdana" w:cs="Times New Roman"/>
                      <w:color w:val="0070C0"/>
                      <w:sz w:val="18"/>
                      <w:szCs w:val="18"/>
                    </w:rPr>
                    <w:t>HU333</w:t>
                  </w:r>
                </w:p>
              </w:tc>
              <w:tc>
                <w:tcPr>
                  <w:tcW w:w="1455" w:type="pct"/>
                  <w:tcBorders>
                    <w:top w:val="nil"/>
                    <w:left w:val="single" w:sz="6" w:space="0" w:color="000000"/>
                    <w:bottom w:val="single" w:sz="8" w:space="0" w:color="000000"/>
                    <w:right w:val="nil"/>
                  </w:tcBorders>
                  <w:tcMar>
                    <w:top w:w="90" w:type="dxa"/>
                    <w:left w:w="108" w:type="dxa"/>
                    <w:bottom w:w="90" w:type="dxa"/>
                    <w:right w:w="108" w:type="dxa"/>
                  </w:tcMar>
                  <w:hideMark/>
                </w:tcPr>
                <w:p w14:paraId="0C850DB3" w14:textId="35EC8794" w:rsidR="00E4565B" w:rsidRPr="00DF3A2B" w:rsidRDefault="00E4565B" w:rsidP="00E4565B">
                  <w:pPr>
                    <w:spacing w:after="0" w:line="240" w:lineRule="auto"/>
                    <w:rPr>
                      <w:rFonts w:ascii="Verdana" w:eastAsia="Times New Roman" w:hAnsi="Verdana" w:cs="Times New Roman"/>
                      <w:color w:val="0070C0"/>
                      <w:sz w:val="18"/>
                      <w:szCs w:val="18"/>
                    </w:rPr>
                  </w:pPr>
                  <w:r w:rsidRPr="00AE0A44">
                    <w:rPr>
                      <w:rFonts w:ascii="Verdana" w:eastAsia="Times New Roman" w:hAnsi="Verdana" w:cs="Times New Roman"/>
                      <w:sz w:val="18"/>
                      <w:szCs w:val="18"/>
                    </w:rPr>
                    <w:t>Postai irányítószám:</w:t>
                  </w:r>
                  <w:r>
                    <w:rPr>
                      <w:rFonts w:ascii="Verdana" w:eastAsia="Times New Roman" w:hAnsi="Verdana" w:cs="Times New Roman"/>
                      <w:sz w:val="18"/>
                      <w:szCs w:val="18"/>
                    </w:rPr>
                    <w:t xml:space="preserve"> </w:t>
                  </w:r>
                  <w:r>
                    <w:rPr>
                      <w:rFonts w:ascii="Verdana" w:eastAsia="Times New Roman" w:hAnsi="Verdana" w:cs="Times New Roman"/>
                      <w:color w:val="0070C0"/>
                      <w:sz w:val="18"/>
                      <w:szCs w:val="18"/>
                    </w:rPr>
                    <w:t>6</w:t>
                  </w:r>
                  <w:r w:rsidR="00CF625B">
                    <w:rPr>
                      <w:rFonts w:ascii="Verdana" w:eastAsia="Times New Roman" w:hAnsi="Verdana" w:cs="Times New Roman"/>
                      <w:color w:val="0070C0"/>
                      <w:sz w:val="18"/>
                      <w:szCs w:val="18"/>
                    </w:rPr>
                    <w:t>9</w:t>
                  </w:r>
                  <w:r>
                    <w:rPr>
                      <w:rFonts w:ascii="Verdana" w:eastAsia="Times New Roman" w:hAnsi="Verdana" w:cs="Times New Roman"/>
                      <w:color w:val="0070C0"/>
                      <w:sz w:val="18"/>
                      <w:szCs w:val="18"/>
                    </w:rPr>
                    <w:t>00</w:t>
                  </w:r>
                </w:p>
              </w:tc>
              <w:tc>
                <w:tcPr>
                  <w:tcW w:w="1622" w:type="pct"/>
                  <w:tcBorders>
                    <w:top w:val="nil"/>
                    <w:left w:val="single" w:sz="6" w:space="0" w:color="000000"/>
                    <w:bottom w:val="single" w:sz="8" w:space="0" w:color="000000"/>
                    <w:right w:val="single" w:sz="8" w:space="0" w:color="000000"/>
                  </w:tcBorders>
                  <w:tcMar>
                    <w:top w:w="90" w:type="dxa"/>
                    <w:left w:w="108" w:type="dxa"/>
                    <w:bottom w:w="90" w:type="dxa"/>
                    <w:right w:w="108" w:type="dxa"/>
                  </w:tcMar>
                  <w:hideMark/>
                </w:tcPr>
                <w:p w14:paraId="676B480B" w14:textId="77777777" w:rsidR="00E4565B" w:rsidRPr="00AE0A44" w:rsidRDefault="00E4565B" w:rsidP="00E4565B">
                  <w:pPr>
                    <w:spacing w:after="0" w:line="240" w:lineRule="auto"/>
                    <w:rPr>
                      <w:rFonts w:ascii="Verdana" w:eastAsia="Times New Roman" w:hAnsi="Verdana" w:cs="Times New Roman"/>
                      <w:sz w:val="18"/>
                      <w:szCs w:val="18"/>
                    </w:rPr>
                  </w:pPr>
                  <w:r w:rsidRPr="00AE0A44">
                    <w:rPr>
                      <w:rFonts w:ascii="Verdana" w:eastAsia="Times New Roman" w:hAnsi="Verdana" w:cs="Times New Roman"/>
                      <w:sz w:val="18"/>
                      <w:szCs w:val="18"/>
                    </w:rPr>
                    <w:t>Ország:</w:t>
                  </w:r>
                  <w:r>
                    <w:rPr>
                      <w:rFonts w:ascii="Verdana" w:eastAsia="Times New Roman" w:hAnsi="Verdana" w:cs="Times New Roman"/>
                      <w:sz w:val="18"/>
                      <w:szCs w:val="18"/>
                    </w:rPr>
                    <w:t xml:space="preserve"> </w:t>
                  </w:r>
                  <w:r w:rsidRPr="00D73DB7">
                    <w:rPr>
                      <w:rFonts w:ascii="Verdana" w:eastAsia="Times New Roman" w:hAnsi="Verdana" w:cs="Times New Roman"/>
                      <w:color w:val="0070C0"/>
                      <w:sz w:val="18"/>
                      <w:szCs w:val="18"/>
                    </w:rPr>
                    <w:t>Magyarország</w:t>
                  </w:r>
                </w:p>
              </w:tc>
            </w:tr>
            <w:tr w:rsidR="00E4565B" w:rsidRPr="00AE0A44" w14:paraId="0030F83D" w14:textId="77777777" w:rsidTr="002433AC">
              <w:trPr>
                <w:tblCellSpacing w:w="0" w:type="dxa"/>
              </w:trPr>
              <w:tc>
                <w:tcPr>
                  <w:tcW w:w="5000" w:type="pct"/>
                  <w:gridSpan w:val="4"/>
                  <w:tcBorders>
                    <w:top w:val="nil"/>
                    <w:left w:val="single" w:sz="8" w:space="0" w:color="000000"/>
                    <w:bottom w:val="single" w:sz="8" w:space="0" w:color="000000"/>
                    <w:right w:val="single" w:sz="8" w:space="0" w:color="000000"/>
                  </w:tcBorders>
                  <w:tcMar>
                    <w:top w:w="90" w:type="dxa"/>
                    <w:left w:w="108" w:type="dxa"/>
                    <w:bottom w:w="90" w:type="dxa"/>
                    <w:right w:w="108" w:type="dxa"/>
                  </w:tcMar>
                </w:tcPr>
                <w:p w14:paraId="3885CDB2" w14:textId="77777777" w:rsidR="00E4565B" w:rsidRPr="00AE0A44" w:rsidRDefault="00E4565B" w:rsidP="00E4565B">
                  <w:pPr>
                    <w:spacing w:after="0" w:line="240" w:lineRule="auto"/>
                    <w:rPr>
                      <w:rFonts w:ascii="Verdana" w:eastAsia="Times New Roman" w:hAnsi="Verdana" w:cs="Times New Roman"/>
                      <w:sz w:val="18"/>
                      <w:szCs w:val="18"/>
                    </w:rPr>
                  </w:pPr>
                  <w:r w:rsidRPr="00506707">
                    <w:rPr>
                      <w:rFonts w:ascii="Verdana" w:eastAsia="Times New Roman" w:hAnsi="Verdana" w:cs="Times New Roman"/>
                      <w:color w:val="0070C0"/>
                      <w:sz w:val="18"/>
                      <w:szCs w:val="18"/>
                    </w:rPr>
                    <w:t>Egyéb címadatok:</w:t>
                  </w:r>
                </w:p>
              </w:tc>
            </w:tr>
            <w:tr w:rsidR="00E4565B" w:rsidRPr="00AE0A44" w14:paraId="0227ABD7" w14:textId="77777777" w:rsidTr="00E4565B">
              <w:trPr>
                <w:tblCellSpacing w:w="0" w:type="dxa"/>
              </w:trPr>
              <w:tc>
                <w:tcPr>
                  <w:tcW w:w="3378" w:type="pct"/>
                  <w:gridSpan w:val="3"/>
                  <w:tcBorders>
                    <w:top w:val="nil"/>
                    <w:left w:val="single" w:sz="8" w:space="0" w:color="000000"/>
                    <w:bottom w:val="single" w:sz="6" w:space="0" w:color="000000"/>
                    <w:right w:val="nil"/>
                  </w:tcBorders>
                  <w:tcMar>
                    <w:top w:w="90" w:type="dxa"/>
                    <w:left w:w="108" w:type="dxa"/>
                    <w:bottom w:w="90" w:type="dxa"/>
                    <w:right w:w="108" w:type="dxa"/>
                  </w:tcMar>
                  <w:hideMark/>
                </w:tcPr>
                <w:p w14:paraId="71AFF614" w14:textId="3FB3A50D" w:rsidR="00E4565B" w:rsidRPr="00AE0A44" w:rsidRDefault="00E4565B" w:rsidP="00E4565B">
                  <w:pPr>
                    <w:spacing w:after="0" w:line="240" w:lineRule="auto"/>
                    <w:rPr>
                      <w:rFonts w:ascii="Verdana" w:eastAsia="Times New Roman" w:hAnsi="Verdana" w:cs="Times New Roman"/>
                      <w:sz w:val="18"/>
                      <w:szCs w:val="18"/>
                    </w:rPr>
                  </w:pPr>
                  <w:r w:rsidRPr="00AE0A44">
                    <w:rPr>
                      <w:rFonts w:ascii="Verdana" w:eastAsia="Times New Roman" w:hAnsi="Verdana" w:cs="Times New Roman"/>
                      <w:sz w:val="18"/>
                      <w:szCs w:val="18"/>
                    </w:rPr>
                    <w:t>Kapcsolattartó személy:</w:t>
                  </w:r>
                  <w:r w:rsidR="00420AC7">
                    <w:rPr>
                      <w:rFonts w:ascii="Verdana" w:eastAsia="Times New Roman" w:hAnsi="Verdana" w:cs="Times New Roman"/>
                      <w:sz w:val="18"/>
                      <w:szCs w:val="18"/>
                    </w:rPr>
                    <w:t xml:space="preserve"> </w:t>
                  </w:r>
                  <w:r w:rsidR="00420AC7" w:rsidRPr="006978D7">
                    <w:rPr>
                      <w:rFonts w:ascii="Verdana" w:eastAsia="Times New Roman" w:hAnsi="Verdana" w:cs="Times New Roman"/>
                      <w:color w:val="0070C0"/>
                      <w:sz w:val="18"/>
                      <w:szCs w:val="18"/>
                    </w:rPr>
                    <w:t>dr. Juhos Bernadett</w:t>
                  </w:r>
                  <w:r w:rsidRPr="00AE0A44">
                    <w:rPr>
                      <w:rFonts w:ascii="Verdana" w:eastAsia="Times New Roman" w:hAnsi="Verdana" w:cs="Times New Roman"/>
                      <w:sz w:val="18"/>
                      <w:szCs w:val="18"/>
                    </w:rPr>
                    <w:br/>
                  </w:r>
                </w:p>
              </w:tc>
              <w:tc>
                <w:tcPr>
                  <w:tcW w:w="1622" w:type="pct"/>
                  <w:tcBorders>
                    <w:top w:val="nil"/>
                    <w:left w:val="single" w:sz="6" w:space="0" w:color="000000"/>
                    <w:bottom w:val="single" w:sz="6" w:space="0" w:color="000000"/>
                    <w:right w:val="single" w:sz="8" w:space="0" w:color="000000"/>
                  </w:tcBorders>
                  <w:tcMar>
                    <w:top w:w="90" w:type="dxa"/>
                    <w:left w:w="108" w:type="dxa"/>
                    <w:bottom w:w="90" w:type="dxa"/>
                    <w:right w:w="108" w:type="dxa"/>
                  </w:tcMar>
                  <w:hideMark/>
                </w:tcPr>
                <w:p w14:paraId="068046C5" w14:textId="71C55A28" w:rsidR="00E4565B" w:rsidRPr="00AE0A44" w:rsidRDefault="00E4565B" w:rsidP="00E4565B">
                  <w:pPr>
                    <w:spacing w:after="0" w:line="240" w:lineRule="auto"/>
                    <w:rPr>
                      <w:rFonts w:ascii="Verdana" w:eastAsia="Times New Roman" w:hAnsi="Verdana" w:cs="Times New Roman"/>
                      <w:sz w:val="18"/>
                      <w:szCs w:val="18"/>
                    </w:rPr>
                  </w:pPr>
                  <w:r w:rsidRPr="00AE0A44">
                    <w:rPr>
                      <w:rFonts w:ascii="Verdana" w:eastAsia="Times New Roman" w:hAnsi="Verdana" w:cs="Times New Roman"/>
                      <w:sz w:val="18"/>
                      <w:szCs w:val="18"/>
                    </w:rPr>
                    <w:t>Telefon:</w:t>
                  </w:r>
                  <w:r>
                    <w:rPr>
                      <w:rFonts w:ascii="Verdana" w:eastAsia="Times New Roman" w:hAnsi="Verdana" w:cs="Times New Roman"/>
                      <w:sz w:val="18"/>
                      <w:szCs w:val="18"/>
                    </w:rPr>
                    <w:t xml:space="preserve"> </w:t>
                  </w:r>
                  <w:r w:rsidR="00CF625B" w:rsidRPr="00CF625B">
                    <w:rPr>
                      <w:rFonts w:ascii="Tahoma" w:hAnsi="Tahoma" w:cs="Tahoma"/>
                      <w:color w:val="0070C0"/>
                      <w:sz w:val="20"/>
                      <w:szCs w:val="20"/>
                    </w:rPr>
                    <w:t>+36 62511800</w:t>
                  </w:r>
                </w:p>
              </w:tc>
            </w:tr>
            <w:tr w:rsidR="00E4565B" w:rsidRPr="00AE0A44" w14:paraId="60993ACB" w14:textId="77777777" w:rsidTr="00E4565B">
              <w:trPr>
                <w:tblCellSpacing w:w="0" w:type="dxa"/>
              </w:trPr>
              <w:tc>
                <w:tcPr>
                  <w:tcW w:w="3378" w:type="pct"/>
                  <w:gridSpan w:val="3"/>
                  <w:tcBorders>
                    <w:top w:val="nil"/>
                    <w:left w:val="single" w:sz="8" w:space="0" w:color="000000"/>
                    <w:bottom w:val="single" w:sz="6" w:space="0" w:color="000000"/>
                    <w:right w:val="nil"/>
                  </w:tcBorders>
                  <w:tcMar>
                    <w:top w:w="90" w:type="dxa"/>
                    <w:left w:w="108" w:type="dxa"/>
                    <w:bottom w:w="90" w:type="dxa"/>
                    <w:right w:w="108" w:type="dxa"/>
                  </w:tcMar>
                  <w:hideMark/>
                </w:tcPr>
                <w:p w14:paraId="46F81A64" w14:textId="633458E2" w:rsidR="00E4565B" w:rsidRPr="00AE0A44" w:rsidRDefault="00E4565B" w:rsidP="00E4565B">
                  <w:pPr>
                    <w:spacing w:after="0" w:line="240" w:lineRule="auto"/>
                    <w:rPr>
                      <w:rFonts w:ascii="Verdana" w:eastAsia="Times New Roman" w:hAnsi="Verdana" w:cs="Times New Roman"/>
                      <w:sz w:val="18"/>
                      <w:szCs w:val="18"/>
                    </w:rPr>
                  </w:pPr>
                  <w:r w:rsidRPr="00AE0A44">
                    <w:rPr>
                      <w:rFonts w:ascii="Verdana" w:eastAsia="Times New Roman" w:hAnsi="Verdana" w:cs="Times New Roman"/>
                      <w:sz w:val="18"/>
                      <w:szCs w:val="18"/>
                    </w:rPr>
                    <w:t>E-mail:</w:t>
                  </w:r>
                  <w:r w:rsidRPr="00AE0A44">
                    <w:rPr>
                      <w:rFonts w:ascii="Verdana" w:eastAsia="Times New Roman" w:hAnsi="Verdana" w:cs="Times New Roman"/>
                      <w:sz w:val="18"/>
                      <w:szCs w:val="18"/>
                    </w:rPr>
                    <w:br/>
                  </w:r>
                  <w:r w:rsidRPr="00B763B6">
                    <w:rPr>
                      <w:rFonts w:ascii="Verdana" w:eastAsia="Times New Roman" w:hAnsi="Verdana" w:cs="Times New Roman"/>
                      <w:color w:val="0070C0"/>
                      <w:sz w:val="18"/>
                      <w:szCs w:val="18"/>
                    </w:rPr>
                    <w:t>kozbeszerzes@</w:t>
                  </w:r>
                  <w:r w:rsidR="00CF625B">
                    <w:rPr>
                      <w:rFonts w:ascii="Verdana" w:eastAsia="Times New Roman" w:hAnsi="Verdana" w:cs="Times New Roman"/>
                      <w:color w:val="0070C0"/>
                      <w:sz w:val="18"/>
                      <w:szCs w:val="18"/>
                    </w:rPr>
                    <w:t>mako</w:t>
                  </w:r>
                  <w:r w:rsidRPr="00B763B6">
                    <w:rPr>
                      <w:rFonts w:ascii="Verdana" w:eastAsia="Times New Roman" w:hAnsi="Verdana" w:cs="Times New Roman"/>
                      <w:color w:val="0070C0"/>
                      <w:sz w:val="18"/>
                      <w:szCs w:val="18"/>
                    </w:rPr>
                    <w:t>.hu</w:t>
                  </w:r>
                </w:p>
              </w:tc>
              <w:tc>
                <w:tcPr>
                  <w:tcW w:w="1622" w:type="pct"/>
                  <w:tcBorders>
                    <w:top w:val="nil"/>
                    <w:left w:val="single" w:sz="6" w:space="0" w:color="000000"/>
                    <w:bottom w:val="single" w:sz="6" w:space="0" w:color="000000"/>
                    <w:right w:val="single" w:sz="8" w:space="0" w:color="000000"/>
                  </w:tcBorders>
                  <w:tcMar>
                    <w:top w:w="90" w:type="dxa"/>
                    <w:left w:w="108" w:type="dxa"/>
                    <w:bottom w:w="90" w:type="dxa"/>
                    <w:right w:w="108" w:type="dxa"/>
                  </w:tcMar>
                  <w:hideMark/>
                </w:tcPr>
                <w:p w14:paraId="37194C84" w14:textId="1E0C8DF5" w:rsidR="00E4565B" w:rsidRPr="00AE0A44" w:rsidRDefault="00E4565B" w:rsidP="00E4565B">
                  <w:pPr>
                    <w:spacing w:after="0" w:line="240" w:lineRule="auto"/>
                    <w:rPr>
                      <w:rFonts w:ascii="Verdana" w:eastAsia="Times New Roman" w:hAnsi="Verdana" w:cs="Times New Roman"/>
                      <w:sz w:val="18"/>
                      <w:szCs w:val="18"/>
                    </w:rPr>
                  </w:pPr>
                  <w:r w:rsidRPr="00AE0A44">
                    <w:rPr>
                      <w:rFonts w:ascii="Verdana" w:eastAsia="Times New Roman" w:hAnsi="Verdana" w:cs="Times New Roman"/>
                      <w:sz w:val="18"/>
                      <w:szCs w:val="18"/>
                    </w:rPr>
                    <w:t>Fax:</w:t>
                  </w:r>
                  <w:r w:rsidRPr="00916869">
                    <w:rPr>
                      <w:rFonts w:ascii="Tahoma" w:hAnsi="Tahoma" w:cs="Tahoma"/>
                      <w:color w:val="0070C0"/>
                      <w:sz w:val="20"/>
                      <w:szCs w:val="20"/>
                    </w:rPr>
                    <w:t xml:space="preserve"> </w:t>
                  </w:r>
                  <w:r w:rsidRPr="00B763B6">
                    <w:rPr>
                      <w:rFonts w:ascii="Tahoma" w:hAnsi="Tahoma" w:cs="Tahoma"/>
                      <w:color w:val="0070C0"/>
                      <w:sz w:val="20"/>
                      <w:szCs w:val="20"/>
                    </w:rPr>
                    <w:t xml:space="preserve">+36 </w:t>
                  </w:r>
                  <w:r w:rsidR="00CF625B">
                    <w:rPr>
                      <w:rFonts w:ascii="Tahoma" w:hAnsi="Tahoma" w:cs="Tahoma"/>
                      <w:color w:val="0070C0"/>
                      <w:sz w:val="20"/>
                      <w:szCs w:val="20"/>
                    </w:rPr>
                    <w:t>62511801</w:t>
                  </w:r>
                </w:p>
              </w:tc>
            </w:tr>
            <w:tr w:rsidR="00E4565B" w:rsidRPr="00AE0A44" w14:paraId="273964A3" w14:textId="77777777" w:rsidTr="002433AC">
              <w:trPr>
                <w:tblCellSpacing w:w="0" w:type="dxa"/>
              </w:trPr>
              <w:tc>
                <w:tcPr>
                  <w:tcW w:w="5000" w:type="pct"/>
                  <w:gridSpan w:val="4"/>
                  <w:tcBorders>
                    <w:top w:val="nil"/>
                    <w:left w:val="single" w:sz="8" w:space="0" w:color="000000"/>
                    <w:bottom w:val="nil"/>
                    <w:right w:val="single" w:sz="8" w:space="0" w:color="000000"/>
                  </w:tcBorders>
                  <w:tcMar>
                    <w:top w:w="90" w:type="dxa"/>
                    <w:left w:w="108" w:type="dxa"/>
                    <w:bottom w:w="90" w:type="dxa"/>
                    <w:right w:w="108" w:type="dxa"/>
                  </w:tcMar>
                  <w:hideMark/>
                </w:tcPr>
                <w:p w14:paraId="71716B97" w14:textId="72EC57B8" w:rsidR="00E4565B" w:rsidRPr="00AE0A44" w:rsidRDefault="00E4565B" w:rsidP="00E4565B">
                  <w:pPr>
                    <w:spacing w:after="0" w:line="240" w:lineRule="auto"/>
                    <w:rPr>
                      <w:rFonts w:ascii="Verdana" w:eastAsia="Times New Roman" w:hAnsi="Verdana" w:cs="Times New Roman"/>
                      <w:sz w:val="18"/>
                      <w:szCs w:val="18"/>
                    </w:rPr>
                  </w:pPr>
                  <w:r w:rsidRPr="00AE0A44">
                    <w:rPr>
                      <w:rFonts w:ascii="Verdana" w:eastAsia="Times New Roman" w:hAnsi="Verdana" w:cs="Times New Roman"/>
                      <w:b/>
                      <w:bCs/>
                      <w:sz w:val="18"/>
                      <w:szCs w:val="18"/>
                    </w:rPr>
                    <w:t>Internetcím(ek)</w:t>
                  </w:r>
                  <w:r w:rsidRPr="00AE0A44">
                    <w:rPr>
                      <w:rFonts w:ascii="Verdana" w:eastAsia="Times New Roman" w:hAnsi="Verdana" w:cs="Times New Roman"/>
                      <w:sz w:val="18"/>
                      <w:szCs w:val="18"/>
                    </w:rPr>
                    <w:br/>
                    <w:t>Az ajánlatkérő általános címe: </w:t>
                  </w:r>
                  <w:r w:rsidRPr="00B763B6">
                    <w:rPr>
                      <w:rFonts w:ascii="Verdana" w:eastAsia="Times New Roman" w:hAnsi="Verdana" w:cs="Times New Roman"/>
                      <w:color w:val="0070C0"/>
                      <w:sz w:val="18"/>
                      <w:szCs w:val="18"/>
                    </w:rPr>
                    <w:t>www.</w:t>
                  </w:r>
                  <w:r w:rsidR="00CF625B">
                    <w:rPr>
                      <w:rFonts w:ascii="Verdana" w:eastAsia="Times New Roman" w:hAnsi="Verdana" w:cs="Times New Roman"/>
                      <w:color w:val="0070C0"/>
                      <w:sz w:val="18"/>
                      <w:szCs w:val="18"/>
                    </w:rPr>
                    <w:t>mako</w:t>
                  </w:r>
                  <w:r w:rsidRPr="00B763B6">
                    <w:rPr>
                      <w:rFonts w:ascii="Verdana" w:eastAsia="Times New Roman" w:hAnsi="Verdana" w:cs="Times New Roman"/>
                      <w:color w:val="0070C0"/>
                      <w:sz w:val="18"/>
                      <w:szCs w:val="18"/>
                    </w:rPr>
                    <w:t xml:space="preserve">.hu </w:t>
                  </w:r>
                  <w:r w:rsidRPr="00AE0A44">
                    <w:rPr>
                      <w:rFonts w:ascii="Verdana" w:eastAsia="Times New Roman" w:hAnsi="Verdana" w:cs="Times New Roman"/>
                      <w:i/>
                      <w:iCs/>
                      <w:sz w:val="18"/>
                      <w:szCs w:val="18"/>
                    </w:rPr>
                    <w:t>(URL)</w:t>
                  </w:r>
                  <w:r w:rsidRPr="00AE0A44">
                    <w:rPr>
                      <w:rFonts w:ascii="Verdana" w:eastAsia="Times New Roman" w:hAnsi="Verdana" w:cs="Times New Roman"/>
                      <w:sz w:val="18"/>
                      <w:szCs w:val="18"/>
                    </w:rPr>
                    <w:t xml:space="preserve">  </w:t>
                  </w:r>
                  <w:r w:rsidRPr="00AE0A44">
                    <w:rPr>
                      <w:rFonts w:ascii="Verdana" w:eastAsia="Times New Roman" w:hAnsi="Verdana" w:cs="Times New Roman"/>
                      <w:sz w:val="18"/>
                      <w:szCs w:val="18"/>
                    </w:rPr>
                    <w:br/>
                    <w:t>A felhasználói oldal címe: </w:t>
                  </w:r>
                  <w:r w:rsidRPr="00B763B6">
                    <w:rPr>
                      <w:rFonts w:ascii="Verdana" w:eastAsia="Times New Roman" w:hAnsi="Verdana" w:cs="Times New Roman"/>
                      <w:color w:val="0070C0"/>
                      <w:sz w:val="18"/>
                      <w:szCs w:val="18"/>
                    </w:rPr>
                    <w:t>www.</w:t>
                  </w:r>
                  <w:r w:rsidR="00CF625B">
                    <w:rPr>
                      <w:rFonts w:ascii="Verdana" w:eastAsia="Times New Roman" w:hAnsi="Verdana" w:cs="Times New Roman"/>
                      <w:color w:val="0070C0"/>
                      <w:sz w:val="18"/>
                      <w:szCs w:val="18"/>
                    </w:rPr>
                    <w:t>mako</w:t>
                  </w:r>
                  <w:r w:rsidRPr="00B763B6">
                    <w:rPr>
                      <w:rFonts w:ascii="Verdana" w:eastAsia="Times New Roman" w:hAnsi="Verdana" w:cs="Times New Roman"/>
                      <w:color w:val="0070C0"/>
                      <w:sz w:val="18"/>
                      <w:szCs w:val="18"/>
                    </w:rPr>
                    <w:t xml:space="preserve">.hu </w:t>
                  </w:r>
                  <w:r w:rsidRPr="00AE0A44">
                    <w:rPr>
                      <w:rFonts w:ascii="Verdana" w:eastAsia="Times New Roman" w:hAnsi="Verdana" w:cs="Times New Roman"/>
                      <w:i/>
                      <w:iCs/>
                      <w:sz w:val="18"/>
                      <w:szCs w:val="18"/>
                    </w:rPr>
                    <w:t>(URL)</w:t>
                  </w:r>
                  <w:r w:rsidRPr="00AE0A44">
                    <w:rPr>
                      <w:rFonts w:ascii="Verdana" w:eastAsia="Times New Roman" w:hAnsi="Verdana" w:cs="Times New Roman"/>
                      <w:sz w:val="18"/>
                      <w:szCs w:val="18"/>
                    </w:rPr>
                    <w:t> </w:t>
                  </w:r>
                </w:p>
              </w:tc>
            </w:tr>
            <w:tr w:rsidR="00E4565B" w:rsidRPr="00AE0A44" w14:paraId="430DA78A" w14:textId="77777777" w:rsidTr="002433AC">
              <w:trPr>
                <w:tblCellSpacing w:w="0" w:type="dxa"/>
              </w:trPr>
              <w:tc>
                <w:tcPr>
                  <w:tcW w:w="5000" w:type="pct"/>
                  <w:gridSpan w:val="4"/>
                  <w:tcBorders>
                    <w:top w:val="nil"/>
                    <w:left w:val="single" w:sz="8" w:space="0" w:color="000000"/>
                    <w:bottom w:val="single" w:sz="8" w:space="0" w:color="000000"/>
                    <w:right w:val="single" w:sz="8" w:space="0" w:color="000000"/>
                  </w:tcBorders>
                  <w:tcMar>
                    <w:top w:w="90" w:type="dxa"/>
                    <w:left w:w="108" w:type="dxa"/>
                    <w:bottom w:w="90" w:type="dxa"/>
                    <w:right w:w="108" w:type="dxa"/>
                  </w:tcMar>
                </w:tcPr>
                <w:p w14:paraId="5FD68087" w14:textId="77777777" w:rsidR="00E4565B" w:rsidRPr="00AE0A44" w:rsidRDefault="00E4565B" w:rsidP="00E4565B">
                  <w:pPr>
                    <w:spacing w:after="0" w:line="240" w:lineRule="auto"/>
                    <w:rPr>
                      <w:rFonts w:ascii="Verdana" w:eastAsia="Times New Roman" w:hAnsi="Verdana" w:cs="Times New Roman"/>
                      <w:b/>
                      <w:bCs/>
                      <w:sz w:val="18"/>
                      <w:szCs w:val="18"/>
                    </w:rPr>
                  </w:pPr>
                </w:p>
              </w:tc>
            </w:tr>
          </w:tbl>
          <w:p w14:paraId="00D6758D" w14:textId="3E6856D3" w:rsidR="00B763B6" w:rsidRDefault="00B763B6" w:rsidP="00022629">
            <w:pPr>
              <w:spacing w:after="0" w:line="240" w:lineRule="auto"/>
              <w:rPr>
                <w:rFonts w:ascii="Verdana" w:eastAsia="Times New Roman" w:hAnsi="Verdana" w:cs="Times New Roman"/>
                <w:sz w:val="18"/>
                <w:szCs w:val="18"/>
              </w:rPr>
            </w:pPr>
          </w:p>
          <w:p w14:paraId="43D7A3C3" w14:textId="77777777" w:rsidR="00B763B6" w:rsidRDefault="00B763B6" w:rsidP="00022629">
            <w:pPr>
              <w:spacing w:after="0" w:line="240" w:lineRule="auto"/>
              <w:rPr>
                <w:rFonts w:ascii="Verdana" w:eastAsia="Times New Roman" w:hAnsi="Verdana" w:cs="Times New Roman"/>
                <w:sz w:val="18"/>
                <w:szCs w:val="18"/>
              </w:rPr>
            </w:pPr>
          </w:p>
          <w:p w14:paraId="08A4D60E" w14:textId="081CB507" w:rsidR="00F3416D" w:rsidRDefault="00022629" w:rsidP="00022629">
            <w:pPr>
              <w:spacing w:after="0" w:line="240" w:lineRule="auto"/>
              <w:rPr>
                <w:rFonts w:ascii="Verdana" w:eastAsia="Times New Roman" w:hAnsi="Verdana" w:cs="Times New Roman"/>
                <w:sz w:val="18"/>
                <w:szCs w:val="18"/>
              </w:rPr>
            </w:pPr>
            <w:r w:rsidRPr="00AE0A44">
              <w:rPr>
                <w:rFonts w:ascii="Verdana" w:eastAsia="Times New Roman" w:hAnsi="Verdana" w:cs="Times New Roman"/>
                <w:sz w:val="18"/>
                <w:szCs w:val="18"/>
              </w:rPr>
              <w:t> </w:t>
            </w:r>
            <w:r w:rsidR="00F3416D">
              <w:rPr>
                <w:rFonts w:ascii="Verdana" w:eastAsia="Times New Roman" w:hAnsi="Verdana" w:cs="Times New Roman"/>
                <w:sz w:val="18"/>
                <w:szCs w:val="18"/>
              </w:rPr>
              <w:t>Lebonyolítószerv(ek) adatai</w:t>
            </w:r>
          </w:p>
          <w:tbl>
            <w:tblPr>
              <w:tblW w:w="5000" w:type="pct"/>
              <w:tblCellSpacing w:w="0" w:type="dxa"/>
              <w:tblCellMar>
                <w:left w:w="0" w:type="dxa"/>
                <w:right w:w="0" w:type="dxa"/>
              </w:tblCellMar>
              <w:tblLook w:val="04A0" w:firstRow="1" w:lastRow="0" w:firstColumn="1" w:lastColumn="0" w:noHBand="0" w:noVBand="1"/>
            </w:tblPr>
            <w:tblGrid>
              <w:gridCol w:w="1425"/>
              <w:gridCol w:w="1618"/>
              <w:gridCol w:w="2741"/>
              <w:gridCol w:w="3036"/>
            </w:tblGrid>
            <w:tr w:rsidR="00F3416D" w:rsidRPr="00AE0A44" w14:paraId="44192C8C" w14:textId="77777777" w:rsidTr="00F3416D">
              <w:trPr>
                <w:tblCellSpacing w:w="0" w:type="dxa"/>
              </w:trPr>
              <w:tc>
                <w:tcPr>
                  <w:tcW w:w="3279" w:type="pct"/>
                  <w:gridSpan w:val="3"/>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hideMark/>
                </w:tcPr>
                <w:p w14:paraId="466160CF" w14:textId="5AAA89B3" w:rsidR="00F3416D" w:rsidRPr="00AE0A44" w:rsidRDefault="00F3416D" w:rsidP="00F3416D">
                  <w:pPr>
                    <w:spacing w:after="0" w:line="240" w:lineRule="auto"/>
                    <w:rPr>
                      <w:rFonts w:ascii="Verdana" w:eastAsia="Times New Roman" w:hAnsi="Verdana" w:cs="Times New Roman"/>
                      <w:sz w:val="18"/>
                      <w:szCs w:val="18"/>
                    </w:rPr>
                  </w:pPr>
                  <w:r w:rsidRPr="00AE0A44">
                    <w:rPr>
                      <w:rFonts w:ascii="Verdana" w:eastAsia="Times New Roman" w:hAnsi="Verdana" w:cs="Times New Roman"/>
                      <w:sz w:val="18"/>
                      <w:szCs w:val="18"/>
                    </w:rPr>
                    <w:t>Hivatalos név:</w:t>
                  </w:r>
                  <w:r w:rsidR="000D742C">
                    <w:rPr>
                      <w:rFonts w:ascii="Verdana" w:eastAsia="Times New Roman" w:hAnsi="Verdana" w:cs="Times New Roman"/>
                      <w:sz w:val="18"/>
                      <w:szCs w:val="18"/>
                    </w:rPr>
                    <w:t xml:space="preserve"> </w:t>
                  </w:r>
                  <w:r w:rsidR="00B70BE9" w:rsidRPr="00F24DF9">
                    <w:rPr>
                      <w:rFonts w:ascii="Verdana" w:eastAsia="Times New Roman" w:hAnsi="Verdana" w:cs="Times New Roman"/>
                      <w:color w:val="0070C0"/>
                      <w:sz w:val="18"/>
                      <w:szCs w:val="18"/>
                    </w:rPr>
                    <w:t>ÉSZ-KER Zrt.</w:t>
                  </w:r>
                </w:p>
              </w:tc>
              <w:tc>
                <w:tcPr>
                  <w:tcW w:w="1721" w:type="pct"/>
                  <w:tcBorders>
                    <w:top w:val="single" w:sz="8" w:space="0" w:color="000000"/>
                    <w:left w:val="nil"/>
                    <w:bottom w:val="single" w:sz="8" w:space="0" w:color="000000"/>
                    <w:right w:val="single" w:sz="8" w:space="0" w:color="000000"/>
                  </w:tcBorders>
                  <w:tcMar>
                    <w:top w:w="90" w:type="dxa"/>
                    <w:left w:w="108" w:type="dxa"/>
                    <w:bottom w:w="90" w:type="dxa"/>
                    <w:right w:w="108" w:type="dxa"/>
                  </w:tcMar>
                  <w:hideMark/>
                </w:tcPr>
                <w:p w14:paraId="20CBC389" w14:textId="385C706E" w:rsidR="00F3416D" w:rsidRPr="00AE0A44" w:rsidRDefault="00F3416D" w:rsidP="00F3416D">
                  <w:pPr>
                    <w:spacing w:after="0" w:line="240" w:lineRule="auto"/>
                    <w:rPr>
                      <w:rFonts w:ascii="Verdana" w:eastAsia="Times New Roman" w:hAnsi="Verdana" w:cs="Times New Roman"/>
                      <w:sz w:val="18"/>
                      <w:szCs w:val="18"/>
                    </w:rPr>
                  </w:pPr>
                  <w:r w:rsidRPr="00AE0A44">
                    <w:rPr>
                      <w:rFonts w:ascii="Verdana" w:eastAsia="Times New Roman" w:hAnsi="Verdana" w:cs="Times New Roman"/>
                      <w:sz w:val="18"/>
                      <w:szCs w:val="18"/>
                    </w:rPr>
                    <w:t>Nemzeti azonosítószám:</w:t>
                  </w:r>
                </w:p>
              </w:tc>
            </w:tr>
            <w:tr w:rsidR="00F3416D" w:rsidRPr="00AE0A44" w14:paraId="5A8892F6" w14:textId="77777777" w:rsidTr="00F3416D">
              <w:trPr>
                <w:tblCellSpacing w:w="0" w:type="dxa"/>
              </w:trPr>
              <w:tc>
                <w:tcPr>
                  <w:tcW w:w="5000" w:type="pct"/>
                  <w:gridSpan w:val="4"/>
                  <w:tcBorders>
                    <w:top w:val="nil"/>
                    <w:left w:val="single" w:sz="8" w:space="0" w:color="000000"/>
                    <w:bottom w:val="single" w:sz="6" w:space="0" w:color="000000"/>
                    <w:right w:val="single" w:sz="8" w:space="0" w:color="000000"/>
                  </w:tcBorders>
                  <w:tcMar>
                    <w:top w:w="90" w:type="dxa"/>
                    <w:left w:w="108" w:type="dxa"/>
                    <w:bottom w:w="90" w:type="dxa"/>
                    <w:right w:w="108" w:type="dxa"/>
                  </w:tcMar>
                  <w:hideMark/>
                </w:tcPr>
                <w:p w14:paraId="14CEBF2B" w14:textId="74994E44" w:rsidR="00F3416D" w:rsidRPr="00AE0A44" w:rsidRDefault="00F3416D" w:rsidP="00F3416D">
                  <w:pPr>
                    <w:spacing w:after="0" w:line="240" w:lineRule="auto"/>
                    <w:rPr>
                      <w:rFonts w:ascii="Verdana" w:eastAsia="Times New Roman" w:hAnsi="Verdana" w:cs="Times New Roman"/>
                      <w:sz w:val="18"/>
                      <w:szCs w:val="18"/>
                    </w:rPr>
                  </w:pPr>
                  <w:r w:rsidRPr="00AE0A44">
                    <w:rPr>
                      <w:rFonts w:ascii="Verdana" w:eastAsia="Times New Roman" w:hAnsi="Verdana" w:cs="Times New Roman"/>
                      <w:sz w:val="18"/>
                      <w:szCs w:val="18"/>
                    </w:rPr>
                    <w:t>Postai cím:</w:t>
                  </w:r>
                  <w:r w:rsidR="000D742C">
                    <w:rPr>
                      <w:rFonts w:ascii="Verdana" w:eastAsia="Times New Roman" w:hAnsi="Verdana" w:cs="Times New Roman"/>
                      <w:sz w:val="18"/>
                      <w:szCs w:val="18"/>
                    </w:rPr>
                    <w:t xml:space="preserve"> </w:t>
                  </w:r>
                </w:p>
              </w:tc>
            </w:tr>
            <w:tr w:rsidR="00F3416D" w:rsidRPr="00AE0A44" w14:paraId="4D9E3595" w14:textId="77777777" w:rsidTr="00F3416D">
              <w:trPr>
                <w:tblCellSpacing w:w="0" w:type="dxa"/>
              </w:trPr>
              <w:tc>
                <w:tcPr>
                  <w:tcW w:w="808" w:type="pct"/>
                  <w:tcBorders>
                    <w:top w:val="nil"/>
                    <w:left w:val="single" w:sz="8" w:space="0" w:color="000000"/>
                    <w:bottom w:val="single" w:sz="8" w:space="0" w:color="000000"/>
                    <w:right w:val="nil"/>
                  </w:tcBorders>
                  <w:tcMar>
                    <w:top w:w="90" w:type="dxa"/>
                    <w:left w:w="108" w:type="dxa"/>
                    <w:bottom w:w="90" w:type="dxa"/>
                    <w:right w:w="108" w:type="dxa"/>
                  </w:tcMar>
                  <w:hideMark/>
                </w:tcPr>
                <w:p w14:paraId="447AC600" w14:textId="77777777" w:rsidR="00F3416D" w:rsidRPr="00AE0A44" w:rsidRDefault="00F3416D" w:rsidP="00F3416D">
                  <w:pPr>
                    <w:spacing w:after="0" w:line="240" w:lineRule="auto"/>
                    <w:rPr>
                      <w:rFonts w:ascii="Verdana" w:eastAsia="Times New Roman" w:hAnsi="Verdana" w:cs="Times New Roman"/>
                      <w:sz w:val="18"/>
                      <w:szCs w:val="18"/>
                    </w:rPr>
                  </w:pPr>
                  <w:r w:rsidRPr="00AE0A44">
                    <w:rPr>
                      <w:rFonts w:ascii="Verdana" w:eastAsia="Times New Roman" w:hAnsi="Verdana" w:cs="Times New Roman"/>
                      <w:sz w:val="18"/>
                      <w:szCs w:val="18"/>
                    </w:rPr>
                    <w:t>Város:</w:t>
                  </w:r>
                  <w:r w:rsidRPr="00AE0A44">
                    <w:rPr>
                      <w:rFonts w:ascii="Verdana" w:eastAsia="Times New Roman" w:hAnsi="Verdana" w:cs="Times New Roman"/>
                      <w:sz w:val="18"/>
                      <w:szCs w:val="18"/>
                    </w:rPr>
                    <w:br/>
                  </w:r>
                  <w:r w:rsidRPr="00D73DB7">
                    <w:rPr>
                      <w:rFonts w:ascii="Verdana" w:eastAsia="Times New Roman" w:hAnsi="Verdana" w:cs="Times New Roman"/>
                      <w:color w:val="0070C0"/>
                      <w:sz w:val="18"/>
                      <w:szCs w:val="18"/>
                    </w:rPr>
                    <w:t>Budapest</w:t>
                  </w:r>
                </w:p>
              </w:tc>
              <w:tc>
                <w:tcPr>
                  <w:tcW w:w="917" w:type="pct"/>
                  <w:tcBorders>
                    <w:top w:val="nil"/>
                    <w:left w:val="single" w:sz="6" w:space="0" w:color="000000"/>
                    <w:bottom w:val="single" w:sz="8" w:space="0" w:color="000000"/>
                    <w:right w:val="nil"/>
                  </w:tcBorders>
                  <w:tcMar>
                    <w:top w:w="90" w:type="dxa"/>
                    <w:left w:w="108" w:type="dxa"/>
                    <w:bottom w:w="90" w:type="dxa"/>
                    <w:right w:w="108" w:type="dxa"/>
                  </w:tcMar>
                  <w:hideMark/>
                </w:tcPr>
                <w:p w14:paraId="350AD7A6" w14:textId="77777777" w:rsidR="00F3416D" w:rsidRPr="00AE0A44" w:rsidRDefault="00F3416D" w:rsidP="00F3416D">
                  <w:pPr>
                    <w:spacing w:after="0" w:line="240" w:lineRule="auto"/>
                    <w:rPr>
                      <w:rFonts w:ascii="Verdana" w:eastAsia="Times New Roman" w:hAnsi="Verdana" w:cs="Times New Roman"/>
                      <w:sz w:val="18"/>
                      <w:szCs w:val="18"/>
                    </w:rPr>
                  </w:pPr>
                  <w:r w:rsidRPr="00AE0A44">
                    <w:rPr>
                      <w:rFonts w:ascii="Verdana" w:eastAsia="Times New Roman" w:hAnsi="Verdana" w:cs="Times New Roman"/>
                      <w:sz w:val="18"/>
                      <w:szCs w:val="18"/>
                    </w:rPr>
                    <w:t>NUTS-kód:</w:t>
                  </w:r>
                  <w:r w:rsidRPr="00AE0A44">
                    <w:rPr>
                      <w:rFonts w:ascii="Verdana" w:eastAsia="Times New Roman" w:hAnsi="Verdana" w:cs="Times New Roman"/>
                      <w:sz w:val="18"/>
                      <w:szCs w:val="18"/>
                    </w:rPr>
                    <w:br/>
                  </w:r>
                  <w:r>
                    <w:rPr>
                      <w:rFonts w:ascii="Verdana" w:eastAsia="Times New Roman" w:hAnsi="Verdana" w:cs="Times New Roman"/>
                      <w:color w:val="0070C0"/>
                      <w:sz w:val="18"/>
                      <w:szCs w:val="18"/>
                    </w:rPr>
                    <w:t>HU1</w:t>
                  </w:r>
                  <w:r w:rsidRPr="00D73DB7">
                    <w:rPr>
                      <w:rFonts w:ascii="Verdana" w:eastAsia="Times New Roman" w:hAnsi="Verdana" w:cs="Times New Roman"/>
                      <w:color w:val="0070C0"/>
                      <w:sz w:val="18"/>
                      <w:szCs w:val="18"/>
                    </w:rPr>
                    <w:t>1</w:t>
                  </w:r>
                  <w:r>
                    <w:rPr>
                      <w:rFonts w:ascii="Verdana" w:eastAsia="Times New Roman" w:hAnsi="Verdana" w:cs="Times New Roman"/>
                      <w:color w:val="0070C0"/>
                      <w:sz w:val="18"/>
                      <w:szCs w:val="18"/>
                    </w:rPr>
                    <w:t>0</w:t>
                  </w:r>
                </w:p>
              </w:tc>
              <w:tc>
                <w:tcPr>
                  <w:tcW w:w="1554" w:type="pct"/>
                  <w:tcBorders>
                    <w:top w:val="nil"/>
                    <w:left w:val="single" w:sz="6" w:space="0" w:color="000000"/>
                    <w:bottom w:val="single" w:sz="8" w:space="0" w:color="000000"/>
                    <w:right w:val="nil"/>
                  </w:tcBorders>
                  <w:tcMar>
                    <w:top w:w="90" w:type="dxa"/>
                    <w:left w:w="108" w:type="dxa"/>
                    <w:bottom w:w="90" w:type="dxa"/>
                    <w:right w:w="108" w:type="dxa"/>
                  </w:tcMar>
                  <w:hideMark/>
                </w:tcPr>
                <w:p w14:paraId="7BFFD97C" w14:textId="6BF59912" w:rsidR="00F3416D" w:rsidRPr="00E85138" w:rsidRDefault="00F3416D" w:rsidP="00F3416D">
                  <w:pPr>
                    <w:spacing w:after="0" w:line="240" w:lineRule="auto"/>
                    <w:rPr>
                      <w:rFonts w:ascii="Verdana" w:eastAsia="Times New Roman" w:hAnsi="Verdana" w:cs="Times New Roman"/>
                      <w:color w:val="0070C0"/>
                      <w:sz w:val="18"/>
                      <w:szCs w:val="18"/>
                    </w:rPr>
                  </w:pPr>
                  <w:r w:rsidRPr="00AE0A44">
                    <w:rPr>
                      <w:rFonts w:ascii="Verdana" w:eastAsia="Times New Roman" w:hAnsi="Verdana" w:cs="Times New Roman"/>
                      <w:sz w:val="18"/>
                      <w:szCs w:val="18"/>
                    </w:rPr>
                    <w:t>Postai irányítószám:</w:t>
                  </w:r>
                  <w:r w:rsidRPr="00AE0A44">
                    <w:rPr>
                      <w:rFonts w:ascii="Verdana" w:eastAsia="Times New Roman" w:hAnsi="Verdana" w:cs="Times New Roman"/>
                      <w:sz w:val="18"/>
                      <w:szCs w:val="18"/>
                    </w:rPr>
                    <w:br/>
                  </w:r>
                  <w:r w:rsidR="00E85138">
                    <w:rPr>
                      <w:rFonts w:ascii="Verdana" w:eastAsia="Times New Roman" w:hAnsi="Verdana" w:cs="Times New Roman"/>
                      <w:color w:val="0070C0"/>
                      <w:sz w:val="18"/>
                      <w:szCs w:val="18"/>
                    </w:rPr>
                    <w:t>1026</w:t>
                  </w:r>
                </w:p>
              </w:tc>
              <w:tc>
                <w:tcPr>
                  <w:tcW w:w="1721" w:type="pct"/>
                  <w:tcBorders>
                    <w:top w:val="nil"/>
                    <w:left w:val="single" w:sz="6" w:space="0" w:color="000000"/>
                    <w:bottom w:val="single" w:sz="8" w:space="0" w:color="000000"/>
                    <w:right w:val="single" w:sz="8" w:space="0" w:color="000000"/>
                  </w:tcBorders>
                  <w:tcMar>
                    <w:top w:w="90" w:type="dxa"/>
                    <w:left w:w="108" w:type="dxa"/>
                    <w:bottom w:w="90" w:type="dxa"/>
                    <w:right w:w="108" w:type="dxa"/>
                  </w:tcMar>
                  <w:hideMark/>
                </w:tcPr>
                <w:p w14:paraId="2147769D" w14:textId="77777777" w:rsidR="00F3416D" w:rsidRPr="00AE0A44" w:rsidRDefault="00F3416D" w:rsidP="00F3416D">
                  <w:pPr>
                    <w:spacing w:after="0" w:line="240" w:lineRule="auto"/>
                    <w:rPr>
                      <w:rFonts w:ascii="Verdana" w:eastAsia="Times New Roman" w:hAnsi="Verdana" w:cs="Times New Roman"/>
                      <w:sz w:val="18"/>
                      <w:szCs w:val="18"/>
                    </w:rPr>
                  </w:pPr>
                  <w:r w:rsidRPr="00AE0A44">
                    <w:rPr>
                      <w:rFonts w:ascii="Verdana" w:eastAsia="Times New Roman" w:hAnsi="Verdana" w:cs="Times New Roman"/>
                      <w:sz w:val="18"/>
                      <w:szCs w:val="18"/>
                    </w:rPr>
                    <w:t>Ország:</w:t>
                  </w:r>
                  <w:r w:rsidRPr="00AE0A44">
                    <w:rPr>
                      <w:rFonts w:ascii="Verdana" w:eastAsia="Times New Roman" w:hAnsi="Verdana" w:cs="Times New Roman"/>
                      <w:sz w:val="18"/>
                      <w:szCs w:val="18"/>
                    </w:rPr>
                    <w:br/>
                  </w:r>
                  <w:r w:rsidRPr="00D73DB7">
                    <w:rPr>
                      <w:rFonts w:ascii="Verdana" w:eastAsia="Times New Roman" w:hAnsi="Verdana" w:cs="Times New Roman"/>
                      <w:color w:val="0070C0"/>
                      <w:sz w:val="18"/>
                      <w:szCs w:val="18"/>
                    </w:rPr>
                    <w:t>Magyarország</w:t>
                  </w:r>
                </w:p>
              </w:tc>
            </w:tr>
            <w:tr w:rsidR="00A22D78" w:rsidRPr="00AE0A44" w14:paraId="289D6B69" w14:textId="77777777" w:rsidTr="00A22D78">
              <w:trPr>
                <w:tblCellSpacing w:w="0" w:type="dxa"/>
              </w:trPr>
              <w:tc>
                <w:tcPr>
                  <w:tcW w:w="5000" w:type="pct"/>
                  <w:gridSpan w:val="4"/>
                  <w:tcBorders>
                    <w:top w:val="nil"/>
                    <w:left w:val="single" w:sz="8" w:space="0" w:color="000000"/>
                    <w:bottom w:val="single" w:sz="8" w:space="0" w:color="000000"/>
                    <w:right w:val="single" w:sz="8" w:space="0" w:color="000000"/>
                  </w:tcBorders>
                  <w:tcMar>
                    <w:top w:w="90" w:type="dxa"/>
                    <w:left w:w="108" w:type="dxa"/>
                    <w:bottom w:w="90" w:type="dxa"/>
                    <w:right w:w="108" w:type="dxa"/>
                  </w:tcMar>
                </w:tcPr>
                <w:p w14:paraId="7E2D3D81" w14:textId="1EAA5524" w:rsidR="00A22D78" w:rsidRPr="00AE0A44" w:rsidRDefault="00A22D78" w:rsidP="00F3416D">
                  <w:pPr>
                    <w:spacing w:after="0" w:line="240" w:lineRule="auto"/>
                    <w:rPr>
                      <w:rFonts w:ascii="Verdana" w:eastAsia="Times New Roman" w:hAnsi="Verdana" w:cs="Times New Roman"/>
                      <w:sz w:val="18"/>
                      <w:szCs w:val="18"/>
                    </w:rPr>
                  </w:pPr>
                  <w:r w:rsidRPr="00A22D78">
                    <w:rPr>
                      <w:rFonts w:ascii="Verdana" w:eastAsia="Times New Roman" w:hAnsi="Verdana" w:cs="Times New Roman"/>
                      <w:color w:val="0070C0"/>
                      <w:sz w:val="18"/>
                      <w:szCs w:val="18"/>
                    </w:rPr>
                    <w:t>Egyéb címadatok:</w:t>
                  </w:r>
                </w:p>
              </w:tc>
            </w:tr>
            <w:tr w:rsidR="00F3416D" w:rsidRPr="00AE0A44" w14:paraId="350C9CD5" w14:textId="77777777" w:rsidTr="00F3416D">
              <w:trPr>
                <w:tblCellSpacing w:w="0" w:type="dxa"/>
              </w:trPr>
              <w:tc>
                <w:tcPr>
                  <w:tcW w:w="3279" w:type="pct"/>
                  <w:gridSpan w:val="3"/>
                  <w:tcBorders>
                    <w:top w:val="nil"/>
                    <w:left w:val="single" w:sz="8" w:space="0" w:color="000000"/>
                    <w:bottom w:val="single" w:sz="6" w:space="0" w:color="000000"/>
                    <w:right w:val="nil"/>
                  </w:tcBorders>
                  <w:tcMar>
                    <w:top w:w="90" w:type="dxa"/>
                    <w:left w:w="108" w:type="dxa"/>
                    <w:bottom w:w="90" w:type="dxa"/>
                    <w:right w:w="108" w:type="dxa"/>
                  </w:tcMar>
                  <w:hideMark/>
                </w:tcPr>
                <w:p w14:paraId="497A7915" w14:textId="26165D47" w:rsidR="00F3416D" w:rsidRPr="00AE0A44" w:rsidRDefault="00F3416D" w:rsidP="00F3416D">
                  <w:pPr>
                    <w:spacing w:after="0" w:line="240" w:lineRule="auto"/>
                    <w:rPr>
                      <w:rFonts w:ascii="Verdana" w:eastAsia="Times New Roman" w:hAnsi="Verdana" w:cs="Times New Roman"/>
                      <w:sz w:val="18"/>
                      <w:szCs w:val="18"/>
                    </w:rPr>
                  </w:pPr>
                  <w:r w:rsidRPr="00AE0A44">
                    <w:rPr>
                      <w:rFonts w:ascii="Verdana" w:eastAsia="Times New Roman" w:hAnsi="Verdana" w:cs="Times New Roman"/>
                      <w:sz w:val="18"/>
                      <w:szCs w:val="18"/>
                    </w:rPr>
                    <w:t>Kapcsolattartó személy:</w:t>
                  </w:r>
                  <w:r w:rsidR="00E85138">
                    <w:rPr>
                      <w:rFonts w:ascii="Verdana" w:eastAsia="Times New Roman" w:hAnsi="Verdana" w:cs="Times New Roman"/>
                      <w:sz w:val="18"/>
                      <w:szCs w:val="18"/>
                    </w:rPr>
                    <w:t xml:space="preserve"> </w:t>
                  </w:r>
                  <w:r w:rsidR="00E85138" w:rsidRPr="00E85138">
                    <w:rPr>
                      <w:rFonts w:ascii="Verdana" w:eastAsia="Times New Roman" w:hAnsi="Verdana" w:cs="Times New Roman"/>
                      <w:color w:val="0070C0"/>
                      <w:sz w:val="18"/>
                      <w:szCs w:val="18"/>
                    </w:rPr>
                    <w:t>J</w:t>
                  </w:r>
                  <w:r w:rsidR="00E85138">
                    <w:rPr>
                      <w:rFonts w:ascii="Verdana" w:eastAsia="Times New Roman" w:hAnsi="Verdana" w:cs="Times New Roman"/>
                      <w:color w:val="0070C0"/>
                      <w:sz w:val="18"/>
                      <w:szCs w:val="18"/>
                    </w:rPr>
                    <w:t>ónás Lucia Eszter</w:t>
                  </w:r>
                </w:p>
              </w:tc>
              <w:tc>
                <w:tcPr>
                  <w:tcW w:w="1721" w:type="pct"/>
                  <w:tcBorders>
                    <w:top w:val="nil"/>
                    <w:left w:val="single" w:sz="6" w:space="0" w:color="000000"/>
                    <w:bottom w:val="single" w:sz="6" w:space="0" w:color="000000"/>
                    <w:right w:val="single" w:sz="8" w:space="0" w:color="000000"/>
                  </w:tcBorders>
                  <w:tcMar>
                    <w:top w:w="90" w:type="dxa"/>
                    <w:left w:w="108" w:type="dxa"/>
                    <w:bottom w:w="90" w:type="dxa"/>
                    <w:right w:w="108" w:type="dxa"/>
                  </w:tcMar>
                  <w:hideMark/>
                </w:tcPr>
                <w:p w14:paraId="7A84004E" w14:textId="409577B1" w:rsidR="00F3416D" w:rsidRPr="00AE0A44" w:rsidRDefault="00F3416D" w:rsidP="00F3416D">
                  <w:pPr>
                    <w:spacing w:after="0" w:line="240" w:lineRule="auto"/>
                    <w:rPr>
                      <w:rFonts w:ascii="Verdana" w:eastAsia="Times New Roman" w:hAnsi="Verdana" w:cs="Times New Roman"/>
                      <w:sz w:val="18"/>
                      <w:szCs w:val="18"/>
                    </w:rPr>
                  </w:pPr>
                  <w:r w:rsidRPr="00AE0A44">
                    <w:rPr>
                      <w:rFonts w:ascii="Verdana" w:eastAsia="Times New Roman" w:hAnsi="Verdana" w:cs="Times New Roman"/>
                      <w:sz w:val="18"/>
                      <w:szCs w:val="18"/>
                    </w:rPr>
                    <w:t>Telefon:</w:t>
                  </w:r>
                  <w:r w:rsidR="00440D53" w:rsidRPr="00916869">
                    <w:rPr>
                      <w:rFonts w:ascii="Tahoma" w:eastAsia="Times New Roman" w:hAnsi="Tahoma" w:cs="Tahoma"/>
                      <w:color w:val="0070C0"/>
                      <w:sz w:val="20"/>
                      <w:szCs w:val="20"/>
                    </w:rPr>
                    <w:t xml:space="preserve"> </w:t>
                  </w:r>
                  <w:r w:rsidR="00DA7D65" w:rsidRPr="00916869">
                    <w:rPr>
                      <w:rFonts w:ascii="Tahoma" w:eastAsia="Times New Roman" w:hAnsi="Tahoma" w:cs="Tahoma"/>
                      <w:color w:val="0070C0"/>
                      <w:sz w:val="20"/>
                      <w:szCs w:val="20"/>
                    </w:rPr>
                    <w:t>+36 17888931</w:t>
                  </w:r>
                  <w:r w:rsidRPr="00AE0A44">
                    <w:rPr>
                      <w:rFonts w:ascii="Verdana" w:eastAsia="Times New Roman" w:hAnsi="Verdana" w:cs="Times New Roman"/>
                      <w:sz w:val="18"/>
                      <w:szCs w:val="18"/>
                    </w:rPr>
                    <w:br/>
                  </w:r>
                </w:p>
              </w:tc>
            </w:tr>
            <w:tr w:rsidR="00F3416D" w:rsidRPr="00AE0A44" w14:paraId="5FB018F7" w14:textId="77777777" w:rsidTr="00F3416D">
              <w:trPr>
                <w:tblCellSpacing w:w="0" w:type="dxa"/>
              </w:trPr>
              <w:tc>
                <w:tcPr>
                  <w:tcW w:w="3279" w:type="pct"/>
                  <w:gridSpan w:val="3"/>
                  <w:tcBorders>
                    <w:top w:val="nil"/>
                    <w:left w:val="single" w:sz="8" w:space="0" w:color="000000"/>
                    <w:bottom w:val="single" w:sz="6" w:space="0" w:color="000000"/>
                    <w:right w:val="nil"/>
                  </w:tcBorders>
                  <w:tcMar>
                    <w:top w:w="90" w:type="dxa"/>
                    <w:left w:w="108" w:type="dxa"/>
                    <w:bottom w:w="90" w:type="dxa"/>
                    <w:right w:w="108" w:type="dxa"/>
                  </w:tcMar>
                  <w:hideMark/>
                </w:tcPr>
                <w:p w14:paraId="3FE971D1" w14:textId="3BA30ABC" w:rsidR="00F3416D" w:rsidRPr="00AE0A44" w:rsidRDefault="00F3416D" w:rsidP="00F3416D">
                  <w:pPr>
                    <w:spacing w:after="0" w:line="240" w:lineRule="auto"/>
                    <w:rPr>
                      <w:rFonts w:ascii="Verdana" w:eastAsia="Times New Roman" w:hAnsi="Verdana" w:cs="Times New Roman"/>
                      <w:sz w:val="18"/>
                      <w:szCs w:val="18"/>
                    </w:rPr>
                  </w:pPr>
                  <w:r w:rsidRPr="00AE0A44">
                    <w:rPr>
                      <w:rFonts w:ascii="Verdana" w:eastAsia="Times New Roman" w:hAnsi="Verdana" w:cs="Times New Roman"/>
                      <w:sz w:val="18"/>
                      <w:szCs w:val="18"/>
                    </w:rPr>
                    <w:t>E-mail:</w:t>
                  </w:r>
                  <w:r w:rsidRPr="00AE0A44">
                    <w:rPr>
                      <w:rFonts w:ascii="Verdana" w:eastAsia="Times New Roman" w:hAnsi="Verdana" w:cs="Times New Roman"/>
                      <w:sz w:val="18"/>
                      <w:szCs w:val="18"/>
                    </w:rPr>
                    <w:br/>
                  </w:r>
                  <w:r w:rsidR="00E85138">
                    <w:rPr>
                      <w:rFonts w:ascii="Tahoma" w:eastAsia="Times New Roman" w:hAnsi="Tahoma" w:cs="Tahoma"/>
                      <w:color w:val="0070C0"/>
                      <w:sz w:val="20"/>
                      <w:szCs w:val="20"/>
                    </w:rPr>
                    <w:t>jonas</w:t>
                  </w:r>
                  <w:r w:rsidR="00077646" w:rsidRPr="00916869">
                    <w:rPr>
                      <w:rFonts w:ascii="Tahoma" w:eastAsia="Times New Roman" w:hAnsi="Tahoma" w:cs="Tahoma"/>
                      <w:color w:val="0070C0"/>
                      <w:sz w:val="20"/>
                      <w:szCs w:val="20"/>
                    </w:rPr>
                    <w:t>@eszker.eu</w:t>
                  </w:r>
                </w:p>
              </w:tc>
              <w:tc>
                <w:tcPr>
                  <w:tcW w:w="1721" w:type="pct"/>
                  <w:tcBorders>
                    <w:top w:val="nil"/>
                    <w:left w:val="single" w:sz="6" w:space="0" w:color="000000"/>
                    <w:bottom w:val="single" w:sz="6" w:space="0" w:color="000000"/>
                    <w:right w:val="single" w:sz="8" w:space="0" w:color="000000"/>
                  </w:tcBorders>
                  <w:tcMar>
                    <w:top w:w="90" w:type="dxa"/>
                    <w:left w:w="108" w:type="dxa"/>
                    <w:bottom w:w="90" w:type="dxa"/>
                    <w:right w:w="108" w:type="dxa"/>
                  </w:tcMar>
                  <w:hideMark/>
                </w:tcPr>
                <w:p w14:paraId="79C041FA" w14:textId="714E76C0" w:rsidR="00F3416D" w:rsidRPr="00AE0A44" w:rsidRDefault="00F3416D" w:rsidP="00F3416D">
                  <w:pPr>
                    <w:spacing w:after="0" w:line="240" w:lineRule="auto"/>
                    <w:rPr>
                      <w:rFonts w:ascii="Verdana" w:eastAsia="Times New Roman" w:hAnsi="Verdana" w:cs="Times New Roman"/>
                      <w:sz w:val="18"/>
                      <w:szCs w:val="18"/>
                    </w:rPr>
                  </w:pPr>
                  <w:r w:rsidRPr="00AE0A44">
                    <w:rPr>
                      <w:rFonts w:ascii="Verdana" w:eastAsia="Times New Roman" w:hAnsi="Verdana" w:cs="Times New Roman"/>
                      <w:sz w:val="18"/>
                      <w:szCs w:val="18"/>
                    </w:rPr>
                    <w:t>Fax:</w:t>
                  </w:r>
                  <w:r w:rsidR="00171259" w:rsidRPr="00916869">
                    <w:rPr>
                      <w:rFonts w:ascii="Tahoma" w:eastAsia="Times New Roman" w:hAnsi="Tahoma" w:cs="Tahoma"/>
                      <w:color w:val="0070C0"/>
                      <w:sz w:val="20"/>
                      <w:szCs w:val="20"/>
                    </w:rPr>
                    <w:t xml:space="preserve"> +36 17896943</w:t>
                  </w:r>
                  <w:r w:rsidRPr="00AE0A44">
                    <w:rPr>
                      <w:rFonts w:ascii="Verdana" w:eastAsia="Times New Roman" w:hAnsi="Verdana" w:cs="Times New Roman"/>
                      <w:sz w:val="18"/>
                      <w:szCs w:val="18"/>
                    </w:rPr>
                    <w:br/>
                  </w:r>
                </w:p>
              </w:tc>
            </w:tr>
            <w:tr w:rsidR="00F3416D" w:rsidRPr="00AE0A44" w14:paraId="7280E03D" w14:textId="77777777" w:rsidTr="00F3416D">
              <w:trPr>
                <w:tblCellSpacing w:w="0" w:type="dxa"/>
              </w:trPr>
              <w:tc>
                <w:tcPr>
                  <w:tcW w:w="5000" w:type="pct"/>
                  <w:gridSpan w:val="4"/>
                  <w:tcBorders>
                    <w:top w:val="nil"/>
                    <w:left w:val="single" w:sz="8" w:space="0" w:color="000000"/>
                    <w:bottom w:val="nil"/>
                    <w:right w:val="single" w:sz="8" w:space="0" w:color="000000"/>
                  </w:tcBorders>
                  <w:tcMar>
                    <w:top w:w="90" w:type="dxa"/>
                    <w:left w:w="108" w:type="dxa"/>
                    <w:bottom w:w="90" w:type="dxa"/>
                    <w:right w:w="108" w:type="dxa"/>
                  </w:tcMar>
                  <w:hideMark/>
                </w:tcPr>
                <w:p w14:paraId="01BAB365" w14:textId="0890BF78" w:rsidR="00F3416D" w:rsidRPr="00AE0A44" w:rsidRDefault="00F3416D" w:rsidP="00F3416D">
                  <w:pPr>
                    <w:spacing w:after="0" w:line="240" w:lineRule="auto"/>
                    <w:rPr>
                      <w:rFonts w:ascii="Verdana" w:eastAsia="Times New Roman" w:hAnsi="Verdana" w:cs="Times New Roman"/>
                      <w:sz w:val="18"/>
                      <w:szCs w:val="18"/>
                    </w:rPr>
                  </w:pPr>
                  <w:r w:rsidRPr="00AE0A44">
                    <w:rPr>
                      <w:rFonts w:ascii="Verdana" w:eastAsia="Times New Roman" w:hAnsi="Verdana" w:cs="Times New Roman"/>
                      <w:b/>
                      <w:bCs/>
                      <w:sz w:val="18"/>
                      <w:szCs w:val="18"/>
                    </w:rPr>
                    <w:t>Internetcím(ek)</w:t>
                  </w:r>
                  <w:r w:rsidRPr="00AE0A44">
                    <w:rPr>
                      <w:rFonts w:ascii="Verdana" w:eastAsia="Times New Roman" w:hAnsi="Verdana" w:cs="Times New Roman"/>
                      <w:sz w:val="18"/>
                      <w:szCs w:val="18"/>
                    </w:rPr>
                    <w:br/>
                    <w:t>Az ajánlatkérő általános címe: </w:t>
                  </w:r>
                  <w:r w:rsidR="00B763B6" w:rsidRPr="00B763B6">
                    <w:rPr>
                      <w:rFonts w:ascii="Verdana" w:eastAsia="Times New Roman" w:hAnsi="Verdana" w:cs="Times New Roman"/>
                      <w:color w:val="0070C0"/>
                      <w:sz w:val="18"/>
                      <w:szCs w:val="18"/>
                    </w:rPr>
                    <w:t>www.</w:t>
                  </w:r>
                  <w:r w:rsidR="00CF625B">
                    <w:rPr>
                      <w:rFonts w:ascii="Verdana" w:eastAsia="Times New Roman" w:hAnsi="Verdana" w:cs="Times New Roman"/>
                      <w:color w:val="0070C0"/>
                      <w:sz w:val="18"/>
                      <w:szCs w:val="18"/>
                    </w:rPr>
                    <w:t>mako</w:t>
                  </w:r>
                  <w:r w:rsidR="00B763B6" w:rsidRPr="00B763B6">
                    <w:rPr>
                      <w:rFonts w:ascii="Verdana" w:eastAsia="Times New Roman" w:hAnsi="Verdana" w:cs="Times New Roman"/>
                      <w:color w:val="0070C0"/>
                      <w:sz w:val="18"/>
                      <w:szCs w:val="18"/>
                    </w:rPr>
                    <w:t>.hu</w:t>
                  </w:r>
                  <w:r w:rsidR="007A73F4" w:rsidRPr="00AE0A44">
                    <w:rPr>
                      <w:rFonts w:ascii="Verdana" w:eastAsia="Times New Roman" w:hAnsi="Verdana" w:cs="Times New Roman"/>
                      <w:i/>
                      <w:iCs/>
                      <w:sz w:val="18"/>
                      <w:szCs w:val="18"/>
                    </w:rPr>
                    <w:t xml:space="preserve"> </w:t>
                  </w:r>
                  <w:r w:rsidRPr="00AE0A44">
                    <w:rPr>
                      <w:rFonts w:ascii="Verdana" w:eastAsia="Times New Roman" w:hAnsi="Verdana" w:cs="Times New Roman"/>
                      <w:i/>
                      <w:iCs/>
                      <w:sz w:val="18"/>
                      <w:szCs w:val="18"/>
                    </w:rPr>
                    <w:t>(URL)</w:t>
                  </w:r>
                  <w:r w:rsidRPr="00AE0A44">
                    <w:rPr>
                      <w:rFonts w:ascii="Verdana" w:eastAsia="Times New Roman" w:hAnsi="Verdana" w:cs="Times New Roman"/>
                      <w:sz w:val="18"/>
                      <w:szCs w:val="18"/>
                    </w:rPr>
                    <w:t xml:space="preserve">  </w:t>
                  </w:r>
                  <w:r w:rsidRPr="00AE0A44">
                    <w:rPr>
                      <w:rFonts w:ascii="Verdana" w:eastAsia="Times New Roman" w:hAnsi="Verdana" w:cs="Times New Roman"/>
                      <w:sz w:val="18"/>
                      <w:szCs w:val="18"/>
                    </w:rPr>
                    <w:br/>
                    <w:t>A felhasználói oldal címe:</w:t>
                  </w:r>
                  <w:r w:rsidR="00B763B6" w:rsidRPr="00B763B6">
                    <w:rPr>
                      <w:rFonts w:ascii="Verdana" w:eastAsia="Times New Roman" w:hAnsi="Verdana" w:cs="Times New Roman"/>
                      <w:color w:val="0070C0"/>
                      <w:sz w:val="18"/>
                      <w:szCs w:val="18"/>
                    </w:rPr>
                    <w:t xml:space="preserve"> ww</w:t>
                  </w:r>
                  <w:r w:rsidR="00CF625B">
                    <w:rPr>
                      <w:rFonts w:ascii="Verdana" w:eastAsia="Times New Roman" w:hAnsi="Verdana" w:cs="Times New Roman"/>
                      <w:color w:val="0070C0"/>
                      <w:sz w:val="18"/>
                      <w:szCs w:val="18"/>
                    </w:rPr>
                    <w:t>w.mako</w:t>
                  </w:r>
                  <w:r w:rsidR="00B763B6" w:rsidRPr="00B763B6">
                    <w:rPr>
                      <w:rFonts w:ascii="Verdana" w:eastAsia="Times New Roman" w:hAnsi="Verdana" w:cs="Times New Roman"/>
                      <w:color w:val="0070C0"/>
                      <w:sz w:val="18"/>
                      <w:szCs w:val="18"/>
                    </w:rPr>
                    <w:t xml:space="preserve">.hu </w:t>
                  </w:r>
                  <w:r w:rsidRPr="00AE0A44">
                    <w:rPr>
                      <w:rFonts w:ascii="Verdana" w:eastAsia="Times New Roman" w:hAnsi="Verdana" w:cs="Times New Roman"/>
                      <w:i/>
                      <w:iCs/>
                      <w:sz w:val="18"/>
                      <w:szCs w:val="18"/>
                    </w:rPr>
                    <w:t>(URL)</w:t>
                  </w:r>
                  <w:r w:rsidRPr="00AE0A44">
                    <w:rPr>
                      <w:rFonts w:ascii="Verdana" w:eastAsia="Times New Roman" w:hAnsi="Verdana" w:cs="Times New Roman"/>
                      <w:sz w:val="18"/>
                      <w:szCs w:val="18"/>
                    </w:rPr>
                    <w:t> </w:t>
                  </w:r>
                </w:p>
              </w:tc>
            </w:tr>
            <w:tr w:rsidR="00F3416D" w:rsidRPr="00AE0A44" w14:paraId="63A6FF27" w14:textId="77777777" w:rsidTr="00F3416D">
              <w:trPr>
                <w:tblCellSpacing w:w="0" w:type="dxa"/>
              </w:trPr>
              <w:tc>
                <w:tcPr>
                  <w:tcW w:w="5000" w:type="pct"/>
                  <w:gridSpan w:val="4"/>
                  <w:tcBorders>
                    <w:top w:val="nil"/>
                    <w:left w:val="single" w:sz="8" w:space="0" w:color="000000"/>
                    <w:bottom w:val="single" w:sz="8" w:space="0" w:color="000000"/>
                    <w:right w:val="single" w:sz="8" w:space="0" w:color="000000"/>
                  </w:tcBorders>
                  <w:tcMar>
                    <w:top w:w="90" w:type="dxa"/>
                    <w:left w:w="108" w:type="dxa"/>
                    <w:bottom w:w="90" w:type="dxa"/>
                    <w:right w:w="108" w:type="dxa"/>
                  </w:tcMar>
                </w:tcPr>
                <w:p w14:paraId="552766FE" w14:textId="77777777" w:rsidR="00F3416D" w:rsidRPr="00AE0A44" w:rsidRDefault="00F3416D" w:rsidP="00F3416D">
                  <w:pPr>
                    <w:spacing w:after="0" w:line="240" w:lineRule="auto"/>
                    <w:rPr>
                      <w:rFonts w:ascii="Verdana" w:eastAsia="Times New Roman" w:hAnsi="Verdana" w:cs="Times New Roman"/>
                      <w:b/>
                      <w:bCs/>
                      <w:sz w:val="18"/>
                      <w:szCs w:val="18"/>
                    </w:rPr>
                  </w:pPr>
                </w:p>
              </w:tc>
            </w:tr>
          </w:tbl>
          <w:p w14:paraId="47AA62AF" w14:textId="77777777" w:rsidR="00F3416D" w:rsidRDefault="00F3416D" w:rsidP="00022629">
            <w:pPr>
              <w:spacing w:after="0" w:line="240" w:lineRule="auto"/>
              <w:rPr>
                <w:rFonts w:ascii="Verdana" w:eastAsia="Times New Roman" w:hAnsi="Verdana" w:cs="Times New Roman"/>
                <w:b/>
                <w:bCs/>
                <w:sz w:val="18"/>
                <w:szCs w:val="18"/>
              </w:rPr>
            </w:pPr>
          </w:p>
          <w:p w14:paraId="6FDD48B9" w14:textId="77777777" w:rsidR="00F3416D" w:rsidRDefault="00F3416D" w:rsidP="00022629">
            <w:pPr>
              <w:spacing w:after="0" w:line="240" w:lineRule="auto"/>
              <w:rPr>
                <w:rFonts w:ascii="Verdana" w:eastAsia="Times New Roman" w:hAnsi="Verdana" w:cs="Times New Roman"/>
                <w:b/>
                <w:bCs/>
                <w:sz w:val="18"/>
                <w:szCs w:val="18"/>
              </w:rPr>
            </w:pPr>
          </w:p>
          <w:p w14:paraId="3B3FD758" w14:textId="6E989D73" w:rsidR="00022629" w:rsidRPr="00AE0A44" w:rsidRDefault="00022629" w:rsidP="00022629">
            <w:pPr>
              <w:spacing w:after="0" w:line="240" w:lineRule="auto"/>
              <w:rPr>
                <w:rFonts w:ascii="Verdana" w:eastAsia="Times New Roman" w:hAnsi="Verdana" w:cs="Times New Roman"/>
                <w:sz w:val="18"/>
                <w:szCs w:val="18"/>
              </w:rPr>
            </w:pPr>
            <w:r w:rsidRPr="00AE0A44">
              <w:rPr>
                <w:rFonts w:ascii="Verdana" w:eastAsia="Times New Roman" w:hAnsi="Verdana" w:cs="Times New Roman"/>
                <w:b/>
                <w:bCs/>
                <w:sz w:val="18"/>
                <w:szCs w:val="18"/>
              </w:rPr>
              <w:t>I.2) Közös közbeszerzés</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824"/>
            </w:tblGrid>
            <w:tr w:rsidR="00022629" w:rsidRPr="00AE0A44" w14:paraId="3B3FD75A" w14:textId="77777777" w:rsidTr="00022629">
              <w:trPr>
                <w:tblHeader/>
                <w:tblCellSpacing w:w="0" w:type="dxa"/>
              </w:trPr>
              <w:tc>
                <w:tcPr>
                  <w:tcW w:w="5000" w:type="pct"/>
                  <w:vAlign w:val="center"/>
                  <w:hideMark/>
                </w:tcPr>
                <w:p w14:paraId="3B3FD759" w14:textId="77777777" w:rsidR="00022629" w:rsidRPr="00AE0A44" w:rsidRDefault="00022629" w:rsidP="00022629">
                  <w:pPr>
                    <w:spacing w:after="0" w:line="240" w:lineRule="auto"/>
                    <w:rPr>
                      <w:rFonts w:ascii="Verdana" w:eastAsia="Times New Roman" w:hAnsi="Verdana" w:cs="Times New Roman"/>
                      <w:sz w:val="1"/>
                      <w:szCs w:val="18"/>
                    </w:rPr>
                  </w:pPr>
                </w:p>
              </w:tc>
            </w:tr>
            <w:tr w:rsidR="00022629" w:rsidRPr="00AE0A44" w14:paraId="3B3FD75E" w14:textId="77777777" w:rsidTr="00022629">
              <w:trPr>
                <w:tblCellSpacing w:w="0" w:type="dxa"/>
              </w:trPr>
              <w:tc>
                <w:tcPr>
                  <w:tcW w:w="500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1E5AB3FB" w14:textId="027EAF1C" w:rsidR="00F3416D" w:rsidRPr="00F3416D" w:rsidRDefault="00F3416D" w:rsidP="00CF625B">
                  <w:pPr>
                    <w:spacing w:before="120" w:after="120" w:line="240" w:lineRule="auto"/>
                    <w:ind w:left="60"/>
                    <w:rPr>
                      <w:rFonts w:ascii="Verdana" w:eastAsia="Times New Roman" w:hAnsi="Verdana" w:cs="Times New Roman"/>
                      <w:sz w:val="18"/>
                      <w:szCs w:val="18"/>
                    </w:rPr>
                  </w:pPr>
                  <w:r w:rsidRPr="00F3416D">
                    <w:rPr>
                      <w:rFonts w:ascii="Verdana" w:eastAsia="Times New Roman" w:hAnsi="Verdana" w:cs="Times New Roman"/>
                      <w:sz w:val="18"/>
                      <w:szCs w:val="18"/>
                    </w:rPr>
                    <w:t>A szerződés közös közbeszerzés formájában valósul meg.</w:t>
                  </w:r>
                  <w:r>
                    <w:rPr>
                      <w:rFonts w:ascii="Verdana" w:eastAsia="Times New Roman" w:hAnsi="Verdana" w:cs="Times New Roman"/>
                      <w:sz w:val="18"/>
                      <w:szCs w:val="18"/>
                    </w:rPr>
                    <w:t xml:space="preserve"> </w:t>
                  </w:r>
                  <w:r w:rsidR="00CF625B" w:rsidRPr="00B763B6">
                    <w:rPr>
                      <w:rFonts w:ascii="Verdana" w:eastAsia="Times New Roman" w:hAnsi="Verdana" w:cs="Times New Roman"/>
                      <w:sz w:val="18"/>
                      <w:szCs w:val="18"/>
                    </w:rPr>
                    <w:t>Igen</w:t>
                  </w:r>
                  <w:r w:rsidR="00CF625B" w:rsidRPr="00B763B6">
                    <w:rPr>
                      <w:rFonts w:ascii="Verdana" w:eastAsia="Times New Roman" w:hAnsi="Verdana" w:cs="Times New Roman"/>
                      <w:color w:val="0070C0"/>
                      <w:sz w:val="18"/>
                      <w:szCs w:val="18"/>
                      <w:u w:val="single"/>
                    </w:rPr>
                    <w:t>/Nem</w:t>
                  </w:r>
                </w:p>
                <w:p w14:paraId="062DDCEE" w14:textId="0F1DED92" w:rsidR="00F3416D" w:rsidRPr="00B763B6" w:rsidRDefault="00F3416D" w:rsidP="00F3416D">
                  <w:pPr>
                    <w:spacing w:before="120" w:after="120" w:line="240" w:lineRule="auto"/>
                    <w:ind w:left="60"/>
                    <w:rPr>
                      <w:rFonts w:ascii="Verdana" w:eastAsia="Times New Roman" w:hAnsi="Verdana" w:cs="Times New Roman"/>
                      <w:sz w:val="18"/>
                      <w:szCs w:val="18"/>
                    </w:rPr>
                  </w:pPr>
                  <w:r w:rsidRPr="00F3416D">
                    <w:rPr>
                      <w:rFonts w:ascii="Verdana" w:eastAsia="Times New Roman" w:hAnsi="Verdana" w:cs="Times New Roman"/>
                      <w:sz w:val="18"/>
                      <w:szCs w:val="18"/>
                    </w:rPr>
                    <w:t>Több ország részvételével megvalósuló közös közbeszerzés.</w:t>
                  </w:r>
                  <w:r>
                    <w:rPr>
                      <w:rFonts w:ascii="Verdana" w:eastAsia="Times New Roman" w:hAnsi="Verdana" w:cs="Times New Roman"/>
                      <w:sz w:val="18"/>
                      <w:szCs w:val="18"/>
                    </w:rPr>
                    <w:t xml:space="preserve"> </w:t>
                  </w:r>
                  <w:r w:rsidRPr="00B763B6">
                    <w:rPr>
                      <w:rFonts w:ascii="Verdana" w:eastAsia="Times New Roman" w:hAnsi="Verdana" w:cs="Times New Roman"/>
                      <w:sz w:val="18"/>
                      <w:szCs w:val="18"/>
                    </w:rPr>
                    <w:t>Igen</w:t>
                  </w:r>
                  <w:r w:rsidRPr="00B763B6">
                    <w:rPr>
                      <w:rFonts w:ascii="Verdana" w:eastAsia="Times New Roman" w:hAnsi="Verdana" w:cs="Times New Roman"/>
                      <w:color w:val="0070C0"/>
                      <w:sz w:val="18"/>
                      <w:szCs w:val="18"/>
                      <w:u w:val="single"/>
                    </w:rPr>
                    <w:t>/Nem</w:t>
                  </w:r>
                </w:p>
                <w:p w14:paraId="3B3FD75D" w14:textId="520449A7" w:rsidR="00022629" w:rsidRPr="00AE0A44" w:rsidRDefault="00F3416D" w:rsidP="00F3416D">
                  <w:pPr>
                    <w:spacing w:before="120" w:after="120" w:line="240" w:lineRule="auto"/>
                    <w:ind w:left="60"/>
                    <w:rPr>
                      <w:rFonts w:ascii="Verdana" w:eastAsia="Times New Roman" w:hAnsi="Verdana" w:cs="Times New Roman"/>
                      <w:sz w:val="18"/>
                      <w:szCs w:val="18"/>
                    </w:rPr>
                  </w:pPr>
                  <w:r w:rsidRPr="00B763B6">
                    <w:rPr>
                      <w:rFonts w:ascii="Verdana" w:eastAsia="Times New Roman" w:hAnsi="Verdana" w:cs="Times New Roman"/>
                      <w:sz w:val="18"/>
                      <w:szCs w:val="18"/>
                    </w:rPr>
                    <w:t>A szerződést központi beszerző szerv ítéli oda. Igen/</w:t>
                  </w:r>
                  <w:r w:rsidRPr="00B763B6">
                    <w:rPr>
                      <w:rFonts w:ascii="Verdana" w:eastAsia="Times New Roman" w:hAnsi="Verdana" w:cs="Times New Roman"/>
                      <w:color w:val="0070C0"/>
                      <w:sz w:val="18"/>
                      <w:szCs w:val="18"/>
                      <w:u w:val="single"/>
                    </w:rPr>
                    <w:t>Nem</w:t>
                  </w:r>
                </w:p>
              </w:tc>
            </w:tr>
          </w:tbl>
          <w:p w14:paraId="08911AA3" w14:textId="77777777" w:rsidR="00F3416D" w:rsidRDefault="00F3416D" w:rsidP="00022629">
            <w:pPr>
              <w:spacing w:before="120" w:after="120" w:line="240" w:lineRule="auto"/>
              <w:rPr>
                <w:rFonts w:ascii="Verdana" w:eastAsia="Times New Roman" w:hAnsi="Verdana" w:cs="Times New Roman"/>
                <w:b/>
                <w:bCs/>
                <w:sz w:val="18"/>
                <w:szCs w:val="18"/>
              </w:rPr>
            </w:pPr>
          </w:p>
          <w:p w14:paraId="72BAA7F9" w14:textId="4F2C2BD6" w:rsidR="00F3416D" w:rsidRPr="00AE0A44" w:rsidRDefault="00F3416D" w:rsidP="00F3416D">
            <w:pPr>
              <w:spacing w:before="120" w:after="120" w:line="240" w:lineRule="auto"/>
              <w:rPr>
                <w:rFonts w:ascii="Verdana" w:eastAsia="Times New Roman" w:hAnsi="Verdana" w:cs="Times New Roman"/>
                <w:b/>
                <w:bCs/>
                <w:sz w:val="18"/>
                <w:szCs w:val="18"/>
              </w:rPr>
            </w:pPr>
            <w:r w:rsidRPr="00AE0A44">
              <w:rPr>
                <w:rFonts w:ascii="Verdana" w:eastAsia="Times New Roman" w:hAnsi="Verdana" w:cs="Times New Roman"/>
                <w:b/>
                <w:bCs/>
                <w:sz w:val="18"/>
                <w:szCs w:val="18"/>
              </w:rPr>
              <w:lastRenderedPageBreak/>
              <w:t>I.</w:t>
            </w:r>
            <w:r>
              <w:rPr>
                <w:rFonts w:ascii="Verdana" w:eastAsia="Times New Roman" w:hAnsi="Verdana" w:cs="Times New Roman"/>
                <w:b/>
                <w:bCs/>
                <w:sz w:val="18"/>
                <w:szCs w:val="18"/>
              </w:rPr>
              <w:t>3</w:t>
            </w:r>
            <w:r w:rsidRPr="00AE0A44">
              <w:rPr>
                <w:rFonts w:ascii="Verdana" w:eastAsia="Times New Roman" w:hAnsi="Verdana" w:cs="Times New Roman"/>
                <w:b/>
                <w:bCs/>
                <w:sz w:val="18"/>
                <w:szCs w:val="18"/>
              </w:rPr>
              <w:t>) Az ajánlatkérő típusa</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379"/>
              <w:gridCol w:w="3445"/>
            </w:tblGrid>
            <w:tr w:rsidR="00F3416D" w:rsidRPr="00AE0A44" w14:paraId="1FAA4A39" w14:textId="77777777" w:rsidTr="00F3416D">
              <w:trPr>
                <w:tblHeader/>
                <w:tblCellSpacing w:w="0" w:type="dxa"/>
              </w:trPr>
              <w:tc>
                <w:tcPr>
                  <w:tcW w:w="3048" w:type="pct"/>
                  <w:vAlign w:val="center"/>
                  <w:hideMark/>
                </w:tcPr>
                <w:p w14:paraId="7DCAFCA1" w14:textId="77777777" w:rsidR="00F3416D" w:rsidRPr="00AE0A44" w:rsidRDefault="00F3416D" w:rsidP="00F3416D">
                  <w:pPr>
                    <w:spacing w:after="0" w:line="240" w:lineRule="auto"/>
                    <w:rPr>
                      <w:rFonts w:ascii="Verdana" w:eastAsia="Times New Roman" w:hAnsi="Verdana" w:cs="Times New Roman"/>
                      <w:sz w:val="1"/>
                      <w:szCs w:val="18"/>
                    </w:rPr>
                  </w:pPr>
                </w:p>
              </w:tc>
              <w:tc>
                <w:tcPr>
                  <w:tcW w:w="1952" w:type="pct"/>
                  <w:vAlign w:val="center"/>
                  <w:hideMark/>
                </w:tcPr>
                <w:p w14:paraId="6F4AB262" w14:textId="77777777" w:rsidR="00F3416D" w:rsidRPr="00AE0A44" w:rsidRDefault="00F3416D" w:rsidP="00F3416D">
                  <w:pPr>
                    <w:spacing w:after="0" w:line="240" w:lineRule="auto"/>
                    <w:rPr>
                      <w:rFonts w:ascii="Verdana" w:eastAsia="Times New Roman" w:hAnsi="Verdana" w:cs="Times New Roman"/>
                      <w:sz w:val="1"/>
                      <w:szCs w:val="18"/>
                    </w:rPr>
                  </w:pPr>
                </w:p>
              </w:tc>
            </w:tr>
            <w:tr w:rsidR="00F3416D" w:rsidRPr="00AE0A44" w14:paraId="3E2605F4" w14:textId="77777777" w:rsidTr="00F3416D">
              <w:trPr>
                <w:tblCellSpacing w:w="0" w:type="dxa"/>
              </w:trPr>
              <w:tc>
                <w:tcPr>
                  <w:tcW w:w="3048" w:type="pct"/>
                  <w:tcBorders>
                    <w:top w:val="single" w:sz="6" w:space="0" w:color="00000A"/>
                    <w:left w:val="single" w:sz="6" w:space="0" w:color="00000A"/>
                    <w:bottom w:val="single" w:sz="6" w:space="0" w:color="00000A"/>
                    <w:right w:val="nil"/>
                  </w:tcBorders>
                  <w:tcMar>
                    <w:top w:w="0" w:type="dxa"/>
                    <w:left w:w="108" w:type="dxa"/>
                    <w:bottom w:w="0" w:type="dxa"/>
                    <w:right w:w="108" w:type="dxa"/>
                  </w:tcMar>
                  <w:hideMark/>
                </w:tcPr>
                <w:p w14:paraId="62EE207B" w14:textId="52B34618" w:rsidR="00F3416D" w:rsidRPr="00AE0A44" w:rsidRDefault="007A73F4" w:rsidP="00F3416D">
                  <w:pPr>
                    <w:spacing w:before="120" w:after="120" w:line="240" w:lineRule="auto"/>
                    <w:rPr>
                      <w:rFonts w:ascii="Verdana" w:eastAsia="Times New Roman" w:hAnsi="Verdana" w:cs="Times New Roman"/>
                      <w:sz w:val="18"/>
                      <w:szCs w:val="18"/>
                    </w:rPr>
                  </w:pPr>
                  <w:r w:rsidRPr="00AE0A44">
                    <w:rPr>
                      <w:rFonts w:ascii="Verdana" w:eastAsia="Times New Roman" w:hAnsi="Verdana" w:cs="Times New Roman"/>
                      <w:sz w:val="18"/>
                      <w:szCs w:val="18"/>
                    </w:rPr>
                    <w:t xml:space="preserve">( ) </w:t>
                  </w:r>
                  <w:r w:rsidR="00F3416D" w:rsidRPr="00AE0A44">
                    <w:rPr>
                      <w:rFonts w:ascii="Verdana" w:eastAsia="Times New Roman" w:hAnsi="Verdana" w:cs="Times New Roman"/>
                      <w:sz w:val="18"/>
                      <w:szCs w:val="18"/>
                    </w:rPr>
                    <w:t>Minisztérium vagy egyéb nemzeti vagy szövetségi hatóság, valamint regionális vagy helyi részlegeik</w:t>
                  </w:r>
                </w:p>
                <w:p w14:paraId="6460FC3A" w14:textId="77777777" w:rsidR="00F3416D" w:rsidRPr="00AE0A44" w:rsidRDefault="00F3416D" w:rsidP="00F3416D">
                  <w:pPr>
                    <w:spacing w:before="120" w:after="120" w:line="240" w:lineRule="auto"/>
                    <w:rPr>
                      <w:rFonts w:ascii="Verdana" w:eastAsia="Times New Roman" w:hAnsi="Verdana" w:cs="Times New Roman"/>
                      <w:sz w:val="18"/>
                      <w:szCs w:val="18"/>
                    </w:rPr>
                  </w:pPr>
                  <w:r w:rsidRPr="00AE0A44">
                    <w:rPr>
                      <w:rFonts w:ascii="Verdana" w:eastAsia="Times New Roman" w:hAnsi="Verdana" w:cs="Times New Roman"/>
                      <w:sz w:val="18"/>
                      <w:szCs w:val="18"/>
                    </w:rPr>
                    <w:t>( ) Nemzeti vagy szövetségi iroda/hivatal</w:t>
                  </w:r>
                </w:p>
                <w:p w14:paraId="77B92C56" w14:textId="5FB3E6F2" w:rsidR="00F3416D" w:rsidRPr="00B763B6" w:rsidRDefault="00B763B6" w:rsidP="00F3416D">
                  <w:pPr>
                    <w:spacing w:before="120" w:after="120" w:line="240" w:lineRule="auto"/>
                    <w:rPr>
                      <w:rFonts w:ascii="Verdana" w:eastAsia="Times New Roman" w:hAnsi="Verdana" w:cs="Times New Roman"/>
                      <w:sz w:val="18"/>
                      <w:szCs w:val="18"/>
                      <w:u w:val="single"/>
                    </w:rPr>
                  </w:pPr>
                  <w:r w:rsidRPr="00B763B6">
                    <w:rPr>
                      <w:rFonts w:ascii="Verdana" w:eastAsia="Times New Roman" w:hAnsi="Verdana" w:cs="Times New Roman"/>
                      <w:color w:val="0070C0"/>
                      <w:sz w:val="18"/>
                      <w:szCs w:val="18"/>
                      <w:u w:val="single"/>
                    </w:rPr>
                    <w:t>x</w:t>
                  </w:r>
                  <w:r w:rsidR="00F3416D" w:rsidRPr="00B763B6">
                    <w:rPr>
                      <w:rFonts w:ascii="Verdana" w:eastAsia="Times New Roman" w:hAnsi="Verdana" w:cs="Times New Roman"/>
                      <w:color w:val="0070C0"/>
                      <w:sz w:val="18"/>
                      <w:szCs w:val="18"/>
                      <w:u w:val="single"/>
                    </w:rPr>
                    <w:t xml:space="preserve"> Regionális vagy helyi </w:t>
                  </w:r>
                  <w:r w:rsidRPr="00B763B6">
                    <w:rPr>
                      <w:rFonts w:ascii="Verdana" w:eastAsia="Times New Roman" w:hAnsi="Verdana" w:cs="Times New Roman"/>
                      <w:color w:val="0070C0"/>
                      <w:sz w:val="18"/>
                      <w:szCs w:val="18"/>
                      <w:u w:val="single"/>
                    </w:rPr>
                    <w:t>szintű</w:t>
                  </w:r>
                </w:p>
              </w:tc>
              <w:tc>
                <w:tcPr>
                  <w:tcW w:w="1952" w:type="pct"/>
                  <w:tcBorders>
                    <w:top w:val="single" w:sz="6" w:space="0" w:color="00000A"/>
                    <w:left w:val="nil"/>
                    <w:bottom w:val="single" w:sz="6" w:space="0" w:color="00000A"/>
                    <w:right w:val="single" w:sz="6" w:space="0" w:color="00000A"/>
                  </w:tcBorders>
                  <w:tcMar>
                    <w:top w:w="0" w:type="dxa"/>
                    <w:left w:w="108" w:type="dxa"/>
                    <w:bottom w:w="0" w:type="dxa"/>
                    <w:right w:w="108" w:type="dxa"/>
                  </w:tcMar>
                  <w:hideMark/>
                </w:tcPr>
                <w:p w14:paraId="15E6D555" w14:textId="77777777" w:rsidR="00F3416D" w:rsidRPr="00AE0A44" w:rsidRDefault="00F3416D" w:rsidP="00F3416D">
                  <w:pPr>
                    <w:spacing w:before="120" w:after="120" w:line="240" w:lineRule="auto"/>
                    <w:rPr>
                      <w:rFonts w:ascii="Verdana" w:eastAsia="Times New Roman" w:hAnsi="Verdana" w:cs="Times New Roman"/>
                      <w:sz w:val="18"/>
                      <w:szCs w:val="18"/>
                    </w:rPr>
                  </w:pPr>
                  <w:r w:rsidRPr="00AE0A44">
                    <w:rPr>
                      <w:rFonts w:ascii="Verdana" w:eastAsia="Times New Roman" w:hAnsi="Verdana" w:cs="Times New Roman"/>
                      <w:sz w:val="18"/>
                      <w:szCs w:val="18"/>
                    </w:rPr>
                    <w:t>( ) Regionális vagy helyi iroda/hivatal</w:t>
                  </w:r>
                </w:p>
                <w:p w14:paraId="5392DB8B" w14:textId="77777777" w:rsidR="00F3416D" w:rsidRPr="00AE0A44" w:rsidRDefault="00F3416D" w:rsidP="00F3416D">
                  <w:pPr>
                    <w:spacing w:before="120" w:after="120" w:line="240" w:lineRule="auto"/>
                    <w:rPr>
                      <w:rFonts w:ascii="Verdana" w:eastAsia="Times New Roman" w:hAnsi="Verdana" w:cs="Times New Roman"/>
                      <w:sz w:val="18"/>
                      <w:szCs w:val="18"/>
                    </w:rPr>
                  </w:pPr>
                  <w:r w:rsidRPr="00AE0A44">
                    <w:rPr>
                      <w:rFonts w:ascii="Verdana" w:eastAsia="Times New Roman" w:hAnsi="Verdana" w:cs="Times New Roman"/>
                      <w:sz w:val="18"/>
                      <w:szCs w:val="18"/>
                    </w:rPr>
                    <w:t>( ) Közjogi intézmény</w:t>
                  </w:r>
                </w:p>
                <w:p w14:paraId="43FD5024" w14:textId="77777777" w:rsidR="00F3416D" w:rsidRPr="00AE0A44" w:rsidRDefault="00F3416D" w:rsidP="00F3416D">
                  <w:pPr>
                    <w:spacing w:before="120" w:after="120" w:line="240" w:lineRule="auto"/>
                    <w:rPr>
                      <w:rFonts w:ascii="Verdana" w:eastAsia="Times New Roman" w:hAnsi="Verdana" w:cs="Times New Roman"/>
                      <w:sz w:val="18"/>
                      <w:szCs w:val="18"/>
                    </w:rPr>
                  </w:pPr>
                  <w:r w:rsidRPr="00AE0A44">
                    <w:rPr>
                      <w:rFonts w:ascii="Verdana" w:eastAsia="Times New Roman" w:hAnsi="Verdana" w:cs="Times New Roman"/>
                      <w:sz w:val="18"/>
                      <w:szCs w:val="18"/>
                    </w:rPr>
                    <w:t>( ) Európai intézmény/ügynökség vagy nemzetközi szervezet</w:t>
                  </w:r>
                </w:p>
                <w:p w14:paraId="5992CC49" w14:textId="77777777" w:rsidR="00F3416D" w:rsidRDefault="00F3416D" w:rsidP="00F3416D">
                  <w:pPr>
                    <w:spacing w:before="120" w:after="120" w:line="240" w:lineRule="auto"/>
                    <w:rPr>
                      <w:rFonts w:ascii="Verdana" w:eastAsia="Times New Roman" w:hAnsi="Verdana" w:cs="Times New Roman"/>
                      <w:sz w:val="18"/>
                      <w:szCs w:val="18"/>
                    </w:rPr>
                  </w:pPr>
                  <w:r w:rsidRPr="00AE0A44">
                    <w:rPr>
                      <w:rFonts w:ascii="Verdana" w:eastAsia="Times New Roman" w:hAnsi="Verdana" w:cs="Times New Roman"/>
                      <w:sz w:val="18"/>
                      <w:szCs w:val="18"/>
                    </w:rPr>
                    <w:t>( ) Egyéb típus:</w:t>
                  </w:r>
                  <w:r w:rsidR="007A73F4">
                    <w:rPr>
                      <w:rFonts w:ascii="Verdana" w:eastAsia="Times New Roman" w:hAnsi="Verdana" w:cs="Times New Roman"/>
                      <w:sz w:val="18"/>
                      <w:szCs w:val="18"/>
                    </w:rPr>
                    <w:t xml:space="preserve"> _________</w:t>
                  </w:r>
                </w:p>
                <w:p w14:paraId="67F85D73" w14:textId="13AFC7DB" w:rsidR="00B763B6" w:rsidRPr="00AE0A44" w:rsidRDefault="00B763B6" w:rsidP="00F3416D">
                  <w:pPr>
                    <w:spacing w:before="120" w:after="120" w:line="240" w:lineRule="auto"/>
                    <w:rPr>
                      <w:rFonts w:ascii="Verdana" w:eastAsia="Times New Roman" w:hAnsi="Verdana" w:cs="Times New Roman"/>
                      <w:sz w:val="18"/>
                      <w:szCs w:val="18"/>
                    </w:rPr>
                  </w:pPr>
                </w:p>
              </w:tc>
            </w:tr>
          </w:tbl>
          <w:p w14:paraId="53BF412C" w14:textId="77777777" w:rsidR="00F3416D" w:rsidRPr="00AE0A44" w:rsidRDefault="00F3416D" w:rsidP="00F3416D">
            <w:pPr>
              <w:spacing w:after="0" w:line="240" w:lineRule="auto"/>
              <w:rPr>
                <w:rFonts w:ascii="Verdana" w:eastAsia="Times New Roman" w:hAnsi="Verdana" w:cs="Times New Roman"/>
                <w:sz w:val="18"/>
                <w:szCs w:val="18"/>
              </w:rPr>
            </w:pPr>
            <w:r w:rsidRPr="00AE0A44">
              <w:rPr>
                <w:rFonts w:ascii="Verdana" w:eastAsia="Times New Roman" w:hAnsi="Verdana" w:cs="Times New Roman"/>
                <w:sz w:val="18"/>
                <w:szCs w:val="18"/>
              </w:rPr>
              <w:t> </w:t>
            </w:r>
          </w:p>
          <w:p w14:paraId="6B342586" w14:textId="01AED1B1" w:rsidR="00F3416D" w:rsidRPr="00AE0A44" w:rsidRDefault="00F3416D" w:rsidP="00F3416D">
            <w:pPr>
              <w:spacing w:before="120" w:after="120" w:line="240" w:lineRule="auto"/>
              <w:rPr>
                <w:rFonts w:ascii="Verdana" w:eastAsia="Times New Roman" w:hAnsi="Verdana" w:cs="Times New Roman"/>
                <w:b/>
                <w:bCs/>
                <w:sz w:val="18"/>
                <w:szCs w:val="18"/>
              </w:rPr>
            </w:pPr>
            <w:r w:rsidRPr="00AE0A44">
              <w:rPr>
                <w:rFonts w:ascii="Verdana" w:eastAsia="Times New Roman" w:hAnsi="Verdana" w:cs="Times New Roman"/>
                <w:b/>
                <w:bCs/>
                <w:sz w:val="18"/>
                <w:szCs w:val="18"/>
              </w:rPr>
              <w:t>I.</w:t>
            </w:r>
            <w:r>
              <w:rPr>
                <w:rFonts w:ascii="Verdana" w:eastAsia="Times New Roman" w:hAnsi="Verdana" w:cs="Times New Roman"/>
                <w:b/>
                <w:bCs/>
                <w:sz w:val="18"/>
                <w:szCs w:val="18"/>
              </w:rPr>
              <w:t>4</w:t>
            </w:r>
            <w:r w:rsidRPr="00AE0A44">
              <w:rPr>
                <w:rFonts w:ascii="Verdana" w:eastAsia="Times New Roman" w:hAnsi="Verdana" w:cs="Times New Roman"/>
                <w:b/>
                <w:bCs/>
                <w:sz w:val="18"/>
                <w:szCs w:val="18"/>
              </w:rPr>
              <w:t>) Fő tevékenység</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412"/>
              <w:gridCol w:w="4412"/>
            </w:tblGrid>
            <w:tr w:rsidR="00F3416D" w:rsidRPr="00AE0A44" w14:paraId="1D052B08" w14:textId="77777777" w:rsidTr="00F3416D">
              <w:trPr>
                <w:tblHeader/>
                <w:tblCellSpacing w:w="0" w:type="dxa"/>
              </w:trPr>
              <w:tc>
                <w:tcPr>
                  <w:tcW w:w="2500" w:type="pct"/>
                  <w:vAlign w:val="center"/>
                  <w:hideMark/>
                </w:tcPr>
                <w:p w14:paraId="4A907F23" w14:textId="77777777" w:rsidR="00F3416D" w:rsidRPr="00AE0A44" w:rsidRDefault="00F3416D" w:rsidP="00F3416D">
                  <w:pPr>
                    <w:spacing w:after="0" w:line="240" w:lineRule="auto"/>
                    <w:rPr>
                      <w:rFonts w:ascii="Verdana" w:eastAsia="Times New Roman" w:hAnsi="Verdana" w:cs="Times New Roman"/>
                      <w:sz w:val="1"/>
                      <w:szCs w:val="18"/>
                    </w:rPr>
                  </w:pPr>
                </w:p>
              </w:tc>
              <w:tc>
                <w:tcPr>
                  <w:tcW w:w="2500" w:type="pct"/>
                  <w:vAlign w:val="center"/>
                  <w:hideMark/>
                </w:tcPr>
                <w:p w14:paraId="246A4C7D" w14:textId="77777777" w:rsidR="00F3416D" w:rsidRPr="00AE0A44" w:rsidRDefault="00F3416D" w:rsidP="00F3416D">
                  <w:pPr>
                    <w:spacing w:after="0" w:line="240" w:lineRule="auto"/>
                    <w:rPr>
                      <w:rFonts w:ascii="Verdana" w:eastAsia="Times New Roman" w:hAnsi="Verdana" w:cs="Times New Roman"/>
                      <w:sz w:val="1"/>
                      <w:szCs w:val="18"/>
                    </w:rPr>
                  </w:pPr>
                </w:p>
              </w:tc>
            </w:tr>
            <w:tr w:rsidR="00F3416D" w:rsidRPr="00AE0A44" w14:paraId="23DCE014" w14:textId="77777777" w:rsidTr="00F3416D">
              <w:trPr>
                <w:tblCellSpacing w:w="0" w:type="dxa"/>
              </w:trPr>
              <w:tc>
                <w:tcPr>
                  <w:tcW w:w="2500" w:type="pct"/>
                  <w:tcBorders>
                    <w:top w:val="single" w:sz="6" w:space="0" w:color="00000A"/>
                    <w:left w:val="single" w:sz="6" w:space="0" w:color="00000A"/>
                    <w:bottom w:val="single" w:sz="6" w:space="0" w:color="00000A"/>
                    <w:right w:val="nil"/>
                  </w:tcBorders>
                  <w:tcMar>
                    <w:top w:w="0" w:type="dxa"/>
                    <w:left w:w="108" w:type="dxa"/>
                    <w:bottom w:w="0" w:type="dxa"/>
                    <w:right w:w="108" w:type="dxa"/>
                  </w:tcMar>
                  <w:hideMark/>
                </w:tcPr>
                <w:p w14:paraId="6A50A0A7" w14:textId="13287E95" w:rsidR="00F3416D" w:rsidRPr="00B763B6" w:rsidRDefault="00B763B6" w:rsidP="00F3416D">
                  <w:pPr>
                    <w:spacing w:before="120" w:after="120" w:line="240" w:lineRule="auto"/>
                    <w:rPr>
                      <w:rFonts w:ascii="Verdana" w:eastAsia="Times New Roman" w:hAnsi="Verdana" w:cs="Times New Roman"/>
                      <w:color w:val="0070C0"/>
                      <w:sz w:val="18"/>
                      <w:szCs w:val="18"/>
                      <w:u w:val="single"/>
                    </w:rPr>
                  </w:pPr>
                  <w:r w:rsidRPr="00B763B6">
                    <w:rPr>
                      <w:rFonts w:ascii="Verdana" w:eastAsia="Times New Roman" w:hAnsi="Verdana" w:cs="Times New Roman"/>
                      <w:color w:val="0070C0"/>
                      <w:sz w:val="18"/>
                      <w:szCs w:val="18"/>
                      <w:u w:val="single"/>
                    </w:rPr>
                    <w:t>x</w:t>
                  </w:r>
                  <w:r w:rsidR="00F3416D" w:rsidRPr="00B763B6">
                    <w:rPr>
                      <w:rFonts w:ascii="Verdana" w:eastAsia="Times New Roman" w:hAnsi="Verdana" w:cs="Times New Roman"/>
                      <w:color w:val="0070C0"/>
                      <w:sz w:val="18"/>
                      <w:szCs w:val="18"/>
                      <w:u w:val="single"/>
                    </w:rPr>
                    <w:t xml:space="preserve"> Általános közszolgáltatások</w:t>
                  </w:r>
                </w:p>
                <w:p w14:paraId="32302333" w14:textId="77777777" w:rsidR="00F3416D" w:rsidRPr="00AE0A44" w:rsidRDefault="00F3416D" w:rsidP="00F3416D">
                  <w:pPr>
                    <w:spacing w:before="120" w:after="120" w:line="240" w:lineRule="auto"/>
                    <w:rPr>
                      <w:rFonts w:ascii="Verdana" w:eastAsia="Times New Roman" w:hAnsi="Verdana" w:cs="Times New Roman"/>
                      <w:sz w:val="18"/>
                      <w:szCs w:val="18"/>
                    </w:rPr>
                  </w:pPr>
                  <w:r w:rsidRPr="00AE0A44">
                    <w:rPr>
                      <w:rFonts w:ascii="Verdana" w:eastAsia="Times New Roman" w:hAnsi="Verdana" w:cs="Times New Roman"/>
                      <w:sz w:val="18"/>
                      <w:szCs w:val="18"/>
                    </w:rPr>
                    <w:t>( ) Honvédelem</w:t>
                  </w:r>
                </w:p>
                <w:p w14:paraId="7BC33104" w14:textId="77777777" w:rsidR="00F3416D" w:rsidRPr="00AE0A44" w:rsidRDefault="00F3416D" w:rsidP="00F3416D">
                  <w:pPr>
                    <w:spacing w:before="120" w:after="120" w:line="240" w:lineRule="auto"/>
                    <w:rPr>
                      <w:rFonts w:ascii="Verdana" w:eastAsia="Times New Roman" w:hAnsi="Verdana" w:cs="Times New Roman"/>
                      <w:sz w:val="18"/>
                      <w:szCs w:val="18"/>
                    </w:rPr>
                  </w:pPr>
                  <w:r w:rsidRPr="00AE0A44">
                    <w:rPr>
                      <w:rFonts w:ascii="Verdana" w:eastAsia="Times New Roman" w:hAnsi="Verdana" w:cs="Times New Roman"/>
                      <w:sz w:val="18"/>
                      <w:szCs w:val="18"/>
                    </w:rPr>
                    <w:t>( ) Közrend és biztonság</w:t>
                  </w:r>
                </w:p>
                <w:p w14:paraId="0A3C7053" w14:textId="77777777" w:rsidR="00F3416D" w:rsidRPr="00AE0A44" w:rsidRDefault="00F3416D" w:rsidP="00F3416D">
                  <w:pPr>
                    <w:spacing w:before="120" w:after="120" w:line="240" w:lineRule="auto"/>
                    <w:rPr>
                      <w:rFonts w:ascii="Verdana" w:eastAsia="Times New Roman" w:hAnsi="Verdana" w:cs="Times New Roman"/>
                      <w:sz w:val="18"/>
                      <w:szCs w:val="18"/>
                    </w:rPr>
                  </w:pPr>
                  <w:r w:rsidRPr="00AE0A44">
                    <w:rPr>
                      <w:rFonts w:ascii="Verdana" w:eastAsia="Times New Roman" w:hAnsi="Verdana" w:cs="Times New Roman"/>
                      <w:sz w:val="18"/>
                      <w:szCs w:val="18"/>
                    </w:rPr>
                    <w:t>( ) Környezetvédelem</w:t>
                  </w:r>
                </w:p>
                <w:p w14:paraId="4BADDC05" w14:textId="4F872672" w:rsidR="00F3416D" w:rsidRPr="00AE0A44" w:rsidRDefault="00F3416D" w:rsidP="00F3416D">
                  <w:pPr>
                    <w:spacing w:before="120" w:after="120" w:line="240" w:lineRule="auto"/>
                    <w:rPr>
                      <w:rFonts w:ascii="Verdana" w:eastAsia="Times New Roman" w:hAnsi="Verdana" w:cs="Times New Roman"/>
                      <w:sz w:val="18"/>
                      <w:szCs w:val="18"/>
                    </w:rPr>
                  </w:pPr>
                  <w:r w:rsidRPr="00AE0A44">
                    <w:rPr>
                      <w:rFonts w:ascii="Verdana" w:eastAsia="Times New Roman" w:hAnsi="Verdana" w:cs="Times New Roman"/>
                      <w:sz w:val="18"/>
                      <w:szCs w:val="18"/>
                    </w:rPr>
                    <w:t>(</w:t>
                  </w:r>
                  <w:r>
                    <w:rPr>
                      <w:rFonts w:ascii="Verdana" w:eastAsia="Times New Roman" w:hAnsi="Verdana" w:cs="Times New Roman"/>
                      <w:sz w:val="18"/>
                      <w:szCs w:val="18"/>
                    </w:rPr>
                    <w:t xml:space="preserve"> </w:t>
                  </w:r>
                  <w:r w:rsidRPr="00AE0A44">
                    <w:rPr>
                      <w:rFonts w:ascii="Verdana" w:eastAsia="Times New Roman" w:hAnsi="Verdana" w:cs="Times New Roman"/>
                      <w:sz w:val="18"/>
                      <w:szCs w:val="18"/>
                    </w:rPr>
                    <w:t>) Gazdasági és pénzügyek</w:t>
                  </w:r>
                </w:p>
                <w:p w14:paraId="67A6DA68" w14:textId="77777777" w:rsidR="00F3416D" w:rsidRDefault="00F3416D" w:rsidP="00F3416D">
                  <w:pPr>
                    <w:spacing w:before="120" w:after="120" w:line="240" w:lineRule="auto"/>
                    <w:rPr>
                      <w:rFonts w:ascii="Verdana" w:eastAsia="Times New Roman" w:hAnsi="Verdana" w:cs="Times New Roman"/>
                      <w:sz w:val="18"/>
                      <w:szCs w:val="18"/>
                    </w:rPr>
                  </w:pPr>
                  <w:r w:rsidRPr="00AE0A44">
                    <w:rPr>
                      <w:rFonts w:ascii="Verdana" w:eastAsia="Times New Roman" w:hAnsi="Verdana" w:cs="Times New Roman"/>
                      <w:sz w:val="18"/>
                      <w:szCs w:val="18"/>
                    </w:rPr>
                    <w:t>( ) Egészségügy</w:t>
                  </w:r>
                </w:p>
                <w:p w14:paraId="67DE8AAC" w14:textId="6FB40168" w:rsidR="00B763B6" w:rsidRPr="00AE0A44" w:rsidRDefault="00B763B6" w:rsidP="00F3416D">
                  <w:pPr>
                    <w:spacing w:before="120" w:after="120" w:line="240" w:lineRule="auto"/>
                    <w:rPr>
                      <w:rFonts w:ascii="Verdana" w:eastAsia="Times New Roman" w:hAnsi="Verdana" w:cs="Times New Roman"/>
                      <w:sz w:val="18"/>
                      <w:szCs w:val="18"/>
                    </w:rPr>
                  </w:pPr>
                </w:p>
              </w:tc>
              <w:tc>
                <w:tcPr>
                  <w:tcW w:w="2500" w:type="pct"/>
                  <w:tcBorders>
                    <w:top w:val="single" w:sz="6" w:space="0" w:color="00000A"/>
                    <w:left w:val="nil"/>
                    <w:bottom w:val="single" w:sz="6" w:space="0" w:color="00000A"/>
                    <w:right w:val="single" w:sz="6" w:space="0" w:color="00000A"/>
                  </w:tcBorders>
                  <w:tcMar>
                    <w:top w:w="0" w:type="dxa"/>
                    <w:left w:w="108" w:type="dxa"/>
                    <w:bottom w:w="0" w:type="dxa"/>
                    <w:right w:w="108" w:type="dxa"/>
                  </w:tcMar>
                  <w:hideMark/>
                </w:tcPr>
                <w:p w14:paraId="5F7AE709" w14:textId="77777777" w:rsidR="00F3416D" w:rsidRPr="00AE0A44" w:rsidRDefault="00F3416D" w:rsidP="00F3416D">
                  <w:pPr>
                    <w:spacing w:before="120" w:after="120" w:line="240" w:lineRule="auto"/>
                    <w:rPr>
                      <w:rFonts w:ascii="Verdana" w:eastAsia="Times New Roman" w:hAnsi="Verdana" w:cs="Times New Roman"/>
                      <w:sz w:val="18"/>
                      <w:szCs w:val="18"/>
                    </w:rPr>
                  </w:pPr>
                  <w:r w:rsidRPr="00AE0A44">
                    <w:rPr>
                      <w:rFonts w:ascii="Verdana" w:eastAsia="Times New Roman" w:hAnsi="Verdana" w:cs="Times New Roman"/>
                      <w:sz w:val="18"/>
                      <w:szCs w:val="18"/>
                    </w:rPr>
                    <w:t>( ) Lakásszolgáltatás és közösségi rekreáció</w:t>
                  </w:r>
                </w:p>
                <w:p w14:paraId="08FE3C75" w14:textId="77777777" w:rsidR="00F3416D" w:rsidRPr="00AE0A44" w:rsidRDefault="00F3416D" w:rsidP="00F3416D">
                  <w:pPr>
                    <w:spacing w:before="120" w:after="120" w:line="240" w:lineRule="auto"/>
                    <w:rPr>
                      <w:rFonts w:ascii="Verdana" w:eastAsia="Times New Roman" w:hAnsi="Verdana" w:cs="Times New Roman"/>
                      <w:sz w:val="18"/>
                      <w:szCs w:val="18"/>
                    </w:rPr>
                  </w:pPr>
                  <w:r w:rsidRPr="00AE0A44">
                    <w:rPr>
                      <w:rFonts w:ascii="Verdana" w:eastAsia="Times New Roman" w:hAnsi="Verdana" w:cs="Times New Roman"/>
                      <w:sz w:val="18"/>
                      <w:szCs w:val="18"/>
                    </w:rPr>
                    <w:t>( ) Szociális védelem</w:t>
                  </w:r>
                </w:p>
                <w:p w14:paraId="1C621578" w14:textId="77777777" w:rsidR="00F3416D" w:rsidRPr="00AE0A44" w:rsidRDefault="00F3416D" w:rsidP="00F3416D">
                  <w:pPr>
                    <w:spacing w:before="120" w:after="120" w:line="240" w:lineRule="auto"/>
                    <w:rPr>
                      <w:rFonts w:ascii="Verdana" w:eastAsia="Times New Roman" w:hAnsi="Verdana" w:cs="Times New Roman"/>
                      <w:sz w:val="18"/>
                      <w:szCs w:val="18"/>
                    </w:rPr>
                  </w:pPr>
                  <w:r w:rsidRPr="00AE0A44">
                    <w:rPr>
                      <w:rFonts w:ascii="Verdana" w:eastAsia="Times New Roman" w:hAnsi="Verdana" w:cs="Times New Roman"/>
                      <w:sz w:val="18"/>
                      <w:szCs w:val="18"/>
                    </w:rPr>
                    <w:t>( ) Szabadidő, kultúra és vallás</w:t>
                  </w:r>
                </w:p>
                <w:p w14:paraId="79DE6293" w14:textId="77777777" w:rsidR="00F3416D" w:rsidRPr="00AE0A44" w:rsidRDefault="00F3416D" w:rsidP="00F3416D">
                  <w:pPr>
                    <w:spacing w:before="120" w:after="120" w:line="240" w:lineRule="auto"/>
                    <w:rPr>
                      <w:rFonts w:ascii="Verdana" w:eastAsia="Times New Roman" w:hAnsi="Verdana" w:cs="Times New Roman"/>
                      <w:sz w:val="18"/>
                      <w:szCs w:val="18"/>
                    </w:rPr>
                  </w:pPr>
                  <w:r w:rsidRPr="00AE0A44">
                    <w:rPr>
                      <w:rFonts w:ascii="Verdana" w:eastAsia="Times New Roman" w:hAnsi="Verdana" w:cs="Times New Roman"/>
                      <w:sz w:val="18"/>
                      <w:szCs w:val="18"/>
                    </w:rPr>
                    <w:t>( ) Oktatás</w:t>
                  </w:r>
                </w:p>
                <w:p w14:paraId="63789444" w14:textId="2133C0C7" w:rsidR="00F3416D" w:rsidRPr="00AE0A44" w:rsidRDefault="007A73F4" w:rsidP="00F3416D">
                  <w:pPr>
                    <w:spacing w:before="120" w:after="120" w:line="240" w:lineRule="auto"/>
                    <w:rPr>
                      <w:rFonts w:ascii="Verdana" w:eastAsia="Times New Roman" w:hAnsi="Verdana" w:cs="Times New Roman"/>
                      <w:sz w:val="18"/>
                      <w:szCs w:val="18"/>
                    </w:rPr>
                  </w:pPr>
                  <w:r w:rsidRPr="00AE0A44">
                    <w:rPr>
                      <w:rFonts w:ascii="Verdana" w:eastAsia="Times New Roman" w:hAnsi="Verdana" w:cs="Times New Roman"/>
                      <w:sz w:val="18"/>
                      <w:szCs w:val="18"/>
                    </w:rPr>
                    <w:t xml:space="preserve">( ) </w:t>
                  </w:r>
                  <w:r w:rsidR="00F3416D" w:rsidRPr="00AE0A44">
                    <w:rPr>
                      <w:rFonts w:ascii="Verdana" w:eastAsia="Times New Roman" w:hAnsi="Verdana" w:cs="Times New Roman"/>
                      <w:sz w:val="18"/>
                      <w:szCs w:val="18"/>
                    </w:rPr>
                    <w:t>Egyéb tevékenység:</w:t>
                  </w:r>
                  <w:r w:rsidR="001D3D2B" w:rsidRPr="00916869">
                    <w:rPr>
                      <w:rFonts w:ascii="Tahoma" w:hAnsi="Tahoma" w:cs="Tahoma"/>
                      <w:color w:val="0070C0"/>
                      <w:sz w:val="20"/>
                      <w:szCs w:val="20"/>
                    </w:rPr>
                    <w:t xml:space="preserve"> </w:t>
                  </w:r>
                  <w:r>
                    <w:rPr>
                      <w:rFonts w:ascii="Tahoma" w:hAnsi="Tahoma" w:cs="Tahoma"/>
                      <w:color w:val="0070C0"/>
                      <w:sz w:val="20"/>
                      <w:szCs w:val="20"/>
                    </w:rPr>
                    <w:t>_________</w:t>
                  </w:r>
                </w:p>
              </w:tc>
            </w:tr>
          </w:tbl>
          <w:p w14:paraId="3B3FD7B4" w14:textId="3AABA619" w:rsidR="00022629" w:rsidRPr="00AE0A44" w:rsidRDefault="00022629" w:rsidP="00022629">
            <w:pPr>
              <w:spacing w:after="0" w:line="240" w:lineRule="auto"/>
              <w:rPr>
                <w:rFonts w:ascii="Verdana" w:eastAsia="Times New Roman" w:hAnsi="Verdana" w:cs="Times New Roman"/>
                <w:sz w:val="18"/>
                <w:szCs w:val="18"/>
              </w:rPr>
            </w:pPr>
          </w:p>
        </w:tc>
      </w:tr>
      <w:tr w:rsidR="00022629" w:rsidRPr="00AE0A44" w14:paraId="3B3FD938" w14:textId="77777777" w:rsidTr="001353BC">
        <w:trPr>
          <w:tblCellSpacing w:w="15" w:type="dxa"/>
        </w:trPr>
        <w:tc>
          <w:tcPr>
            <w:tcW w:w="8870" w:type="dxa"/>
            <w:vAlign w:val="center"/>
            <w:hideMark/>
          </w:tcPr>
          <w:p w14:paraId="3B3FD7B6" w14:textId="77777777" w:rsidR="00022629" w:rsidRPr="00C136A8" w:rsidRDefault="00022629" w:rsidP="00022629">
            <w:pPr>
              <w:spacing w:before="240" w:after="120" w:line="240" w:lineRule="auto"/>
              <w:outlineLvl w:val="1"/>
              <w:rPr>
                <w:rFonts w:ascii="Verdana" w:eastAsia="Times New Roman" w:hAnsi="Verdana" w:cs="Times New Roman"/>
                <w:b/>
                <w:bCs/>
                <w:sz w:val="18"/>
                <w:szCs w:val="18"/>
              </w:rPr>
            </w:pPr>
            <w:r w:rsidRPr="00DE33FC">
              <w:rPr>
                <w:rFonts w:ascii="Verdana" w:eastAsia="Times New Roman" w:hAnsi="Verdana" w:cs="Times New Roman"/>
                <w:b/>
                <w:bCs/>
                <w:sz w:val="18"/>
                <w:szCs w:val="18"/>
              </w:rPr>
              <w:lastRenderedPageBreak/>
              <w:t>II. szakasz: Tárgy</w:t>
            </w:r>
          </w:p>
          <w:p w14:paraId="3B3FD7B7" w14:textId="77777777" w:rsidR="00022629" w:rsidRPr="00C136A8" w:rsidRDefault="00022629" w:rsidP="00022629">
            <w:pPr>
              <w:spacing w:before="120" w:after="120" w:line="240" w:lineRule="auto"/>
              <w:rPr>
                <w:rFonts w:ascii="Verdana" w:eastAsia="Times New Roman" w:hAnsi="Verdana" w:cs="Times New Roman"/>
                <w:b/>
                <w:bCs/>
                <w:sz w:val="18"/>
                <w:szCs w:val="18"/>
              </w:rPr>
            </w:pPr>
            <w:r w:rsidRPr="00C136A8">
              <w:rPr>
                <w:rFonts w:ascii="Verdana" w:eastAsia="Times New Roman" w:hAnsi="Verdana" w:cs="Times New Roman"/>
                <w:b/>
                <w:bCs/>
                <w:sz w:val="18"/>
                <w:szCs w:val="18"/>
              </w:rPr>
              <w:t> </w:t>
            </w:r>
          </w:p>
          <w:p w14:paraId="3B3FD7B8" w14:textId="744BB04E" w:rsidR="00022629" w:rsidRPr="00C136A8" w:rsidRDefault="00022629" w:rsidP="00022629">
            <w:pPr>
              <w:spacing w:before="120" w:after="120" w:line="240" w:lineRule="auto"/>
              <w:rPr>
                <w:rFonts w:ascii="Verdana" w:eastAsia="Times New Roman" w:hAnsi="Verdana" w:cs="Times New Roman"/>
                <w:sz w:val="18"/>
                <w:szCs w:val="18"/>
              </w:rPr>
            </w:pPr>
            <w:r w:rsidRPr="00C136A8">
              <w:rPr>
                <w:rFonts w:ascii="Verdana" w:eastAsia="Times New Roman" w:hAnsi="Verdana" w:cs="Times New Roman"/>
                <w:b/>
                <w:bCs/>
                <w:sz w:val="18"/>
                <w:szCs w:val="18"/>
              </w:rPr>
              <w:t>II.1) </w:t>
            </w:r>
            <w:r w:rsidR="00F3416D">
              <w:rPr>
                <w:rFonts w:ascii="Verdana" w:eastAsia="Times New Roman" w:hAnsi="Verdana" w:cs="Times New Roman"/>
                <w:b/>
                <w:bCs/>
                <w:sz w:val="18"/>
                <w:szCs w:val="18"/>
              </w:rPr>
              <w:t>Meghatározás</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655"/>
              <w:gridCol w:w="2169"/>
            </w:tblGrid>
            <w:tr w:rsidR="00022629" w:rsidRPr="00C136A8" w14:paraId="3B3FD7BB" w14:textId="77777777" w:rsidTr="00022629">
              <w:trPr>
                <w:tblHeader/>
                <w:tblCellSpacing w:w="0" w:type="dxa"/>
              </w:trPr>
              <w:tc>
                <w:tcPr>
                  <w:tcW w:w="3771" w:type="pct"/>
                  <w:vAlign w:val="center"/>
                  <w:hideMark/>
                </w:tcPr>
                <w:p w14:paraId="3B3FD7B9" w14:textId="77777777" w:rsidR="00022629" w:rsidRPr="00C136A8" w:rsidRDefault="00022629" w:rsidP="00022629">
                  <w:pPr>
                    <w:spacing w:after="0" w:line="240" w:lineRule="auto"/>
                    <w:rPr>
                      <w:rFonts w:ascii="Verdana" w:eastAsia="Times New Roman" w:hAnsi="Verdana" w:cs="Times New Roman"/>
                      <w:sz w:val="18"/>
                      <w:szCs w:val="18"/>
                    </w:rPr>
                  </w:pPr>
                </w:p>
              </w:tc>
              <w:tc>
                <w:tcPr>
                  <w:tcW w:w="1229" w:type="pct"/>
                  <w:vAlign w:val="center"/>
                  <w:hideMark/>
                </w:tcPr>
                <w:p w14:paraId="3B3FD7BA" w14:textId="77777777" w:rsidR="00022629" w:rsidRPr="00C136A8" w:rsidRDefault="00022629" w:rsidP="00022629">
                  <w:pPr>
                    <w:spacing w:after="0" w:line="240" w:lineRule="auto"/>
                    <w:rPr>
                      <w:rFonts w:ascii="Verdana" w:eastAsia="Times New Roman" w:hAnsi="Verdana" w:cs="Times New Roman"/>
                      <w:sz w:val="18"/>
                      <w:szCs w:val="18"/>
                    </w:rPr>
                  </w:pPr>
                </w:p>
              </w:tc>
            </w:tr>
            <w:tr w:rsidR="00F3416D" w:rsidRPr="00C136A8" w14:paraId="3B3FD7BF" w14:textId="77777777" w:rsidTr="00F3416D">
              <w:trPr>
                <w:tblCellSpacing w:w="0" w:type="dxa"/>
              </w:trPr>
              <w:tc>
                <w:tcPr>
                  <w:tcW w:w="5000" w:type="pct"/>
                  <w:gridSpan w:val="2"/>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3B3FD7BE" w14:textId="5A2791F2" w:rsidR="00F3416D" w:rsidRPr="00C136A8" w:rsidRDefault="00F3416D" w:rsidP="00F3416D">
                  <w:pPr>
                    <w:spacing w:before="120" w:after="120" w:line="240" w:lineRule="auto"/>
                    <w:rPr>
                      <w:rFonts w:ascii="Verdana" w:eastAsia="Times New Roman" w:hAnsi="Verdana" w:cs="Times New Roman"/>
                      <w:sz w:val="18"/>
                      <w:szCs w:val="18"/>
                    </w:rPr>
                  </w:pPr>
                  <w:r w:rsidRPr="00C136A8">
                    <w:rPr>
                      <w:rFonts w:ascii="Verdana" w:eastAsia="Times New Roman" w:hAnsi="Verdana" w:cs="Times New Roman"/>
                      <w:b/>
                      <w:bCs/>
                      <w:sz w:val="18"/>
                      <w:szCs w:val="18"/>
                    </w:rPr>
                    <w:t xml:space="preserve">II.1.1) </w:t>
                  </w:r>
                  <w:r>
                    <w:rPr>
                      <w:rFonts w:ascii="Verdana" w:eastAsia="Times New Roman" w:hAnsi="Verdana" w:cs="Times New Roman"/>
                      <w:b/>
                      <w:bCs/>
                      <w:sz w:val="18"/>
                      <w:szCs w:val="18"/>
                    </w:rPr>
                    <w:t>Szerződés típusa</w:t>
                  </w:r>
                  <w:r w:rsidRPr="00C136A8">
                    <w:rPr>
                      <w:rFonts w:ascii="Verdana" w:eastAsia="Times New Roman" w:hAnsi="Verdana" w:cs="Times New Roman"/>
                      <w:b/>
                      <w:bCs/>
                      <w:sz w:val="18"/>
                      <w:szCs w:val="18"/>
                    </w:rPr>
                    <w:t>: </w:t>
                  </w:r>
                  <w:r w:rsidRPr="00E85138">
                    <w:rPr>
                      <w:rFonts w:ascii="Verdana" w:eastAsia="Times New Roman" w:hAnsi="Verdana" w:cs="Times New Roman"/>
                      <w:color w:val="0070C0"/>
                      <w:sz w:val="18"/>
                      <w:szCs w:val="18"/>
                      <w:u w:val="single"/>
                    </w:rPr>
                    <w:t>építés</w:t>
                  </w:r>
                  <w:r w:rsidRPr="00E85138">
                    <w:rPr>
                      <w:rFonts w:ascii="Verdana" w:eastAsia="Times New Roman" w:hAnsi="Verdana" w:cs="Times New Roman"/>
                      <w:sz w:val="18"/>
                      <w:szCs w:val="18"/>
                    </w:rPr>
                    <w:t>/ szolgáltatás/ árubeszerzés</w:t>
                  </w:r>
                </w:p>
              </w:tc>
            </w:tr>
            <w:tr w:rsidR="00022629" w:rsidRPr="00C136A8" w14:paraId="3B3FD7CC" w14:textId="77777777" w:rsidTr="00022629">
              <w:trPr>
                <w:tblCellSpacing w:w="0" w:type="dxa"/>
              </w:trPr>
              <w:tc>
                <w:tcPr>
                  <w:tcW w:w="5000" w:type="pct"/>
                  <w:gridSpan w:val="2"/>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3B3FD7C0" w14:textId="71BD0677" w:rsidR="00022629" w:rsidRPr="00C136A8" w:rsidRDefault="00022629" w:rsidP="00022629">
                  <w:pPr>
                    <w:spacing w:before="120" w:after="120" w:line="240" w:lineRule="auto"/>
                    <w:rPr>
                      <w:rFonts w:ascii="Verdana" w:eastAsia="Times New Roman" w:hAnsi="Verdana" w:cs="Times New Roman"/>
                      <w:sz w:val="18"/>
                      <w:szCs w:val="18"/>
                    </w:rPr>
                  </w:pPr>
                  <w:r w:rsidRPr="00C136A8">
                    <w:rPr>
                      <w:rFonts w:ascii="Verdana" w:eastAsia="Times New Roman" w:hAnsi="Verdana" w:cs="Times New Roman"/>
                      <w:b/>
                      <w:bCs/>
                      <w:sz w:val="18"/>
                      <w:szCs w:val="18"/>
                    </w:rPr>
                    <w:t>II.1.2) Fő CPV-kód</w:t>
                  </w:r>
                  <w:hyperlink r:id="rId12" w:tooltip="euhint1" w:history="1">
                    <w:r w:rsidRPr="00C136A8">
                      <w:rPr>
                        <w:rFonts w:ascii="Verdana" w:eastAsia="Times New Roman" w:hAnsi="Verdana" w:cs="Times New Roman"/>
                        <w:b/>
                        <w:bCs/>
                        <w:sz w:val="18"/>
                        <w:szCs w:val="18"/>
                        <w:u w:val="single"/>
                        <w:vertAlign w:val="superscript"/>
                      </w:rPr>
                      <w:t>1</w:t>
                    </w:r>
                  </w:hyperlink>
                  <w:r w:rsidRPr="00C136A8">
                    <w:rPr>
                      <w:rFonts w:ascii="Verdana" w:eastAsia="Times New Roman" w:hAnsi="Verdana" w:cs="Times New Roman"/>
                      <w:b/>
                      <w:bCs/>
                      <w:sz w:val="18"/>
                      <w:szCs w:val="18"/>
                      <w:vertAlign w:val="superscript"/>
                    </w:rPr>
                    <w:t>, </w:t>
                  </w:r>
                  <w:hyperlink r:id="rId13" w:tooltip="euhint2" w:history="1">
                    <w:r w:rsidRPr="00C136A8">
                      <w:rPr>
                        <w:rFonts w:ascii="Verdana" w:eastAsia="Times New Roman" w:hAnsi="Verdana" w:cs="Times New Roman"/>
                        <w:b/>
                        <w:bCs/>
                        <w:sz w:val="18"/>
                        <w:szCs w:val="18"/>
                        <w:u w:val="single"/>
                        <w:vertAlign w:val="superscript"/>
                      </w:rPr>
                      <w:t>2</w:t>
                    </w:r>
                  </w:hyperlink>
                  <w:r w:rsidRPr="00C136A8">
                    <w:rPr>
                      <w:rFonts w:ascii="Verdana" w:eastAsia="Times New Roman" w:hAnsi="Verdana" w:cs="Times New Roman"/>
                      <w:b/>
                      <w:bCs/>
                      <w:sz w:val="18"/>
                      <w:szCs w:val="18"/>
                    </w:rPr>
                    <w:t>:</w:t>
                  </w:r>
                  <w:r w:rsidR="00F814A7" w:rsidRPr="00396952">
                    <w:rPr>
                      <w:rFonts w:ascii="Tahoma" w:eastAsia="Times New Roman" w:hAnsi="Tahoma" w:cs="Tahoma"/>
                      <w:sz w:val="20"/>
                      <w:szCs w:val="20"/>
                      <w:lang w:eastAsia="ar-SA"/>
                    </w:rPr>
                    <w:t xml:space="preserve"> </w:t>
                  </w:r>
                  <w:r w:rsidR="00CF625B" w:rsidRPr="00CF625B">
                    <w:rPr>
                      <w:rFonts w:ascii="Verdana" w:eastAsia="Times New Roman" w:hAnsi="Verdana" w:cs="Times New Roman"/>
                      <w:color w:val="0070C0"/>
                      <w:sz w:val="18"/>
                      <w:szCs w:val="18"/>
                    </w:rPr>
                    <w:t xml:space="preserve">45111100-9 </w:t>
                  </w:r>
                  <w:r w:rsidR="00E85138" w:rsidRPr="00E85138">
                    <w:rPr>
                      <w:rFonts w:ascii="Verdana" w:eastAsia="Times New Roman" w:hAnsi="Verdana" w:cs="Times New Roman"/>
                      <w:color w:val="0070C0"/>
                      <w:sz w:val="18"/>
                      <w:szCs w:val="18"/>
                    </w:rPr>
                    <w:t>[</w:t>
                  </w:r>
                  <w:r w:rsidR="00CF625B">
                    <w:rPr>
                      <w:rFonts w:ascii="Verdana" w:eastAsia="Times New Roman" w:hAnsi="Verdana" w:cs="Times New Roman"/>
                      <w:color w:val="0070C0"/>
                      <w:sz w:val="18"/>
                      <w:szCs w:val="18"/>
                    </w:rPr>
                    <w:t>Bontási</w:t>
                  </w:r>
                  <w:r w:rsidR="00E85138" w:rsidRPr="00E85138">
                    <w:rPr>
                      <w:rFonts w:ascii="Verdana" w:eastAsia="Times New Roman" w:hAnsi="Verdana" w:cs="Times New Roman"/>
                      <w:color w:val="0070C0"/>
                      <w:sz w:val="18"/>
                      <w:szCs w:val="18"/>
                    </w:rPr>
                    <w:t xml:space="preserve"> munk</w:t>
                  </w:r>
                  <w:r w:rsidR="00CF625B">
                    <w:rPr>
                      <w:rFonts w:ascii="Verdana" w:eastAsia="Times New Roman" w:hAnsi="Verdana" w:cs="Times New Roman"/>
                      <w:color w:val="0070C0"/>
                      <w:sz w:val="18"/>
                      <w:szCs w:val="18"/>
                    </w:rPr>
                    <w:t>a</w:t>
                  </w:r>
                  <w:r w:rsidR="00E85138" w:rsidRPr="00E85138">
                    <w:rPr>
                      <w:rFonts w:ascii="Verdana" w:eastAsia="Times New Roman" w:hAnsi="Verdana" w:cs="Times New Roman"/>
                      <w:color w:val="0070C0"/>
                      <w:sz w:val="18"/>
                      <w:szCs w:val="18"/>
                    </w:rPr>
                    <w:t>]</w:t>
                  </w:r>
                </w:p>
                <w:tbl>
                  <w:tblPr>
                    <w:tblW w:w="0" w:type="auto"/>
                    <w:tblCellSpacing w:w="37" w:type="dxa"/>
                    <w:tblCellMar>
                      <w:left w:w="0" w:type="dxa"/>
                      <w:right w:w="0" w:type="dxa"/>
                    </w:tblCellMar>
                    <w:tblLook w:val="04A0" w:firstRow="1" w:lastRow="0" w:firstColumn="1" w:lastColumn="0" w:noHBand="0" w:noVBand="1"/>
                  </w:tblPr>
                  <w:tblGrid>
                    <w:gridCol w:w="175"/>
                    <w:gridCol w:w="1497"/>
                    <w:gridCol w:w="138"/>
                    <w:gridCol w:w="3814"/>
                  </w:tblGrid>
                  <w:tr w:rsidR="00022629" w:rsidRPr="00C136A8" w14:paraId="3B3FD7C5" w14:textId="77777777">
                    <w:trPr>
                      <w:tblCellSpacing w:w="37" w:type="dxa"/>
                    </w:trPr>
                    <w:tc>
                      <w:tcPr>
                        <w:tcW w:w="0" w:type="auto"/>
                        <w:vAlign w:val="center"/>
                        <w:hideMark/>
                      </w:tcPr>
                      <w:p w14:paraId="3B3FD7C1" w14:textId="77777777" w:rsidR="00022629" w:rsidRPr="00C136A8" w:rsidRDefault="00022629" w:rsidP="00022629">
                        <w:pPr>
                          <w:spacing w:after="0" w:line="240" w:lineRule="auto"/>
                          <w:rPr>
                            <w:rFonts w:ascii="Verdana" w:eastAsia="Times New Roman" w:hAnsi="Verdana" w:cs="Times New Roman"/>
                            <w:sz w:val="18"/>
                            <w:szCs w:val="18"/>
                          </w:rPr>
                        </w:pPr>
                        <w:r w:rsidRPr="00C136A8">
                          <w:rPr>
                            <w:rFonts w:ascii="Verdana" w:eastAsia="Times New Roman" w:hAnsi="Verdana" w:cs="Times New Roman"/>
                            <w:sz w:val="18"/>
                            <w:szCs w:val="18"/>
                          </w:rPr>
                          <w:t> </w:t>
                        </w:r>
                      </w:p>
                    </w:tc>
                    <w:tc>
                      <w:tcPr>
                        <w:tcW w:w="0" w:type="auto"/>
                        <w:vAlign w:val="center"/>
                        <w:hideMark/>
                      </w:tcPr>
                      <w:p w14:paraId="3B3FD7C2" w14:textId="77777777" w:rsidR="00022629" w:rsidRPr="00C136A8" w:rsidRDefault="00022629" w:rsidP="00022629">
                        <w:pPr>
                          <w:spacing w:after="0" w:line="240" w:lineRule="auto"/>
                          <w:rPr>
                            <w:rFonts w:ascii="Verdana" w:eastAsia="Times New Roman" w:hAnsi="Verdana" w:cs="Times New Roman"/>
                            <w:sz w:val="18"/>
                            <w:szCs w:val="18"/>
                          </w:rPr>
                        </w:pPr>
                        <w:r w:rsidRPr="00C136A8">
                          <w:rPr>
                            <w:rFonts w:ascii="Verdana" w:eastAsia="Times New Roman" w:hAnsi="Verdana" w:cs="Times New Roman"/>
                            <w:b/>
                            <w:bCs/>
                            <w:sz w:val="18"/>
                            <w:szCs w:val="18"/>
                          </w:rPr>
                          <w:t>Fő szójegyzék</w:t>
                        </w:r>
                      </w:p>
                    </w:tc>
                    <w:tc>
                      <w:tcPr>
                        <w:tcW w:w="0" w:type="auto"/>
                        <w:vAlign w:val="center"/>
                        <w:hideMark/>
                      </w:tcPr>
                      <w:p w14:paraId="3B3FD7C3" w14:textId="77777777" w:rsidR="00022629" w:rsidRPr="00C136A8" w:rsidRDefault="00022629" w:rsidP="00022629">
                        <w:pPr>
                          <w:spacing w:after="0" w:line="240" w:lineRule="auto"/>
                          <w:rPr>
                            <w:rFonts w:ascii="Verdana" w:eastAsia="Times New Roman" w:hAnsi="Verdana" w:cs="Times New Roman"/>
                            <w:sz w:val="18"/>
                            <w:szCs w:val="18"/>
                          </w:rPr>
                        </w:pPr>
                        <w:r w:rsidRPr="00C136A8">
                          <w:rPr>
                            <w:rFonts w:ascii="Verdana" w:eastAsia="Times New Roman" w:hAnsi="Verdana" w:cs="Times New Roman"/>
                            <w:sz w:val="18"/>
                            <w:szCs w:val="18"/>
                          </w:rPr>
                          <w:t> </w:t>
                        </w:r>
                      </w:p>
                    </w:tc>
                    <w:tc>
                      <w:tcPr>
                        <w:tcW w:w="0" w:type="auto"/>
                        <w:vAlign w:val="center"/>
                        <w:hideMark/>
                      </w:tcPr>
                      <w:p w14:paraId="3B3FD7C4" w14:textId="77777777" w:rsidR="00022629" w:rsidRPr="00C136A8" w:rsidRDefault="00022629" w:rsidP="007301CF">
                        <w:pPr>
                          <w:spacing w:after="0" w:line="240" w:lineRule="auto"/>
                          <w:rPr>
                            <w:rFonts w:ascii="Verdana" w:eastAsia="Times New Roman" w:hAnsi="Verdana" w:cs="Times New Roman"/>
                            <w:sz w:val="18"/>
                            <w:szCs w:val="18"/>
                          </w:rPr>
                        </w:pPr>
                        <w:r w:rsidRPr="00C136A8">
                          <w:rPr>
                            <w:rFonts w:ascii="Verdana" w:eastAsia="Times New Roman" w:hAnsi="Verdana" w:cs="Times New Roman"/>
                            <w:b/>
                            <w:bCs/>
                            <w:sz w:val="18"/>
                            <w:szCs w:val="18"/>
                          </w:rPr>
                          <w:t>K</w:t>
                        </w:r>
                        <w:r w:rsidR="00AD2CF7">
                          <w:rPr>
                            <w:rFonts w:ascii="Verdana" w:eastAsia="Times New Roman" w:hAnsi="Verdana" w:cs="Times New Roman"/>
                            <w:b/>
                            <w:bCs/>
                            <w:sz w:val="18"/>
                            <w:szCs w:val="18"/>
                          </w:rPr>
                          <w:t>i</w:t>
                        </w:r>
                        <w:r w:rsidRPr="00C136A8">
                          <w:rPr>
                            <w:rFonts w:ascii="Verdana" w:eastAsia="Times New Roman" w:hAnsi="Verdana" w:cs="Times New Roman"/>
                            <w:b/>
                            <w:bCs/>
                            <w:sz w:val="18"/>
                            <w:szCs w:val="18"/>
                          </w:rPr>
                          <w:t>egészítő szójegyzék</w:t>
                        </w:r>
                        <w:r w:rsidRPr="00C136A8">
                          <w:rPr>
                            <w:rFonts w:ascii="Verdana" w:eastAsia="Times New Roman" w:hAnsi="Verdana" w:cs="Times New Roman"/>
                            <w:sz w:val="18"/>
                            <w:szCs w:val="18"/>
                          </w:rPr>
                          <w:t> </w:t>
                        </w:r>
                        <w:r w:rsidRPr="00C136A8">
                          <w:rPr>
                            <w:rFonts w:ascii="Verdana" w:eastAsia="Times New Roman" w:hAnsi="Verdana" w:cs="Times New Roman"/>
                            <w:i/>
                            <w:iCs/>
                            <w:sz w:val="18"/>
                            <w:szCs w:val="18"/>
                          </w:rPr>
                          <w:t>(adott esetben)</w:t>
                        </w:r>
                      </w:p>
                    </w:tc>
                  </w:tr>
                  <w:tr w:rsidR="00022629" w:rsidRPr="00C136A8" w14:paraId="3B3FD7CA" w14:textId="77777777" w:rsidTr="00FA3CFA">
                    <w:trPr>
                      <w:tblCellSpacing w:w="37" w:type="dxa"/>
                    </w:trPr>
                    <w:tc>
                      <w:tcPr>
                        <w:tcW w:w="0" w:type="auto"/>
                        <w:vAlign w:val="center"/>
                      </w:tcPr>
                      <w:p w14:paraId="3B3FD7C6" w14:textId="4A3AF8E6" w:rsidR="00022629" w:rsidRPr="00C136A8" w:rsidRDefault="00022629" w:rsidP="00022629">
                        <w:pPr>
                          <w:spacing w:after="0" w:line="240" w:lineRule="auto"/>
                          <w:rPr>
                            <w:rFonts w:ascii="Verdana" w:eastAsia="Times New Roman" w:hAnsi="Verdana" w:cs="Times New Roman"/>
                            <w:sz w:val="18"/>
                            <w:szCs w:val="18"/>
                          </w:rPr>
                        </w:pPr>
                      </w:p>
                    </w:tc>
                    <w:tc>
                      <w:tcPr>
                        <w:tcW w:w="0" w:type="auto"/>
                      </w:tcPr>
                      <w:p w14:paraId="3B3FD7C7" w14:textId="3B16E6DA" w:rsidR="00022629" w:rsidRPr="004B444A" w:rsidRDefault="00022629" w:rsidP="00B5798F">
                        <w:pPr>
                          <w:spacing w:before="120" w:after="120" w:line="240" w:lineRule="auto"/>
                          <w:rPr>
                            <w:rFonts w:ascii="Verdana" w:eastAsia="Times New Roman" w:hAnsi="Verdana" w:cs="Times New Roman"/>
                            <w:color w:val="0070C0"/>
                            <w:sz w:val="18"/>
                            <w:szCs w:val="18"/>
                          </w:rPr>
                        </w:pPr>
                      </w:p>
                    </w:tc>
                    <w:tc>
                      <w:tcPr>
                        <w:tcW w:w="0" w:type="auto"/>
                        <w:vAlign w:val="center"/>
                        <w:hideMark/>
                      </w:tcPr>
                      <w:p w14:paraId="3B3FD7C8" w14:textId="77777777" w:rsidR="00022629" w:rsidRPr="00C136A8" w:rsidRDefault="00022629" w:rsidP="00022629">
                        <w:pPr>
                          <w:spacing w:after="0" w:line="240" w:lineRule="auto"/>
                          <w:rPr>
                            <w:rFonts w:ascii="Verdana" w:eastAsia="Times New Roman" w:hAnsi="Verdana" w:cs="Times New Roman"/>
                            <w:sz w:val="18"/>
                            <w:szCs w:val="18"/>
                          </w:rPr>
                        </w:pPr>
                      </w:p>
                    </w:tc>
                    <w:tc>
                      <w:tcPr>
                        <w:tcW w:w="0" w:type="auto"/>
                        <w:vAlign w:val="center"/>
                        <w:hideMark/>
                      </w:tcPr>
                      <w:p w14:paraId="3B3FD7C9" w14:textId="77777777" w:rsidR="00022629" w:rsidRPr="00C136A8" w:rsidRDefault="00022629" w:rsidP="00022629">
                        <w:pPr>
                          <w:spacing w:after="0" w:line="240" w:lineRule="auto"/>
                          <w:rPr>
                            <w:rFonts w:ascii="Verdana" w:eastAsia="Times New Roman" w:hAnsi="Verdana" w:cs="Times New Roman"/>
                            <w:sz w:val="18"/>
                            <w:szCs w:val="18"/>
                          </w:rPr>
                        </w:pPr>
                      </w:p>
                    </w:tc>
                  </w:tr>
                </w:tbl>
                <w:p w14:paraId="3B3FD7CB" w14:textId="77777777" w:rsidR="00022629" w:rsidRPr="00C136A8" w:rsidRDefault="00022629" w:rsidP="00022629">
                  <w:pPr>
                    <w:spacing w:after="0" w:line="240" w:lineRule="auto"/>
                    <w:rPr>
                      <w:rFonts w:ascii="Verdana" w:eastAsia="Times New Roman" w:hAnsi="Verdana" w:cs="Times New Roman"/>
                      <w:sz w:val="18"/>
                      <w:szCs w:val="18"/>
                    </w:rPr>
                  </w:pPr>
                </w:p>
              </w:tc>
            </w:tr>
            <w:tr w:rsidR="00022629" w:rsidRPr="00C136A8" w14:paraId="3B3FD7CE" w14:textId="77777777" w:rsidTr="00022629">
              <w:trPr>
                <w:tblCellSpacing w:w="0" w:type="dxa"/>
              </w:trPr>
              <w:tc>
                <w:tcPr>
                  <w:tcW w:w="5000" w:type="pct"/>
                  <w:gridSpan w:val="2"/>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3B3FD7CD" w14:textId="44D79EDF" w:rsidR="00022629" w:rsidRPr="00C136A8" w:rsidRDefault="00022629" w:rsidP="00E85138">
                  <w:pPr>
                    <w:rPr>
                      <w:rFonts w:ascii="Verdana" w:eastAsia="Times New Roman" w:hAnsi="Verdana" w:cs="Times New Roman"/>
                      <w:sz w:val="18"/>
                      <w:szCs w:val="18"/>
                    </w:rPr>
                  </w:pPr>
                  <w:r w:rsidRPr="00C136A8">
                    <w:rPr>
                      <w:rFonts w:ascii="Verdana" w:eastAsia="Times New Roman" w:hAnsi="Verdana" w:cs="Times New Roman"/>
                      <w:b/>
                      <w:bCs/>
                      <w:sz w:val="18"/>
                      <w:szCs w:val="18"/>
                    </w:rPr>
                    <w:t xml:space="preserve">II.1.3) A szerződés </w:t>
                  </w:r>
                  <w:r w:rsidR="00F3416D">
                    <w:rPr>
                      <w:rFonts w:ascii="Verdana" w:eastAsia="Times New Roman" w:hAnsi="Verdana" w:cs="Times New Roman"/>
                      <w:b/>
                      <w:bCs/>
                      <w:sz w:val="18"/>
                      <w:szCs w:val="18"/>
                    </w:rPr>
                    <w:t>tárgya</w:t>
                  </w:r>
                  <w:r w:rsidR="00F3416D" w:rsidRPr="00F2123E">
                    <w:rPr>
                      <w:rFonts w:ascii="Verdana" w:eastAsia="Times New Roman" w:hAnsi="Verdana" w:cs="Times New Roman"/>
                      <w:b/>
                      <w:bCs/>
                      <w:color w:val="0070C0"/>
                      <w:sz w:val="18"/>
                      <w:szCs w:val="18"/>
                    </w:rPr>
                    <w:t>:</w:t>
                  </w:r>
                  <w:r w:rsidR="00CF625B">
                    <w:rPr>
                      <w:rFonts w:ascii="Verdana" w:eastAsia="Times New Roman" w:hAnsi="Verdana" w:cs="Times New Roman"/>
                      <w:b/>
                      <w:bCs/>
                      <w:color w:val="0070C0"/>
                      <w:sz w:val="18"/>
                      <w:szCs w:val="18"/>
                    </w:rPr>
                    <w:t xml:space="preserve"> </w:t>
                  </w:r>
                  <w:bookmarkStart w:id="1" w:name="_Hlk516863654"/>
                  <w:r w:rsidR="00C32B5C">
                    <w:rPr>
                      <w:rFonts w:ascii="Verdana" w:eastAsia="Times New Roman" w:hAnsi="Verdana" w:cs="Times New Roman"/>
                      <w:b/>
                      <w:bCs/>
                      <w:color w:val="0070C0"/>
                      <w:sz w:val="18"/>
                      <w:szCs w:val="18"/>
                    </w:rPr>
                    <w:t>Kálvin u</w:t>
                  </w:r>
                  <w:r w:rsidR="00F7610A">
                    <w:rPr>
                      <w:rFonts w:ascii="Verdana" w:eastAsia="Times New Roman" w:hAnsi="Verdana" w:cs="Times New Roman"/>
                      <w:b/>
                      <w:bCs/>
                      <w:color w:val="0070C0"/>
                      <w:sz w:val="18"/>
                      <w:szCs w:val="18"/>
                    </w:rPr>
                    <w:t>.</w:t>
                  </w:r>
                  <w:r w:rsidR="00C32B5C">
                    <w:rPr>
                      <w:rFonts w:ascii="Verdana" w:eastAsia="Times New Roman" w:hAnsi="Verdana" w:cs="Times New Roman"/>
                      <w:b/>
                      <w:bCs/>
                      <w:color w:val="0070C0"/>
                      <w:sz w:val="18"/>
                      <w:szCs w:val="18"/>
                    </w:rPr>
                    <w:t xml:space="preserve"> 24. sz</w:t>
                  </w:r>
                  <w:r w:rsidR="00F7610A">
                    <w:rPr>
                      <w:rFonts w:ascii="Verdana" w:eastAsia="Times New Roman" w:hAnsi="Verdana" w:cs="Times New Roman"/>
                      <w:b/>
                      <w:bCs/>
                      <w:color w:val="0070C0"/>
                      <w:sz w:val="18"/>
                      <w:szCs w:val="18"/>
                    </w:rPr>
                    <w:t>.</w:t>
                  </w:r>
                  <w:r w:rsidR="00C32B5C">
                    <w:rPr>
                      <w:rFonts w:ascii="Verdana" w:eastAsia="Times New Roman" w:hAnsi="Verdana" w:cs="Times New Roman"/>
                      <w:b/>
                      <w:bCs/>
                      <w:color w:val="0070C0"/>
                      <w:sz w:val="18"/>
                      <w:szCs w:val="18"/>
                    </w:rPr>
                    <w:t xml:space="preserve"> alatti </w:t>
                  </w:r>
                  <w:r w:rsidR="00CF625B">
                    <w:rPr>
                      <w:rFonts w:ascii="Verdana" w:eastAsia="Times New Roman" w:hAnsi="Verdana" w:cs="Times New Roman"/>
                      <w:b/>
                      <w:bCs/>
                      <w:color w:val="0070C0"/>
                      <w:sz w:val="18"/>
                      <w:szCs w:val="18"/>
                    </w:rPr>
                    <w:t>rendelő bontása</w:t>
                  </w:r>
                  <w:bookmarkEnd w:id="1"/>
                </w:p>
              </w:tc>
            </w:tr>
            <w:tr w:rsidR="00022629" w:rsidRPr="00C136A8" w14:paraId="3B3FD7D1" w14:textId="77777777" w:rsidTr="00022629">
              <w:trPr>
                <w:tblCellSpacing w:w="0" w:type="dxa"/>
              </w:trPr>
              <w:tc>
                <w:tcPr>
                  <w:tcW w:w="5000" w:type="pct"/>
                  <w:gridSpan w:val="2"/>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2A851863" w14:textId="4688B103" w:rsidR="004C5EFC" w:rsidRDefault="00022629" w:rsidP="00074DFE">
                  <w:pPr>
                    <w:spacing w:before="120" w:after="120" w:line="240" w:lineRule="auto"/>
                    <w:rPr>
                      <w:rFonts w:ascii="Verdana" w:eastAsia="Times New Roman" w:hAnsi="Verdana" w:cs="Times New Roman"/>
                      <w:b/>
                      <w:bCs/>
                      <w:sz w:val="18"/>
                      <w:szCs w:val="18"/>
                      <w:highlight w:val="magenta"/>
                    </w:rPr>
                  </w:pPr>
                  <w:r w:rsidRPr="00C136A8">
                    <w:rPr>
                      <w:rFonts w:ascii="Verdana" w:eastAsia="Times New Roman" w:hAnsi="Verdana" w:cs="Times New Roman"/>
                      <w:b/>
                      <w:bCs/>
                      <w:sz w:val="18"/>
                      <w:szCs w:val="18"/>
                    </w:rPr>
                    <w:t xml:space="preserve">II.1.4) </w:t>
                  </w:r>
                  <w:r w:rsidR="00F3416D">
                    <w:rPr>
                      <w:rFonts w:ascii="Verdana" w:eastAsia="Times New Roman" w:hAnsi="Verdana" w:cs="Times New Roman"/>
                      <w:b/>
                      <w:bCs/>
                      <w:sz w:val="18"/>
                      <w:szCs w:val="18"/>
                    </w:rPr>
                    <w:t>A közbeszerzés mennyisége</w:t>
                  </w:r>
                  <w:r w:rsidRPr="00C136A8">
                    <w:rPr>
                      <w:rFonts w:ascii="Verdana" w:eastAsia="Times New Roman" w:hAnsi="Verdana" w:cs="Times New Roman"/>
                      <w:b/>
                      <w:bCs/>
                      <w:sz w:val="18"/>
                      <w:szCs w:val="18"/>
                    </w:rPr>
                    <w:t>:</w:t>
                  </w:r>
                </w:p>
                <w:p w14:paraId="12CD8258" w14:textId="5684C6BC" w:rsidR="004562FC" w:rsidRPr="00C670FC" w:rsidRDefault="004562FC" w:rsidP="00074DFE">
                  <w:pPr>
                    <w:spacing w:before="120" w:after="120" w:line="240" w:lineRule="auto"/>
                    <w:rPr>
                      <w:rFonts w:ascii="Verdana" w:eastAsia="Times New Roman" w:hAnsi="Verdana" w:cs="Times New Roman"/>
                      <w:b/>
                      <w:bCs/>
                      <w:sz w:val="18"/>
                      <w:szCs w:val="18"/>
                    </w:rPr>
                  </w:pPr>
                  <w:r>
                    <w:rPr>
                      <w:rFonts w:ascii="Noto Sans" w:hAnsi="Noto Sans"/>
                      <w:color w:val="333333"/>
                      <w:sz w:val="23"/>
                      <w:szCs w:val="23"/>
                      <w:shd w:val="clear" w:color="auto" w:fill="FFFFFF"/>
                    </w:rPr>
                    <w:t>(az építési beruházás, árubeszerzés vagy szolgáltatás jellegének megfelelően)</w:t>
                  </w:r>
                </w:p>
                <w:p w14:paraId="6299F882" w14:textId="11FE1A16" w:rsidR="00DD547F" w:rsidRPr="00290B8B" w:rsidRDefault="00DD547F" w:rsidP="00DD547F">
                  <w:pPr>
                    <w:spacing w:before="60" w:after="60" w:line="240" w:lineRule="auto"/>
                    <w:ind w:left="390"/>
                    <w:jc w:val="both"/>
                    <w:rPr>
                      <w:rFonts w:ascii="Verdana" w:eastAsia="Times New Roman" w:hAnsi="Verdana" w:cs="Times New Roman"/>
                      <w:color w:val="0070C0"/>
                      <w:sz w:val="18"/>
                      <w:szCs w:val="18"/>
                    </w:rPr>
                  </w:pPr>
                  <w:r w:rsidRPr="00290B8B">
                    <w:rPr>
                      <w:rFonts w:ascii="Verdana" w:eastAsia="Times New Roman" w:hAnsi="Verdana" w:cs="Times New Roman"/>
                      <w:color w:val="0070C0"/>
                      <w:sz w:val="18"/>
                      <w:szCs w:val="18"/>
                    </w:rPr>
                    <w:t xml:space="preserve">A telken egy 747,15m2 beépített alapterületű Orvosi rendelő mellett 3db egyenként kb. 20m2-es garázs és tárolóépület található. Tekintettel arra, hogy a kisebb léptékű épületek bontási kiviteli terv nélkül is bonthatóak, arról tervdokumentáció nem készül, azonban a bontási hulladékát feltüntettük a hulladék tervlapban. Az épületek mellett a telken 288m2 alapterületben beton, aszfalt térburkolat és 1989m2 zöldfelület található. A zöldfelületen több 15cm törzsátmérőnél nagyobb lombos fa is található. </w:t>
                  </w:r>
                </w:p>
                <w:p w14:paraId="3B3FD7D0" w14:textId="7C03850F" w:rsidR="00C670FC" w:rsidRPr="00C73FD6" w:rsidRDefault="00C670FC" w:rsidP="00290B8B">
                  <w:pPr>
                    <w:spacing w:before="60" w:after="60" w:line="240" w:lineRule="auto"/>
                    <w:jc w:val="both"/>
                    <w:rPr>
                      <w:rFonts w:ascii="Tahoma" w:hAnsi="Tahoma" w:cs="Tahoma"/>
                      <w:sz w:val="20"/>
                      <w:szCs w:val="20"/>
                    </w:rPr>
                  </w:pPr>
                </w:p>
              </w:tc>
            </w:tr>
            <w:tr w:rsidR="00022629" w:rsidRPr="00C136A8" w14:paraId="3B3FD7D5" w14:textId="77777777" w:rsidTr="00022629">
              <w:trPr>
                <w:tblCellSpacing w:w="0" w:type="dxa"/>
              </w:trPr>
              <w:tc>
                <w:tcPr>
                  <w:tcW w:w="5000" w:type="pct"/>
                  <w:gridSpan w:val="2"/>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78F26C8A" w14:textId="77777777" w:rsidR="00F3416D" w:rsidRPr="00C136A8" w:rsidRDefault="00022629" w:rsidP="00F3416D">
                  <w:pPr>
                    <w:spacing w:before="120" w:after="120" w:line="240" w:lineRule="auto"/>
                    <w:rPr>
                      <w:rFonts w:ascii="Verdana" w:eastAsia="Times New Roman" w:hAnsi="Verdana" w:cs="Times New Roman"/>
                      <w:b/>
                      <w:bCs/>
                      <w:sz w:val="18"/>
                      <w:szCs w:val="18"/>
                    </w:rPr>
                  </w:pPr>
                  <w:r w:rsidRPr="00C136A8">
                    <w:rPr>
                      <w:rFonts w:ascii="Verdana" w:eastAsia="Times New Roman" w:hAnsi="Verdana" w:cs="Times New Roman"/>
                      <w:b/>
                      <w:bCs/>
                      <w:sz w:val="18"/>
                      <w:szCs w:val="18"/>
                    </w:rPr>
                    <w:t xml:space="preserve">II.1.5) </w:t>
                  </w:r>
                  <w:r w:rsidR="00F3416D" w:rsidRPr="00C136A8">
                    <w:rPr>
                      <w:rFonts w:ascii="Verdana" w:eastAsia="Times New Roman" w:hAnsi="Verdana" w:cs="Times New Roman"/>
                      <w:b/>
                      <w:bCs/>
                      <w:sz w:val="18"/>
                      <w:szCs w:val="18"/>
                    </w:rPr>
                    <w:t>A szerződés, a keretmegállapodás vagy a dinamikus beszerzési rendszer időtartama</w:t>
                  </w:r>
                </w:p>
                <w:p w14:paraId="073AF042" w14:textId="16042985" w:rsidR="00F3416D" w:rsidRPr="006B0484" w:rsidRDefault="00F3416D" w:rsidP="00F3416D">
                  <w:pPr>
                    <w:spacing w:before="120" w:after="120" w:line="240" w:lineRule="auto"/>
                    <w:rPr>
                      <w:rFonts w:ascii="Verdana" w:eastAsia="Times New Roman" w:hAnsi="Verdana" w:cs="Times New Roman"/>
                      <w:sz w:val="18"/>
                      <w:szCs w:val="18"/>
                    </w:rPr>
                  </w:pPr>
                  <w:r w:rsidRPr="00C136A8">
                    <w:rPr>
                      <w:rFonts w:ascii="Verdana" w:eastAsia="Times New Roman" w:hAnsi="Verdana" w:cs="Times New Roman"/>
                      <w:sz w:val="18"/>
                      <w:szCs w:val="18"/>
                    </w:rPr>
                    <w:t>Időtartam hónapban</w:t>
                  </w:r>
                  <w:r w:rsidRPr="006B0484">
                    <w:rPr>
                      <w:rFonts w:ascii="Verdana" w:eastAsia="Times New Roman" w:hAnsi="Verdana" w:cs="Times New Roman"/>
                      <w:sz w:val="18"/>
                      <w:szCs w:val="18"/>
                    </w:rPr>
                    <w:t xml:space="preserve">: </w:t>
                  </w:r>
                  <w:r w:rsidR="00835379" w:rsidRPr="006B0484">
                    <w:rPr>
                      <w:rFonts w:ascii="Verdana" w:eastAsia="Times New Roman" w:hAnsi="Verdana" w:cs="Times New Roman"/>
                      <w:sz w:val="18"/>
                      <w:szCs w:val="18"/>
                    </w:rPr>
                    <w:t>______________</w:t>
                  </w:r>
                  <w:r w:rsidRPr="006B0484">
                    <w:rPr>
                      <w:rFonts w:ascii="Verdana" w:eastAsia="Times New Roman" w:hAnsi="Verdana" w:cs="Times New Roman"/>
                      <w:color w:val="0070C0"/>
                      <w:sz w:val="18"/>
                      <w:szCs w:val="18"/>
                    </w:rPr>
                    <w:t xml:space="preserve"> </w:t>
                  </w:r>
                  <w:r w:rsidRPr="006B0484">
                    <w:rPr>
                      <w:rFonts w:ascii="Verdana" w:eastAsia="Times New Roman" w:hAnsi="Verdana" w:cs="Times New Roman"/>
                      <w:sz w:val="18"/>
                      <w:szCs w:val="18"/>
                    </w:rPr>
                    <w:t>vagy napban kifejezett időtartam:</w:t>
                  </w:r>
                  <w:r w:rsidR="00795B91" w:rsidRPr="006B0484">
                    <w:rPr>
                      <w:rFonts w:ascii="Verdana" w:eastAsia="Times New Roman" w:hAnsi="Verdana" w:cs="Times New Roman"/>
                      <w:sz w:val="18"/>
                      <w:szCs w:val="18"/>
                    </w:rPr>
                    <w:t xml:space="preserve"> </w:t>
                  </w:r>
                  <w:r w:rsidR="00EA146F" w:rsidRPr="00EA146F">
                    <w:rPr>
                      <w:rFonts w:ascii="Verdana" w:eastAsia="Times New Roman" w:hAnsi="Verdana" w:cs="Times New Roman"/>
                      <w:b/>
                      <w:sz w:val="18"/>
                      <w:szCs w:val="18"/>
                    </w:rPr>
                    <w:t>45</w:t>
                  </w:r>
                  <w:r w:rsidR="00DC7CB8">
                    <w:rPr>
                      <w:rFonts w:ascii="Verdana" w:eastAsia="Times New Roman" w:hAnsi="Verdana" w:cs="Times New Roman"/>
                      <w:b/>
                      <w:sz w:val="18"/>
                      <w:szCs w:val="18"/>
                    </w:rPr>
                    <w:t xml:space="preserve"> nap</w:t>
                  </w:r>
                </w:p>
                <w:p w14:paraId="3B3FD7D4" w14:textId="315922BD" w:rsidR="00022629" w:rsidRPr="00F3416D" w:rsidRDefault="00F3416D" w:rsidP="00F3416D">
                  <w:pPr>
                    <w:spacing w:before="120" w:after="120" w:line="240" w:lineRule="auto"/>
                    <w:rPr>
                      <w:rFonts w:ascii="Verdana" w:eastAsia="Times New Roman" w:hAnsi="Verdana" w:cs="Times New Roman"/>
                      <w:sz w:val="18"/>
                      <w:szCs w:val="18"/>
                    </w:rPr>
                  </w:pPr>
                  <w:r w:rsidRPr="006B0484">
                    <w:rPr>
                      <w:rFonts w:ascii="Verdana" w:eastAsia="Times New Roman" w:hAnsi="Verdana" w:cs="Times New Roman"/>
                      <w:sz w:val="18"/>
                      <w:szCs w:val="18"/>
                    </w:rPr>
                    <w:t>vagy a teljesítés határideje:</w:t>
                  </w:r>
                  <w:r w:rsidR="006448E5" w:rsidRPr="006B0484">
                    <w:rPr>
                      <w:rFonts w:ascii="Verdana" w:eastAsia="Times New Roman" w:hAnsi="Verdana" w:cs="Times New Roman"/>
                      <w:sz w:val="18"/>
                      <w:szCs w:val="18"/>
                    </w:rPr>
                    <w:t xml:space="preserve"> </w:t>
                  </w:r>
                </w:p>
              </w:tc>
            </w:tr>
            <w:tr w:rsidR="00F3416D" w:rsidRPr="00C136A8" w14:paraId="33266B81" w14:textId="77777777" w:rsidTr="00022629">
              <w:trPr>
                <w:tblCellSpacing w:w="0" w:type="dxa"/>
              </w:trPr>
              <w:tc>
                <w:tcPr>
                  <w:tcW w:w="5000" w:type="pct"/>
                  <w:gridSpan w:val="2"/>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14:paraId="676B8253" w14:textId="69C4E0A2" w:rsidR="00F3416D" w:rsidRPr="00FA3B56" w:rsidRDefault="00F3416D" w:rsidP="00F3416D">
                  <w:pPr>
                    <w:spacing w:before="120" w:after="120" w:line="240" w:lineRule="auto"/>
                    <w:rPr>
                      <w:rFonts w:ascii="Verdana" w:eastAsia="Times New Roman" w:hAnsi="Verdana" w:cs="Times New Roman"/>
                      <w:bCs/>
                      <w:color w:val="0070C0"/>
                      <w:sz w:val="18"/>
                      <w:szCs w:val="18"/>
                    </w:rPr>
                  </w:pPr>
                  <w:r w:rsidRPr="00C136A8">
                    <w:rPr>
                      <w:rFonts w:ascii="Verdana" w:eastAsia="Times New Roman" w:hAnsi="Verdana" w:cs="Times New Roman"/>
                      <w:b/>
                      <w:bCs/>
                      <w:sz w:val="18"/>
                      <w:szCs w:val="18"/>
                    </w:rPr>
                    <w:lastRenderedPageBreak/>
                    <w:t xml:space="preserve">II.1.6) </w:t>
                  </w:r>
                  <w:r>
                    <w:rPr>
                      <w:rFonts w:ascii="Verdana" w:eastAsia="Times New Roman" w:hAnsi="Verdana" w:cs="Times New Roman"/>
                      <w:b/>
                      <w:bCs/>
                      <w:sz w:val="18"/>
                      <w:szCs w:val="18"/>
                    </w:rPr>
                    <w:t>A teljesítés helye:</w:t>
                  </w:r>
                </w:p>
                <w:p w14:paraId="59CD46EA" w14:textId="18F5D9EA" w:rsidR="006B0484" w:rsidRPr="006B0484" w:rsidRDefault="00DD547F" w:rsidP="006B0484">
                  <w:pPr>
                    <w:spacing w:before="120" w:after="120" w:line="240" w:lineRule="auto"/>
                    <w:rPr>
                      <w:rFonts w:ascii="Verdana" w:eastAsia="Times New Roman" w:hAnsi="Verdana" w:cs="Times New Roman"/>
                      <w:bCs/>
                      <w:color w:val="0070C0"/>
                      <w:sz w:val="18"/>
                      <w:szCs w:val="18"/>
                    </w:rPr>
                  </w:pPr>
                  <w:r>
                    <w:rPr>
                      <w:rFonts w:ascii="Verdana" w:eastAsia="Times New Roman" w:hAnsi="Verdana" w:cs="Times New Roman"/>
                      <w:b/>
                      <w:bCs/>
                      <w:color w:val="0070C0"/>
                      <w:sz w:val="18"/>
                      <w:szCs w:val="18"/>
                    </w:rPr>
                    <w:t>6900 Makó, Kálvin utca 24. szám alatti 5347 hrsz-ú ingatlan</w:t>
                  </w:r>
                </w:p>
              </w:tc>
            </w:tr>
            <w:tr w:rsidR="00022629" w:rsidRPr="00C136A8" w14:paraId="3B3FD7DE" w14:textId="77777777" w:rsidTr="00022629">
              <w:trPr>
                <w:tblCellSpacing w:w="0" w:type="dxa"/>
              </w:trPr>
              <w:tc>
                <w:tcPr>
                  <w:tcW w:w="5000" w:type="pct"/>
                  <w:gridSpan w:val="2"/>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3B3FD7D6" w14:textId="6DE14428" w:rsidR="00022629" w:rsidRPr="00C136A8" w:rsidRDefault="00022629" w:rsidP="00022629">
                  <w:pPr>
                    <w:spacing w:before="120" w:after="120" w:line="240" w:lineRule="auto"/>
                    <w:rPr>
                      <w:rFonts w:ascii="Verdana" w:eastAsia="Times New Roman" w:hAnsi="Verdana" w:cs="Times New Roman"/>
                      <w:b/>
                      <w:bCs/>
                      <w:sz w:val="18"/>
                      <w:szCs w:val="18"/>
                    </w:rPr>
                  </w:pPr>
                  <w:r w:rsidRPr="00C136A8">
                    <w:rPr>
                      <w:rFonts w:ascii="Verdana" w:eastAsia="Times New Roman" w:hAnsi="Verdana" w:cs="Times New Roman"/>
                      <w:b/>
                      <w:bCs/>
                      <w:sz w:val="18"/>
                      <w:szCs w:val="18"/>
                    </w:rPr>
                    <w:t xml:space="preserve">II.1.6) </w:t>
                  </w:r>
                  <w:r w:rsidR="00F3416D">
                    <w:rPr>
                      <w:rFonts w:ascii="Verdana" w:eastAsia="Times New Roman" w:hAnsi="Verdana" w:cs="Times New Roman"/>
                      <w:b/>
                      <w:bCs/>
                      <w:sz w:val="18"/>
                      <w:szCs w:val="18"/>
                    </w:rPr>
                    <w:t>Részekre bontás:</w:t>
                  </w:r>
                </w:p>
                <w:p w14:paraId="0DB65E37" w14:textId="1459DEA1" w:rsidR="00F3416D" w:rsidRPr="00F3416D" w:rsidRDefault="00F3416D" w:rsidP="00F3416D">
                  <w:pPr>
                    <w:spacing w:before="120" w:after="120" w:line="240" w:lineRule="auto"/>
                    <w:rPr>
                      <w:rFonts w:ascii="Verdana" w:eastAsia="Times New Roman" w:hAnsi="Verdana" w:cs="Times New Roman"/>
                      <w:sz w:val="18"/>
                      <w:szCs w:val="18"/>
                    </w:rPr>
                  </w:pPr>
                  <w:r w:rsidRPr="00F3416D">
                    <w:rPr>
                      <w:rFonts w:ascii="Verdana" w:eastAsia="Times New Roman" w:hAnsi="Verdana" w:cs="Times New Roman"/>
                      <w:sz w:val="18"/>
                      <w:szCs w:val="18"/>
                    </w:rPr>
                    <w:t>Részajánlat tételre lehetőség van</w:t>
                  </w:r>
                  <w:r>
                    <w:rPr>
                      <w:rFonts w:ascii="Verdana" w:eastAsia="Times New Roman" w:hAnsi="Verdana" w:cs="Times New Roman"/>
                      <w:sz w:val="18"/>
                      <w:szCs w:val="18"/>
                    </w:rPr>
                    <w:t xml:space="preserve">: </w:t>
                  </w:r>
                  <w:r w:rsidRPr="0056710F">
                    <w:rPr>
                      <w:rFonts w:ascii="Verdana" w:eastAsia="Times New Roman" w:hAnsi="Verdana" w:cs="Times New Roman"/>
                      <w:color w:val="0070C0"/>
                      <w:sz w:val="18"/>
                      <w:szCs w:val="18"/>
                      <w:u w:val="single"/>
                    </w:rPr>
                    <w:t>Igen</w:t>
                  </w:r>
                  <w:r w:rsidRPr="00DD4CA1">
                    <w:rPr>
                      <w:rFonts w:ascii="Verdana" w:eastAsia="Times New Roman" w:hAnsi="Verdana" w:cs="Times New Roman"/>
                      <w:sz w:val="18"/>
                      <w:szCs w:val="18"/>
                    </w:rPr>
                    <w:t>/Nem</w:t>
                  </w:r>
                </w:p>
                <w:p w14:paraId="2849167C" w14:textId="77777777" w:rsidR="00F3416D" w:rsidRPr="00F3416D" w:rsidRDefault="00F3416D" w:rsidP="00F3416D">
                  <w:pPr>
                    <w:spacing w:before="120" w:after="120" w:line="240" w:lineRule="auto"/>
                    <w:rPr>
                      <w:rFonts w:ascii="Verdana" w:eastAsia="Times New Roman" w:hAnsi="Verdana" w:cs="Times New Roman"/>
                      <w:sz w:val="18"/>
                      <w:szCs w:val="18"/>
                    </w:rPr>
                  </w:pPr>
                  <w:r w:rsidRPr="00F3416D">
                    <w:rPr>
                      <w:rFonts w:ascii="Verdana" w:eastAsia="Times New Roman" w:hAnsi="Verdana" w:cs="Times New Roman"/>
                      <w:sz w:val="18"/>
                      <w:szCs w:val="18"/>
                    </w:rPr>
                    <w:t>A részajánlat tételének kizárásának indoka(i):</w:t>
                  </w:r>
                </w:p>
                <w:p w14:paraId="3B3FD7DD" w14:textId="56BE73BE" w:rsidR="00022629" w:rsidRPr="00C136A8" w:rsidRDefault="00022629" w:rsidP="00F3416D">
                  <w:pPr>
                    <w:spacing w:before="120" w:after="120" w:line="240" w:lineRule="auto"/>
                    <w:rPr>
                      <w:rFonts w:ascii="Verdana" w:eastAsia="Times New Roman" w:hAnsi="Verdana" w:cs="Times New Roman"/>
                      <w:sz w:val="18"/>
                      <w:szCs w:val="18"/>
                    </w:rPr>
                  </w:pPr>
                </w:p>
              </w:tc>
            </w:tr>
          </w:tbl>
          <w:p w14:paraId="3B3FD7DF" w14:textId="77777777" w:rsidR="00022629" w:rsidRPr="00C136A8" w:rsidRDefault="00022629" w:rsidP="00022629">
            <w:pPr>
              <w:spacing w:before="120" w:after="120" w:line="240" w:lineRule="auto"/>
              <w:rPr>
                <w:rFonts w:ascii="Verdana" w:eastAsia="Times New Roman" w:hAnsi="Verdana" w:cs="Times New Roman"/>
                <w:sz w:val="18"/>
                <w:szCs w:val="18"/>
              </w:rPr>
            </w:pPr>
            <w:r w:rsidRPr="00C136A8">
              <w:rPr>
                <w:rFonts w:ascii="Verdana" w:eastAsia="Times New Roman" w:hAnsi="Verdana" w:cs="Times New Roman"/>
                <w:sz w:val="18"/>
                <w:szCs w:val="18"/>
              </w:rPr>
              <w:t> </w:t>
            </w:r>
          </w:p>
          <w:p w14:paraId="3B3FD7E0" w14:textId="357C2FF2" w:rsidR="00022629" w:rsidRPr="00C136A8" w:rsidRDefault="00022629" w:rsidP="00022629">
            <w:pPr>
              <w:spacing w:before="120" w:after="120" w:line="240" w:lineRule="auto"/>
              <w:rPr>
                <w:rFonts w:ascii="Verdana" w:eastAsia="Times New Roman" w:hAnsi="Verdana" w:cs="Times New Roman"/>
                <w:sz w:val="18"/>
                <w:szCs w:val="18"/>
              </w:rPr>
            </w:pPr>
            <w:r w:rsidRPr="00C136A8">
              <w:rPr>
                <w:rFonts w:ascii="Verdana" w:eastAsia="Times New Roman" w:hAnsi="Verdana" w:cs="Times New Roman"/>
                <w:b/>
                <w:bCs/>
                <w:sz w:val="18"/>
                <w:szCs w:val="18"/>
              </w:rPr>
              <w:t xml:space="preserve">II.2) </w:t>
            </w:r>
            <w:r w:rsidR="00F3416D">
              <w:rPr>
                <w:rFonts w:ascii="Verdana" w:eastAsia="Times New Roman" w:hAnsi="Verdana" w:cs="Times New Roman"/>
                <w:b/>
                <w:bCs/>
                <w:sz w:val="18"/>
                <w:szCs w:val="18"/>
              </w:rPr>
              <w:t>A közbeszerzés ismertetése</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26"/>
              <w:gridCol w:w="2514"/>
            </w:tblGrid>
            <w:tr w:rsidR="00D56BCB" w:rsidRPr="00C136A8" w14:paraId="3B3FD7E3" w14:textId="77777777" w:rsidTr="00F8260C">
              <w:trPr>
                <w:tblHeader/>
                <w:tblCellSpacing w:w="0" w:type="dxa"/>
              </w:trPr>
              <w:tc>
                <w:tcPr>
                  <w:tcW w:w="3578" w:type="pct"/>
                  <w:vAlign w:val="center"/>
                  <w:hideMark/>
                </w:tcPr>
                <w:p w14:paraId="3B3FD7E1" w14:textId="77777777" w:rsidR="00D56BCB" w:rsidRPr="00C136A8" w:rsidRDefault="00D56BCB" w:rsidP="00D56BCB">
                  <w:pPr>
                    <w:spacing w:after="0" w:line="240" w:lineRule="auto"/>
                    <w:rPr>
                      <w:rFonts w:ascii="Verdana" w:eastAsia="Times New Roman" w:hAnsi="Verdana" w:cs="Times New Roman"/>
                      <w:sz w:val="18"/>
                      <w:szCs w:val="18"/>
                    </w:rPr>
                  </w:pPr>
                </w:p>
              </w:tc>
              <w:tc>
                <w:tcPr>
                  <w:tcW w:w="1422" w:type="pct"/>
                  <w:vAlign w:val="center"/>
                  <w:hideMark/>
                </w:tcPr>
                <w:p w14:paraId="3B3FD7E2" w14:textId="77777777" w:rsidR="00D56BCB" w:rsidRPr="00C136A8" w:rsidRDefault="00D56BCB" w:rsidP="00D56BCB">
                  <w:pPr>
                    <w:spacing w:after="0" w:line="240" w:lineRule="auto"/>
                    <w:rPr>
                      <w:rFonts w:ascii="Verdana" w:eastAsia="Times New Roman" w:hAnsi="Verdana" w:cs="Times New Roman"/>
                      <w:sz w:val="18"/>
                      <w:szCs w:val="18"/>
                    </w:rPr>
                  </w:pPr>
                </w:p>
              </w:tc>
            </w:tr>
            <w:tr w:rsidR="00F3416D" w:rsidRPr="00C136A8" w14:paraId="3B3FD7E7" w14:textId="77777777" w:rsidTr="00F3416D">
              <w:trPr>
                <w:tblCellSpacing w:w="0" w:type="dxa"/>
              </w:trPr>
              <w:tc>
                <w:tcPr>
                  <w:tcW w:w="5000" w:type="pct"/>
                  <w:gridSpan w:val="2"/>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3B3FD7E6" w14:textId="32A7C191" w:rsidR="00F3416D" w:rsidRPr="00FD26FB" w:rsidRDefault="00F3416D" w:rsidP="0018156B">
                  <w:pPr>
                    <w:spacing w:before="120" w:after="120" w:line="240" w:lineRule="auto"/>
                    <w:jc w:val="both"/>
                    <w:rPr>
                      <w:rFonts w:ascii="Verdana" w:eastAsia="Times New Roman" w:hAnsi="Verdana" w:cs="Times New Roman"/>
                      <w:szCs w:val="18"/>
                    </w:rPr>
                  </w:pPr>
                  <w:r w:rsidRPr="00C136A8">
                    <w:rPr>
                      <w:rFonts w:ascii="Verdana" w:eastAsia="Times New Roman" w:hAnsi="Verdana" w:cs="Times New Roman"/>
                      <w:b/>
                      <w:bCs/>
                      <w:sz w:val="18"/>
                      <w:szCs w:val="18"/>
                    </w:rPr>
                    <w:t>II.2.1) Elnevezés: </w:t>
                  </w:r>
                  <w:bookmarkStart w:id="2" w:name="_Hlk516863961"/>
                  <w:r w:rsidR="00F7610A">
                    <w:rPr>
                      <w:rFonts w:ascii="Verdana" w:eastAsia="Times New Roman" w:hAnsi="Verdana" w:cs="Times New Roman"/>
                      <w:b/>
                      <w:bCs/>
                      <w:color w:val="0070C0"/>
                      <w:sz w:val="18"/>
                      <w:szCs w:val="18"/>
                    </w:rPr>
                    <w:t>Kálvin u. 24. sz. alatti rendelő bontása</w:t>
                  </w:r>
                  <w:bookmarkEnd w:id="2"/>
                </w:p>
              </w:tc>
            </w:tr>
            <w:tr w:rsidR="00D56BCB" w:rsidRPr="00C136A8" w14:paraId="3B3FD7EA" w14:textId="77777777" w:rsidTr="00F8260C">
              <w:trPr>
                <w:tblCellSpacing w:w="0" w:type="dxa"/>
              </w:trPr>
              <w:tc>
                <w:tcPr>
                  <w:tcW w:w="5000" w:type="pct"/>
                  <w:gridSpan w:val="2"/>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3B3FD7E8" w14:textId="77777777" w:rsidR="00D56BCB" w:rsidRDefault="00D56BCB" w:rsidP="00D56BCB">
                  <w:pPr>
                    <w:spacing w:before="120" w:after="120" w:line="240" w:lineRule="auto"/>
                    <w:rPr>
                      <w:rFonts w:ascii="Verdana" w:eastAsia="Times New Roman" w:hAnsi="Verdana" w:cs="Times New Roman"/>
                      <w:b/>
                      <w:bCs/>
                      <w:sz w:val="18"/>
                      <w:szCs w:val="18"/>
                      <w:u w:val="single"/>
                      <w:vertAlign w:val="superscript"/>
                    </w:rPr>
                  </w:pPr>
                  <w:r w:rsidRPr="00C136A8">
                    <w:rPr>
                      <w:rFonts w:ascii="Verdana" w:eastAsia="Times New Roman" w:hAnsi="Verdana" w:cs="Times New Roman"/>
                      <w:b/>
                      <w:bCs/>
                      <w:sz w:val="18"/>
                      <w:szCs w:val="18"/>
                    </w:rPr>
                    <w:t>II.2.2) További CPV-kód(ok):</w:t>
                  </w:r>
                  <w:r w:rsidRPr="00C136A8">
                    <w:rPr>
                      <w:rFonts w:ascii="Verdana" w:eastAsia="Times New Roman" w:hAnsi="Verdana" w:cs="Times New Roman"/>
                      <w:sz w:val="18"/>
                      <w:szCs w:val="18"/>
                    </w:rPr>
                    <w:t> </w:t>
                  </w:r>
                  <w:hyperlink r:id="rId14" w:tooltip="euhint1" w:history="1">
                    <w:r w:rsidRPr="00C136A8">
                      <w:rPr>
                        <w:rFonts w:ascii="Verdana" w:eastAsia="Times New Roman" w:hAnsi="Verdana" w:cs="Times New Roman"/>
                        <w:b/>
                        <w:bCs/>
                        <w:sz w:val="18"/>
                        <w:szCs w:val="18"/>
                        <w:u w:val="single"/>
                        <w:vertAlign w:val="superscript"/>
                      </w:rPr>
                      <w:t>1</w:t>
                    </w:r>
                  </w:hyperlink>
                  <w:r w:rsidRPr="00C136A8">
                    <w:rPr>
                      <w:rFonts w:ascii="Verdana" w:eastAsia="Times New Roman" w:hAnsi="Verdana" w:cs="Times New Roman"/>
                      <w:b/>
                      <w:bCs/>
                      <w:sz w:val="18"/>
                      <w:szCs w:val="18"/>
                      <w:vertAlign w:val="superscript"/>
                    </w:rPr>
                    <w:t>, </w:t>
                  </w:r>
                  <w:hyperlink r:id="rId15" w:tooltip="euhint2" w:history="1">
                    <w:r w:rsidRPr="00C136A8">
                      <w:rPr>
                        <w:rFonts w:ascii="Verdana" w:eastAsia="Times New Roman" w:hAnsi="Verdana" w:cs="Times New Roman"/>
                        <w:b/>
                        <w:bCs/>
                        <w:sz w:val="18"/>
                        <w:szCs w:val="18"/>
                        <w:u w:val="single"/>
                        <w:vertAlign w:val="superscript"/>
                      </w:rPr>
                      <w:t>2</w:t>
                    </w:r>
                  </w:hyperlink>
                </w:p>
                <w:p w14:paraId="3B3FD7E9" w14:textId="7B33B8FF" w:rsidR="00D56BCB" w:rsidRPr="009C0653" w:rsidRDefault="00DD547F" w:rsidP="00CF625B">
                  <w:pPr>
                    <w:spacing w:before="120" w:after="120" w:line="240" w:lineRule="auto"/>
                    <w:rPr>
                      <w:rFonts w:ascii="Verdana" w:eastAsia="Times New Roman" w:hAnsi="Verdana" w:cs="Times New Roman"/>
                      <w:color w:val="0070C0"/>
                      <w:sz w:val="18"/>
                      <w:szCs w:val="18"/>
                    </w:rPr>
                  </w:pPr>
                  <w:r w:rsidRPr="00CF625B">
                    <w:rPr>
                      <w:rFonts w:ascii="Verdana" w:eastAsia="Times New Roman" w:hAnsi="Verdana" w:cs="Times New Roman"/>
                      <w:color w:val="0070C0"/>
                      <w:sz w:val="18"/>
                      <w:szCs w:val="18"/>
                    </w:rPr>
                    <w:t xml:space="preserve">45111100-9 </w:t>
                  </w:r>
                  <w:r w:rsidRPr="00E85138">
                    <w:rPr>
                      <w:rFonts w:ascii="Verdana" w:eastAsia="Times New Roman" w:hAnsi="Verdana" w:cs="Times New Roman"/>
                      <w:color w:val="0070C0"/>
                      <w:sz w:val="18"/>
                      <w:szCs w:val="18"/>
                    </w:rPr>
                    <w:t>[</w:t>
                  </w:r>
                  <w:r>
                    <w:rPr>
                      <w:rFonts w:ascii="Verdana" w:eastAsia="Times New Roman" w:hAnsi="Verdana" w:cs="Times New Roman"/>
                      <w:color w:val="0070C0"/>
                      <w:sz w:val="18"/>
                      <w:szCs w:val="18"/>
                    </w:rPr>
                    <w:t>Bontási</w:t>
                  </w:r>
                  <w:r w:rsidRPr="00E85138">
                    <w:rPr>
                      <w:rFonts w:ascii="Verdana" w:eastAsia="Times New Roman" w:hAnsi="Verdana" w:cs="Times New Roman"/>
                      <w:color w:val="0070C0"/>
                      <w:sz w:val="18"/>
                      <w:szCs w:val="18"/>
                    </w:rPr>
                    <w:t xml:space="preserve"> munk</w:t>
                  </w:r>
                  <w:r>
                    <w:rPr>
                      <w:rFonts w:ascii="Verdana" w:eastAsia="Times New Roman" w:hAnsi="Verdana" w:cs="Times New Roman"/>
                      <w:color w:val="0070C0"/>
                      <w:sz w:val="18"/>
                      <w:szCs w:val="18"/>
                    </w:rPr>
                    <w:t>a</w:t>
                  </w:r>
                  <w:r w:rsidRPr="00E85138">
                    <w:rPr>
                      <w:rFonts w:ascii="Verdana" w:eastAsia="Times New Roman" w:hAnsi="Verdana" w:cs="Times New Roman"/>
                      <w:color w:val="0070C0"/>
                      <w:sz w:val="18"/>
                      <w:szCs w:val="18"/>
                    </w:rPr>
                    <w:t>]</w:t>
                  </w:r>
                </w:p>
              </w:tc>
            </w:tr>
            <w:tr w:rsidR="00D56BCB" w:rsidRPr="00C136A8" w14:paraId="3B3FD869" w14:textId="77777777" w:rsidTr="00795B91">
              <w:trPr>
                <w:trHeight w:val="1762"/>
                <w:tblCellSpacing w:w="0" w:type="dxa"/>
              </w:trPr>
              <w:tc>
                <w:tcPr>
                  <w:tcW w:w="5000" w:type="pct"/>
                  <w:gridSpan w:val="2"/>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3B3FD7EB" w14:textId="77777777" w:rsidR="00D56BCB" w:rsidRPr="00B763B6" w:rsidRDefault="00D56BCB" w:rsidP="00D56BCB">
                  <w:pPr>
                    <w:spacing w:before="120" w:after="120" w:line="240" w:lineRule="auto"/>
                    <w:rPr>
                      <w:rFonts w:ascii="Verdana" w:eastAsia="Times New Roman" w:hAnsi="Verdana" w:cs="Times New Roman"/>
                      <w:b/>
                      <w:bCs/>
                      <w:sz w:val="18"/>
                      <w:szCs w:val="18"/>
                    </w:rPr>
                  </w:pPr>
                  <w:r w:rsidRPr="00C136A8">
                    <w:rPr>
                      <w:rFonts w:ascii="Verdana" w:eastAsia="Times New Roman" w:hAnsi="Verdana" w:cs="Times New Roman"/>
                      <w:b/>
                      <w:bCs/>
                      <w:sz w:val="18"/>
                      <w:szCs w:val="18"/>
                    </w:rPr>
                    <w:t xml:space="preserve">II.2.3) A teljesítés </w:t>
                  </w:r>
                  <w:r w:rsidRPr="00B763B6">
                    <w:rPr>
                      <w:rFonts w:ascii="Verdana" w:eastAsia="Times New Roman" w:hAnsi="Verdana" w:cs="Times New Roman"/>
                      <w:b/>
                      <w:bCs/>
                      <w:sz w:val="18"/>
                      <w:szCs w:val="18"/>
                    </w:rPr>
                    <w:t>helye:</w:t>
                  </w:r>
                </w:p>
                <w:p w14:paraId="0207B16D" w14:textId="5F9BFFAB" w:rsidR="00F72E31" w:rsidRDefault="00D56BCB" w:rsidP="003B4FE0">
                  <w:pPr>
                    <w:spacing w:before="120" w:line="240" w:lineRule="auto"/>
                    <w:rPr>
                      <w:rFonts w:ascii="Verdana" w:eastAsia="Times New Roman" w:hAnsi="Verdana" w:cs="Times New Roman"/>
                      <w:color w:val="0070C0"/>
                      <w:sz w:val="18"/>
                      <w:szCs w:val="18"/>
                    </w:rPr>
                  </w:pPr>
                  <w:r w:rsidRPr="00B763B6">
                    <w:rPr>
                      <w:rFonts w:ascii="Verdana" w:eastAsia="Times New Roman" w:hAnsi="Verdana" w:cs="Times New Roman"/>
                      <w:sz w:val="18"/>
                      <w:szCs w:val="18"/>
                    </w:rPr>
                    <w:t>NUTS-kód: </w:t>
                  </w:r>
                  <w:hyperlink r:id="rId16" w:tooltip="euhint1" w:history="1">
                    <w:r w:rsidRPr="00B763B6">
                      <w:rPr>
                        <w:rFonts w:ascii="Verdana" w:eastAsia="Times New Roman" w:hAnsi="Verdana" w:cs="Times New Roman"/>
                        <w:b/>
                        <w:bCs/>
                        <w:sz w:val="18"/>
                        <w:szCs w:val="18"/>
                        <w:u w:val="single"/>
                        <w:vertAlign w:val="superscript"/>
                      </w:rPr>
                      <w:t>1</w:t>
                    </w:r>
                  </w:hyperlink>
                  <w:r w:rsidRPr="00B763B6">
                    <w:rPr>
                      <w:rFonts w:ascii="Verdana" w:eastAsia="Times New Roman" w:hAnsi="Verdana" w:cs="Times New Roman"/>
                      <w:sz w:val="18"/>
                      <w:szCs w:val="18"/>
                    </w:rPr>
                    <w:t> </w:t>
                  </w:r>
                  <w:r w:rsidR="00B74F76" w:rsidRPr="00B763B6">
                    <w:rPr>
                      <w:rFonts w:ascii="Verdana" w:eastAsia="Times New Roman" w:hAnsi="Verdana" w:cs="Times New Roman"/>
                      <w:color w:val="0070C0"/>
                      <w:sz w:val="18"/>
                      <w:szCs w:val="18"/>
                    </w:rPr>
                    <w:t>HU</w:t>
                  </w:r>
                  <w:r w:rsidR="006B0484" w:rsidRPr="00B763B6">
                    <w:rPr>
                      <w:rFonts w:ascii="Verdana" w:eastAsia="Times New Roman" w:hAnsi="Verdana" w:cs="Times New Roman"/>
                      <w:color w:val="0070C0"/>
                      <w:sz w:val="18"/>
                      <w:szCs w:val="18"/>
                    </w:rPr>
                    <w:t>333</w:t>
                  </w:r>
                </w:p>
                <w:p w14:paraId="3B3FD7EC" w14:textId="5D3F0492" w:rsidR="00D56BCB" w:rsidRPr="00173B32" w:rsidRDefault="00976333" w:rsidP="003B4FE0">
                  <w:pPr>
                    <w:spacing w:before="120" w:line="240" w:lineRule="auto"/>
                    <w:rPr>
                      <w:rFonts w:ascii="Verdana" w:eastAsia="Times New Roman" w:hAnsi="Verdana" w:cs="Times New Roman"/>
                      <w:sz w:val="18"/>
                      <w:szCs w:val="18"/>
                    </w:rPr>
                  </w:pPr>
                  <w:r>
                    <w:rPr>
                      <w:rFonts w:ascii="Verdana" w:eastAsia="Times New Roman" w:hAnsi="Verdana" w:cs="Times New Roman"/>
                      <w:sz w:val="18"/>
                      <w:szCs w:val="18"/>
                    </w:rPr>
                    <w:t xml:space="preserve">A teljesítés </w:t>
                  </w:r>
                  <w:r w:rsidR="00F72E31">
                    <w:rPr>
                      <w:rFonts w:ascii="Verdana" w:eastAsia="Times New Roman" w:hAnsi="Verdana" w:cs="Times New Roman"/>
                      <w:sz w:val="18"/>
                      <w:szCs w:val="18"/>
                    </w:rPr>
                    <w:t>hel</w:t>
                  </w:r>
                  <w:r w:rsidR="00F72E31" w:rsidRPr="00B763B6">
                    <w:rPr>
                      <w:rFonts w:ascii="Verdana" w:eastAsia="Times New Roman" w:hAnsi="Verdana" w:cs="Times New Roman"/>
                      <w:sz w:val="18"/>
                      <w:szCs w:val="18"/>
                    </w:rPr>
                    <w:t>ye</w:t>
                  </w:r>
                  <w:r w:rsidR="00B763B6" w:rsidRPr="00B763B6">
                    <w:rPr>
                      <w:rFonts w:ascii="Verdana" w:eastAsia="Times New Roman" w:hAnsi="Verdana" w:cs="Times New Roman"/>
                      <w:sz w:val="18"/>
                      <w:szCs w:val="18"/>
                    </w:rPr>
                    <w:t>:</w:t>
                  </w:r>
                </w:p>
                <w:p w14:paraId="3B3FD868" w14:textId="38F6DC4C" w:rsidR="00D56BCB" w:rsidRPr="00034C49" w:rsidRDefault="00DD547F" w:rsidP="00B74F76">
                  <w:pPr>
                    <w:spacing w:before="120" w:after="120" w:line="240" w:lineRule="auto"/>
                    <w:jc w:val="both"/>
                    <w:rPr>
                      <w:rFonts w:ascii="Verdana" w:eastAsia="Times New Roman" w:hAnsi="Verdana" w:cs="Times New Roman"/>
                      <w:color w:val="0070C0"/>
                      <w:sz w:val="18"/>
                      <w:szCs w:val="18"/>
                    </w:rPr>
                  </w:pPr>
                  <w:r>
                    <w:rPr>
                      <w:rFonts w:ascii="Verdana" w:eastAsia="Times New Roman" w:hAnsi="Verdana" w:cs="Times New Roman"/>
                      <w:b/>
                      <w:bCs/>
                      <w:color w:val="0070C0"/>
                      <w:sz w:val="18"/>
                      <w:szCs w:val="18"/>
                    </w:rPr>
                    <w:t>6900 Makó, Kálvin utca 24. szám alatti 5347 hrsz-ú ingatlan</w:t>
                  </w:r>
                </w:p>
              </w:tc>
            </w:tr>
            <w:tr w:rsidR="00D56BCB" w:rsidRPr="00C136A8" w14:paraId="3B3FD873" w14:textId="77777777" w:rsidTr="00F8260C">
              <w:trPr>
                <w:tblCellSpacing w:w="0" w:type="dxa"/>
              </w:trPr>
              <w:tc>
                <w:tcPr>
                  <w:tcW w:w="5000" w:type="pct"/>
                  <w:gridSpan w:val="2"/>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3B3FD86A" w14:textId="18EC7BB4" w:rsidR="00D56BCB" w:rsidRDefault="00D56BCB" w:rsidP="00D56BCB">
                  <w:pPr>
                    <w:spacing w:before="120" w:after="120" w:line="240" w:lineRule="auto"/>
                    <w:rPr>
                      <w:rFonts w:ascii="Verdana" w:eastAsia="Times New Roman" w:hAnsi="Verdana" w:cs="Times New Roman"/>
                      <w:b/>
                      <w:bCs/>
                      <w:sz w:val="18"/>
                      <w:szCs w:val="18"/>
                    </w:rPr>
                  </w:pPr>
                  <w:r w:rsidRPr="00400867">
                    <w:rPr>
                      <w:rFonts w:ascii="Verdana" w:eastAsia="Times New Roman" w:hAnsi="Verdana" w:cs="Times New Roman"/>
                      <w:b/>
                      <w:bCs/>
                      <w:sz w:val="18"/>
                      <w:szCs w:val="18"/>
                    </w:rPr>
                    <w:t xml:space="preserve">II.2.4) A közbeszerzés </w:t>
                  </w:r>
                  <w:r w:rsidR="00F72E31">
                    <w:rPr>
                      <w:rFonts w:ascii="Verdana" w:eastAsia="Times New Roman" w:hAnsi="Verdana" w:cs="Times New Roman"/>
                      <w:b/>
                      <w:bCs/>
                      <w:sz w:val="18"/>
                      <w:szCs w:val="18"/>
                    </w:rPr>
                    <w:t>mennyisége</w:t>
                  </w:r>
                  <w:r w:rsidRPr="00400867">
                    <w:rPr>
                      <w:rFonts w:ascii="Verdana" w:eastAsia="Times New Roman" w:hAnsi="Verdana" w:cs="Times New Roman"/>
                      <w:b/>
                      <w:bCs/>
                      <w:sz w:val="18"/>
                      <w:szCs w:val="18"/>
                    </w:rPr>
                    <w:t>:</w:t>
                  </w:r>
                  <w:r w:rsidRPr="00C136A8">
                    <w:rPr>
                      <w:rFonts w:ascii="Verdana" w:eastAsia="Times New Roman" w:hAnsi="Verdana" w:cs="Times New Roman"/>
                      <w:b/>
                      <w:bCs/>
                      <w:sz w:val="18"/>
                      <w:szCs w:val="18"/>
                    </w:rPr>
                    <w:t> </w:t>
                  </w:r>
                  <w:r w:rsidR="00151E89" w:rsidRPr="00E81A1D">
                    <w:rPr>
                      <w:rFonts w:ascii="Verdana" w:eastAsia="Times New Roman" w:hAnsi="Verdana" w:cs="Times New Roman"/>
                      <w:b/>
                      <w:bCs/>
                      <w:sz w:val="18"/>
                      <w:szCs w:val="18"/>
                    </w:rPr>
                    <w:t>[4000]</w:t>
                  </w:r>
                </w:p>
                <w:p w14:paraId="3DA35FFF" w14:textId="6BEA86AD" w:rsidR="00B03E4E" w:rsidRPr="00290B8B" w:rsidRDefault="00151E89" w:rsidP="00290B8B">
                  <w:pPr>
                    <w:spacing w:before="120" w:after="120" w:line="240" w:lineRule="auto"/>
                    <w:rPr>
                      <w:rFonts w:ascii="Verdana" w:eastAsia="Times New Roman" w:hAnsi="Verdana" w:cs="Times New Roman"/>
                      <w:sz w:val="18"/>
                      <w:szCs w:val="18"/>
                    </w:rPr>
                  </w:pPr>
                  <w:r>
                    <w:rPr>
                      <w:rFonts w:ascii="Noto Sans" w:hAnsi="Noto Sans"/>
                      <w:color w:val="333333"/>
                      <w:sz w:val="23"/>
                      <w:szCs w:val="23"/>
                      <w:shd w:val="clear" w:color="auto" w:fill="FFFFFF"/>
                    </w:rPr>
                    <w:t>(az építési beruházás, árubeszerzés vagy szolgáltatás jellege és mennyisége, illetve az igények és követelmények meghatározása)</w:t>
                  </w:r>
                </w:p>
                <w:p w14:paraId="515AD4AF" w14:textId="1F3D81CD" w:rsidR="00290B8B" w:rsidRPr="00290B8B" w:rsidRDefault="00290B8B" w:rsidP="00290B8B">
                  <w:pPr>
                    <w:spacing w:before="120" w:after="120" w:line="240" w:lineRule="auto"/>
                    <w:jc w:val="both"/>
                    <w:rPr>
                      <w:rFonts w:ascii="Verdana" w:eastAsia="Times New Roman" w:hAnsi="Verdana" w:cs="Times New Roman"/>
                      <w:color w:val="0070C0"/>
                      <w:sz w:val="18"/>
                      <w:szCs w:val="18"/>
                    </w:rPr>
                  </w:pPr>
                  <w:r w:rsidRPr="00290B8B">
                    <w:rPr>
                      <w:rFonts w:ascii="Verdana" w:eastAsia="Times New Roman" w:hAnsi="Verdana" w:cs="Times New Roman"/>
                      <w:color w:val="0070C0"/>
                      <w:sz w:val="18"/>
                      <w:szCs w:val="18"/>
                    </w:rPr>
                    <w:t xml:space="preserve">A telken egy 747,15m2 beépített alapterületű Orvosi rendelő mellett 3db egyenként kb. 20m2-es garázs és tárolóépület található. Tekintettel arra, hogy a kisebb léptékű épületek bontási kiviteli terv nélkül is bonthatóak, arról tervdokumentáció nem készül, azonban a bontási hulladékát feltüntettük a hulladék tervlapban. Az épületek mellett a telken 288m2 alapterületben beton, aszfalt térburkolat és 1989m2 zöldfelület található. A zöldfelületen több 15cm törzsátmérőnél nagyobb lombos fa is található. </w:t>
                  </w:r>
                </w:p>
                <w:p w14:paraId="183198F4" w14:textId="23728921" w:rsidR="007F4D40" w:rsidRPr="00290B8B" w:rsidRDefault="00290B8B" w:rsidP="00290B8B">
                  <w:pPr>
                    <w:spacing w:before="120" w:after="120" w:line="240" w:lineRule="auto"/>
                    <w:jc w:val="both"/>
                    <w:rPr>
                      <w:rFonts w:ascii="Verdana" w:eastAsia="Times New Roman" w:hAnsi="Verdana" w:cs="Times New Roman"/>
                      <w:color w:val="0070C0"/>
                      <w:sz w:val="18"/>
                      <w:szCs w:val="18"/>
                    </w:rPr>
                  </w:pPr>
                  <w:r w:rsidRPr="00290B8B">
                    <w:rPr>
                      <w:rFonts w:ascii="Verdana" w:eastAsia="Times New Roman" w:hAnsi="Verdana" w:cs="Times New Roman"/>
                      <w:color w:val="0070C0"/>
                      <w:sz w:val="18"/>
                      <w:szCs w:val="18"/>
                    </w:rPr>
                    <w:t>Az Orvosi rendelőt 1969-ben épült hagyományos épületszerkezetekkel két 2/3-ad részében földszintes, 1/3-ad részében 1 emeletes kialakítással. A földszinti részen az orvosi rendelők és kiszolgáló egységei, valamint gyógyszertár, az emeleten lakások találhatóak. Az épület kisméretű téglafalakkal, betontálcás vasbeton födémszerkezettel épült, lapostetős kialakítással. A válaszfalak 10 cm vastag, kerámia agyagú falazóblokkokból állnak, a külső nyílászárók változatos képet mutatnak, acél portálok mellett fa gerébtokos, helyenként műanyag ablakok találhatóak, a belső ajtók minden esetben fa tokszerkezetű, farostlemezelt papírrácsbetétes lappal szereltek. A helyiségek túlnyomó része mozaiklap burkolatú, a gyógyszertár mellett a gyermekorvosi rendelő, és védőnői tanácsadó hely PVC burkolatúak, az emeleti szobákban csaphornyos parketta található. A fűtőhelyiség, raktár padlón cementsimítás látható. Az épület fűtését gázkazánok, melegíz ellátását elektromos vízmelegítők biztosítják. A hőleadók kétcsöves radiátorok. Az épületet az áramszolgáltató közcélú hálózata látja el villamos energiával.</w:t>
                  </w:r>
                </w:p>
                <w:p w14:paraId="41C57752" w14:textId="77777777" w:rsidR="007F4D40" w:rsidRPr="00290B8B" w:rsidRDefault="007F4D40" w:rsidP="007F4D40">
                  <w:pPr>
                    <w:pStyle w:val="Default"/>
                    <w:rPr>
                      <w:rFonts w:ascii="Verdana" w:eastAsia="Times New Roman" w:hAnsi="Verdana" w:cs="Times New Roman"/>
                      <w:color w:val="0070C0"/>
                      <w:sz w:val="18"/>
                      <w:szCs w:val="18"/>
                    </w:rPr>
                  </w:pPr>
                </w:p>
                <w:p w14:paraId="28392616" w14:textId="77777777" w:rsidR="00290B8B" w:rsidRPr="00290B8B" w:rsidRDefault="00290B8B" w:rsidP="00290B8B">
                  <w:pPr>
                    <w:pStyle w:val="Default"/>
                    <w:rPr>
                      <w:rFonts w:ascii="Verdana" w:eastAsia="Times New Roman" w:hAnsi="Verdana" w:cs="Times New Roman"/>
                      <w:color w:val="0070C0"/>
                      <w:sz w:val="18"/>
                      <w:szCs w:val="18"/>
                    </w:rPr>
                  </w:pPr>
                  <w:r w:rsidRPr="00290B8B">
                    <w:rPr>
                      <w:rFonts w:ascii="Verdana" w:eastAsia="Times New Roman" w:hAnsi="Verdana" w:cs="Times New Roman"/>
                      <w:color w:val="0070C0"/>
                      <w:sz w:val="18"/>
                      <w:szCs w:val="18"/>
                    </w:rPr>
                    <w:t>Az épületet jellemző bontandó mennyiségek:</w:t>
                  </w:r>
                </w:p>
                <w:p w14:paraId="70929C4E" w14:textId="77777777" w:rsidR="00290B8B" w:rsidRPr="00290B8B" w:rsidRDefault="00290B8B" w:rsidP="00290B8B">
                  <w:pPr>
                    <w:pStyle w:val="Default"/>
                  </w:pPr>
                  <w:r w:rsidRPr="00290B8B">
                    <w:t xml:space="preserve">  </w:t>
                  </w:r>
                </w:p>
                <w:p w14:paraId="1A63DCD3" w14:textId="4A8B4B3E" w:rsidR="00290B8B" w:rsidRPr="00290B8B" w:rsidRDefault="00290B8B" w:rsidP="00290B8B">
                  <w:pPr>
                    <w:pStyle w:val="Default"/>
                  </w:pPr>
                  <w:r w:rsidRPr="00290B8B">
                    <w:rPr>
                      <w:noProof/>
                    </w:rPr>
                    <w:lastRenderedPageBreak/>
                    <w:drawing>
                      <wp:inline distT="0" distB="0" distL="0" distR="0" wp14:anchorId="248D0544" wp14:editId="510FC211">
                        <wp:extent cx="3590925" cy="1724025"/>
                        <wp:effectExtent l="0" t="0" r="9525"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90925" cy="1724025"/>
                                </a:xfrm>
                                <a:prstGeom prst="rect">
                                  <a:avLst/>
                                </a:prstGeom>
                                <a:noFill/>
                                <a:ln>
                                  <a:noFill/>
                                </a:ln>
                              </pic:spPr>
                            </pic:pic>
                          </a:graphicData>
                        </a:graphic>
                      </wp:inline>
                    </w:drawing>
                  </w:r>
                </w:p>
                <w:p w14:paraId="041B40AE" w14:textId="18DBF132" w:rsidR="00290B8B" w:rsidRPr="00290B8B" w:rsidRDefault="00290B8B" w:rsidP="00290B8B">
                  <w:pPr>
                    <w:spacing w:before="120" w:after="120" w:line="240" w:lineRule="auto"/>
                    <w:jc w:val="both"/>
                    <w:rPr>
                      <w:rFonts w:ascii="Verdana" w:eastAsia="Times New Roman" w:hAnsi="Verdana" w:cs="Times New Roman"/>
                      <w:color w:val="0070C0"/>
                      <w:sz w:val="18"/>
                      <w:szCs w:val="18"/>
                    </w:rPr>
                  </w:pPr>
                  <w:r w:rsidRPr="00290B8B">
                    <w:rPr>
                      <w:rFonts w:ascii="Verdana" w:eastAsia="Times New Roman" w:hAnsi="Verdana" w:cs="Times New Roman"/>
                      <w:color w:val="0070C0"/>
                      <w:sz w:val="18"/>
                      <w:szCs w:val="18"/>
                    </w:rPr>
                    <w:t xml:space="preserve">A részletes leírás a bontási műszaki és technológiai leírásban található (külön melléklet). </w:t>
                  </w:r>
                </w:p>
                <w:p w14:paraId="3B3FD872" w14:textId="3FA69739" w:rsidR="007F4D40" w:rsidRPr="00DA2929" w:rsidRDefault="007F4D40" w:rsidP="00290B8B">
                  <w:pPr>
                    <w:pStyle w:val="Default"/>
                    <w:rPr>
                      <w:rFonts w:ascii="Verdana" w:eastAsia="Times New Roman" w:hAnsi="Verdana" w:cs="Times New Roman"/>
                      <w:bCs/>
                      <w:color w:val="0070C0"/>
                      <w:sz w:val="18"/>
                      <w:szCs w:val="18"/>
                    </w:rPr>
                  </w:pPr>
                </w:p>
              </w:tc>
            </w:tr>
            <w:tr w:rsidR="00D56BCB" w:rsidRPr="00C136A8" w14:paraId="3B3FD87C" w14:textId="77777777" w:rsidTr="00F8260C">
              <w:trPr>
                <w:tblCellSpacing w:w="0" w:type="dxa"/>
              </w:trPr>
              <w:tc>
                <w:tcPr>
                  <w:tcW w:w="5000" w:type="pct"/>
                  <w:gridSpan w:val="2"/>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3B3FD874" w14:textId="77777777" w:rsidR="00D56BCB" w:rsidRPr="00BD44AB" w:rsidRDefault="00D56BCB" w:rsidP="00D56BCB">
                  <w:pPr>
                    <w:spacing w:before="120" w:after="120" w:line="240" w:lineRule="auto"/>
                    <w:rPr>
                      <w:rFonts w:ascii="Verdana" w:eastAsia="Times New Roman" w:hAnsi="Verdana" w:cs="Times New Roman"/>
                      <w:b/>
                      <w:bCs/>
                      <w:sz w:val="18"/>
                      <w:szCs w:val="18"/>
                    </w:rPr>
                  </w:pPr>
                  <w:r w:rsidRPr="00C136A8">
                    <w:rPr>
                      <w:rFonts w:ascii="Verdana" w:eastAsia="Times New Roman" w:hAnsi="Verdana" w:cs="Times New Roman"/>
                      <w:b/>
                      <w:bCs/>
                      <w:sz w:val="18"/>
                      <w:szCs w:val="18"/>
                    </w:rPr>
                    <w:lastRenderedPageBreak/>
                    <w:t>II</w:t>
                  </w:r>
                  <w:r w:rsidRPr="00BD44AB">
                    <w:rPr>
                      <w:rFonts w:ascii="Verdana" w:eastAsia="Times New Roman" w:hAnsi="Verdana" w:cs="Times New Roman"/>
                      <w:b/>
                      <w:bCs/>
                      <w:sz w:val="18"/>
                      <w:szCs w:val="18"/>
                    </w:rPr>
                    <w:t>.2.5) Értékelési szempontok</w:t>
                  </w:r>
                </w:p>
                <w:p w14:paraId="5D7C8428" w14:textId="77777777" w:rsidR="00F72E31" w:rsidRDefault="00D56BCB" w:rsidP="00703FE8">
                  <w:pPr>
                    <w:spacing w:before="120" w:after="120" w:line="240" w:lineRule="auto"/>
                    <w:rPr>
                      <w:rFonts w:ascii="Verdana" w:eastAsia="Times New Roman" w:hAnsi="Verdana" w:cs="Times New Roman"/>
                      <w:sz w:val="18"/>
                      <w:szCs w:val="18"/>
                    </w:rPr>
                  </w:pPr>
                  <w:r w:rsidRPr="00BD44AB">
                    <w:rPr>
                      <w:rFonts w:ascii="Verdana" w:eastAsia="Times New Roman" w:hAnsi="Verdana" w:cs="Times New Roman"/>
                      <w:sz w:val="18"/>
                      <w:szCs w:val="18"/>
                    </w:rPr>
                    <w:t>Az alábbiakban megadott szempontok</w:t>
                  </w:r>
                  <w:r w:rsidR="00F72E31">
                    <w:rPr>
                      <w:rFonts w:ascii="Verdana" w:eastAsia="Times New Roman" w:hAnsi="Verdana" w:cs="Times New Roman"/>
                      <w:sz w:val="18"/>
                      <w:szCs w:val="18"/>
                    </w:rPr>
                    <w:t xml:space="preserve">: </w:t>
                  </w:r>
                  <w:r w:rsidR="00F72E31" w:rsidRPr="00B763B6">
                    <w:rPr>
                      <w:rFonts w:ascii="Verdana" w:eastAsia="Times New Roman" w:hAnsi="Verdana" w:cs="Times New Roman"/>
                      <w:color w:val="0070C0"/>
                      <w:sz w:val="18"/>
                      <w:szCs w:val="18"/>
                      <w:u w:val="single"/>
                    </w:rPr>
                    <w:t>Igen</w:t>
                  </w:r>
                  <w:r w:rsidR="00F72E31">
                    <w:rPr>
                      <w:rFonts w:ascii="Verdana" w:eastAsia="Times New Roman" w:hAnsi="Verdana" w:cs="Times New Roman"/>
                      <w:sz w:val="18"/>
                      <w:szCs w:val="18"/>
                    </w:rPr>
                    <w:t>/Nem</w:t>
                  </w:r>
                </w:p>
                <w:p w14:paraId="3B3FD876" w14:textId="1A36AFC1" w:rsidR="00D56BCB" w:rsidRDefault="00D56BCB" w:rsidP="00795B91">
                  <w:pPr>
                    <w:spacing w:before="120" w:after="120" w:line="240" w:lineRule="auto"/>
                    <w:ind w:left="267"/>
                    <w:rPr>
                      <w:rFonts w:ascii="Verdana" w:eastAsia="Times New Roman" w:hAnsi="Verdana" w:cs="Times New Roman"/>
                      <w:sz w:val="18"/>
                      <w:szCs w:val="18"/>
                    </w:rPr>
                  </w:pPr>
                  <w:r w:rsidRPr="00795B91">
                    <w:rPr>
                      <w:rFonts w:ascii="Verdana" w:eastAsia="Times New Roman" w:hAnsi="Verdana" w:cs="Times New Roman"/>
                      <w:b/>
                      <w:sz w:val="18"/>
                      <w:szCs w:val="18"/>
                    </w:rPr>
                    <w:t>Minőségi kritérium</w:t>
                  </w:r>
                  <w:r w:rsidR="00F72E31">
                    <w:rPr>
                      <w:rFonts w:ascii="Verdana" w:eastAsia="Times New Roman" w:hAnsi="Verdana" w:cs="Times New Roman"/>
                      <w:sz w:val="18"/>
                      <w:szCs w:val="18"/>
                    </w:rPr>
                    <w:t xml:space="preserve">: </w:t>
                  </w:r>
                  <w:r w:rsidR="00F72E31" w:rsidRPr="008F102F">
                    <w:rPr>
                      <w:rFonts w:ascii="Verdana" w:eastAsia="Times New Roman" w:hAnsi="Verdana" w:cs="Times New Roman"/>
                      <w:color w:val="0070C0"/>
                      <w:sz w:val="18"/>
                      <w:szCs w:val="18"/>
                      <w:u w:val="single"/>
                    </w:rPr>
                    <w:t>Igen</w:t>
                  </w:r>
                  <w:r w:rsidR="00F72E31">
                    <w:rPr>
                      <w:rFonts w:ascii="Verdana" w:eastAsia="Times New Roman" w:hAnsi="Verdana" w:cs="Times New Roman"/>
                      <w:sz w:val="18"/>
                      <w:szCs w:val="18"/>
                    </w:rPr>
                    <w:t>/Nem</w:t>
                  </w:r>
                </w:p>
                <w:p w14:paraId="1A40C70F" w14:textId="5EA7697C" w:rsidR="00F72E31" w:rsidRDefault="00F72E31" w:rsidP="00DD547F">
                  <w:pPr>
                    <w:spacing w:before="120" w:after="120" w:line="240" w:lineRule="auto"/>
                    <w:ind w:left="267"/>
                    <w:rPr>
                      <w:rFonts w:ascii="Verdana" w:eastAsia="Times New Roman" w:hAnsi="Verdana" w:cs="Times New Roman"/>
                      <w:sz w:val="18"/>
                      <w:szCs w:val="18"/>
                    </w:rPr>
                  </w:pPr>
                  <w:r>
                    <w:rPr>
                      <w:rFonts w:ascii="Verdana" w:eastAsia="Times New Roman" w:hAnsi="Verdana" w:cs="Times New Roman"/>
                      <w:sz w:val="18"/>
                      <w:szCs w:val="18"/>
                    </w:rPr>
                    <w:t>Megnevezés</w:t>
                  </w:r>
                  <w:r w:rsidR="00507D48">
                    <w:rPr>
                      <w:rFonts w:ascii="Verdana" w:eastAsia="Times New Roman" w:hAnsi="Verdana" w:cs="Times New Roman"/>
                      <w:sz w:val="18"/>
                      <w:szCs w:val="18"/>
                    </w:rPr>
                    <w:t xml:space="preserve"> </w:t>
                  </w:r>
                  <w:r w:rsidR="00834A14" w:rsidRPr="00834A14">
                    <w:rPr>
                      <w:rFonts w:ascii="Verdana" w:eastAsia="Times New Roman" w:hAnsi="Verdana" w:cs="Times New Roman"/>
                      <w:color w:val="0070C0"/>
                      <w:sz w:val="18"/>
                      <w:szCs w:val="18"/>
                    </w:rPr>
                    <w:t>Felelős műszaki vezető szakmai</w:t>
                  </w:r>
                  <w:r w:rsidR="003E6C55">
                    <w:rPr>
                      <w:rFonts w:ascii="Verdana" w:eastAsia="Times New Roman" w:hAnsi="Verdana" w:cs="Times New Roman"/>
                      <w:color w:val="0070C0"/>
                      <w:sz w:val="18"/>
                      <w:szCs w:val="18"/>
                    </w:rPr>
                    <w:t xml:space="preserve"> többlet</w:t>
                  </w:r>
                  <w:r w:rsidR="00834A14" w:rsidRPr="00834A14">
                    <w:rPr>
                      <w:rFonts w:ascii="Verdana" w:eastAsia="Times New Roman" w:hAnsi="Verdana" w:cs="Times New Roman"/>
                      <w:color w:val="0070C0"/>
                      <w:sz w:val="18"/>
                      <w:szCs w:val="18"/>
                    </w:rPr>
                    <w:t xml:space="preserve"> tapasztalata</w:t>
                  </w:r>
                  <w:r w:rsidR="00834A14">
                    <w:rPr>
                      <w:rFonts w:ascii="Verdana" w:eastAsia="Times New Roman" w:hAnsi="Verdana" w:cs="Times New Roman"/>
                      <w:sz w:val="18"/>
                      <w:szCs w:val="18"/>
                    </w:rPr>
                    <w:t xml:space="preserve"> </w:t>
                  </w:r>
                  <w:r w:rsidRPr="00DD547F">
                    <w:rPr>
                      <w:rFonts w:ascii="Verdana" w:eastAsia="Times New Roman" w:hAnsi="Verdana" w:cs="Times New Roman"/>
                      <w:sz w:val="18"/>
                      <w:szCs w:val="18"/>
                    </w:rPr>
                    <w:t xml:space="preserve">Súlyszám </w:t>
                  </w:r>
                  <w:r w:rsidRPr="00DD547F">
                    <w:rPr>
                      <w:rFonts w:ascii="Verdana" w:eastAsia="Times New Roman" w:hAnsi="Verdana" w:cs="Times New Roman"/>
                      <w:color w:val="0070C0"/>
                      <w:sz w:val="18"/>
                      <w:szCs w:val="18"/>
                    </w:rPr>
                    <w:t xml:space="preserve"> </w:t>
                  </w:r>
                  <w:r w:rsidR="006978D7">
                    <w:rPr>
                      <w:rFonts w:ascii="Verdana" w:eastAsia="Times New Roman" w:hAnsi="Verdana" w:cs="Times New Roman"/>
                      <w:color w:val="0070C0"/>
                      <w:sz w:val="18"/>
                      <w:szCs w:val="18"/>
                    </w:rPr>
                    <w:t>2</w:t>
                  </w:r>
                  <w:r w:rsidR="003E6C55">
                    <w:rPr>
                      <w:rFonts w:ascii="Verdana" w:eastAsia="Times New Roman" w:hAnsi="Verdana" w:cs="Times New Roman"/>
                      <w:color w:val="0070C0"/>
                      <w:sz w:val="18"/>
                      <w:szCs w:val="18"/>
                    </w:rPr>
                    <w:t>0</w:t>
                  </w:r>
                  <w:r w:rsidR="00FF78AF">
                    <w:rPr>
                      <w:rFonts w:ascii="Verdana" w:eastAsia="Times New Roman" w:hAnsi="Verdana" w:cs="Times New Roman"/>
                      <w:color w:val="0070C0"/>
                      <w:sz w:val="18"/>
                      <w:szCs w:val="18"/>
                    </w:rPr>
                    <w:t xml:space="preserve"> </w:t>
                  </w:r>
                  <w:r w:rsidRPr="00DD547F">
                    <w:rPr>
                      <w:rFonts w:ascii="Verdana" w:eastAsia="Times New Roman" w:hAnsi="Verdana" w:cs="Times New Roman"/>
                      <w:sz w:val="18"/>
                      <w:szCs w:val="18"/>
                    </w:rPr>
                    <w:t>Jelentőség</w:t>
                  </w:r>
                </w:p>
                <w:p w14:paraId="5A25F852" w14:textId="6DB797F8" w:rsidR="00834A14" w:rsidRPr="00DD547F" w:rsidRDefault="00834A14" w:rsidP="00834A14">
                  <w:pPr>
                    <w:spacing w:before="120" w:after="120" w:line="240" w:lineRule="auto"/>
                    <w:ind w:left="267"/>
                    <w:rPr>
                      <w:rFonts w:ascii="Verdana" w:eastAsia="Times New Roman" w:hAnsi="Verdana" w:cs="Times New Roman"/>
                      <w:sz w:val="18"/>
                      <w:szCs w:val="18"/>
                    </w:rPr>
                  </w:pPr>
                  <w:r>
                    <w:rPr>
                      <w:rFonts w:ascii="Verdana" w:eastAsia="Times New Roman" w:hAnsi="Verdana" w:cs="Times New Roman"/>
                      <w:sz w:val="18"/>
                      <w:szCs w:val="18"/>
                    </w:rPr>
                    <w:t xml:space="preserve">Megnevezés </w:t>
                  </w:r>
                  <w:bookmarkStart w:id="3" w:name="_Hlk516863814"/>
                  <w:r w:rsidRPr="00834A14">
                    <w:rPr>
                      <w:rFonts w:ascii="Verdana" w:eastAsia="Times New Roman" w:hAnsi="Verdana" w:cs="Times New Roman"/>
                      <w:color w:val="0070C0"/>
                      <w:sz w:val="18"/>
                      <w:szCs w:val="18"/>
                    </w:rPr>
                    <w:t>Porzó anyagok szállítása kizárólag ponyvával fedetten történik</w:t>
                  </w:r>
                  <w:r>
                    <w:rPr>
                      <w:rFonts w:ascii="Verdana" w:eastAsia="Times New Roman" w:hAnsi="Verdana" w:cs="Times New Roman"/>
                      <w:color w:val="0070C0"/>
                      <w:sz w:val="18"/>
                      <w:szCs w:val="18"/>
                    </w:rPr>
                    <w:t xml:space="preserve"> </w:t>
                  </w:r>
                  <w:bookmarkEnd w:id="3"/>
                  <w:r w:rsidRPr="00DD547F">
                    <w:rPr>
                      <w:rFonts w:ascii="Verdana" w:eastAsia="Times New Roman" w:hAnsi="Verdana" w:cs="Times New Roman"/>
                      <w:sz w:val="18"/>
                      <w:szCs w:val="18"/>
                    </w:rPr>
                    <w:t xml:space="preserve">Súlyszám </w:t>
                  </w:r>
                  <w:r w:rsidR="00FF78AF" w:rsidRPr="00FF78AF">
                    <w:rPr>
                      <w:rFonts w:ascii="Verdana" w:eastAsia="Times New Roman" w:hAnsi="Verdana" w:cs="Times New Roman"/>
                      <w:color w:val="0070C0"/>
                      <w:sz w:val="18"/>
                      <w:szCs w:val="18"/>
                    </w:rPr>
                    <w:t>1</w:t>
                  </w:r>
                  <w:r w:rsidR="003E6C55">
                    <w:rPr>
                      <w:rFonts w:ascii="Verdana" w:eastAsia="Times New Roman" w:hAnsi="Verdana" w:cs="Times New Roman"/>
                      <w:color w:val="0070C0"/>
                      <w:sz w:val="18"/>
                      <w:szCs w:val="18"/>
                    </w:rPr>
                    <w:t>0</w:t>
                  </w:r>
                  <w:r w:rsidRPr="00DD547F">
                    <w:rPr>
                      <w:rFonts w:ascii="Verdana" w:eastAsia="Times New Roman" w:hAnsi="Verdana" w:cs="Times New Roman"/>
                      <w:color w:val="0070C0"/>
                      <w:sz w:val="18"/>
                      <w:szCs w:val="18"/>
                    </w:rPr>
                    <w:t xml:space="preserve"> </w:t>
                  </w:r>
                  <w:r w:rsidRPr="00DD547F">
                    <w:rPr>
                      <w:rFonts w:ascii="Verdana" w:eastAsia="Times New Roman" w:hAnsi="Verdana" w:cs="Times New Roman"/>
                      <w:sz w:val="18"/>
                      <w:szCs w:val="18"/>
                    </w:rPr>
                    <w:t>Jelentőség</w:t>
                  </w:r>
                </w:p>
                <w:p w14:paraId="674EEEA4" w14:textId="77777777" w:rsidR="00834A14" w:rsidRPr="00DD547F" w:rsidRDefault="00834A14" w:rsidP="00DD547F">
                  <w:pPr>
                    <w:spacing w:before="120" w:after="120" w:line="240" w:lineRule="auto"/>
                    <w:ind w:left="267"/>
                    <w:rPr>
                      <w:rFonts w:ascii="Verdana" w:eastAsia="Times New Roman" w:hAnsi="Verdana" w:cs="Times New Roman"/>
                      <w:sz w:val="18"/>
                      <w:szCs w:val="18"/>
                    </w:rPr>
                  </w:pPr>
                </w:p>
                <w:p w14:paraId="3B3FD879" w14:textId="71AFE31C" w:rsidR="00D56BCB" w:rsidRDefault="00D56BCB" w:rsidP="00795B91">
                  <w:pPr>
                    <w:spacing w:before="120" w:after="120" w:line="240" w:lineRule="auto"/>
                    <w:ind w:left="267"/>
                    <w:rPr>
                      <w:rFonts w:ascii="Verdana" w:eastAsia="Times New Roman" w:hAnsi="Verdana" w:cs="Times New Roman"/>
                      <w:sz w:val="18"/>
                      <w:szCs w:val="18"/>
                    </w:rPr>
                  </w:pPr>
                  <w:r w:rsidRPr="00795B91">
                    <w:rPr>
                      <w:rFonts w:ascii="Verdana" w:eastAsia="Times New Roman" w:hAnsi="Verdana" w:cs="Times New Roman"/>
                      <w:b/>
                      <w:sz w:val="18"/>
                      <w:szCs w:val="18"/>
                    </w:rPr>
                    <w:t>Költség kritérium</w:t>
                  </w:r>
                  <w:r w:rsidR="00F72E31" w:rsidRPr="00795B91">
                    <w:rPr>
                      <w:rFonts w:ascii="Verdana" w:eastAsia="Times New Roman" w:hAnsi="Verdana" w:cs="Times New Roman"/>
                      <w:b/>
                      <w:sz w:val="18"/>
                      <w:szCs w:val="18"/>
                    </w:rPr>
                    <w:t>:</w:t>
                  </w:r>
                  <w:r w:rsidR="00F72E31">
                    <w:rPr>
                      <w:rFonts w:ascii="Verdana" w:eastAsia="Times New Roman" w:hAnsi="Verdana" w:cs="Times New Roman"/>
                      <w:sz w:val="18"/>
                      <w:szCs w:val="18"/>
                    </w:rPr>
                    <w:t xml:space="preserve"> Igen/</w:t>
                  </w:r>
                  <w:r w:rsidR="00F72E31" w:rsidRPr="008F102F">
                    <w:rPr>
                      <w:rFonts w:ascii="Verdana" w:eastAsia="Times New Roman" w:hAnsi="Verdana" w:cs="Times New Roman"/>
                      <w:color w:val="0070C0"/>
                      <w:sz w:val="18"/>
                      <w:szCs w:val="18"/>
                      <w:u w:val="single"/>
                    </w:rPr>
                    <w:t xml:space="preserve">Nem </w:t>
                  </w:r>
                </w:p>
                <w:p w14:paraId="03A8AA5A" w14:textId="0924749C" w:rsidR="00F72E31" w:rsidRDefault="00F72E31" w:rsidP="00795B91">
                  <w:pPr>
                    <w:spacing w:before="120" w:after="120" w:line="240" w:lineRule="auto"/>
                    <w:ind w:left="267"/>
                    <w:rPr>
                      <w:rFonts w:ascii="Verdana" w:eastAsia="Times New Roman" w:hAnsi="Verdana" w:cs="Times New Roman"/>
                      <w:sz w:val="18"/>
                      <w:szCs w:val="18"/>
                    </w:rPr>
                  </w:pPr>
                  <w:r w:rsidRPr="00B763B6">
                    <w:rPr>
                      <w:rFonts w:ascii="Verdana" w:eastAsia="Times New Roman" w:hAnsi="Verdana" w:cs="Times New Roman"/>
                      <w:sz w:val="18"/>
                      <w:szCs w:val="18"/>
                    </w:rPr>
                    <w:t>Megnevezés</w:t>
                  </w:r>
                  <w:r w:rsidR="007F6C7C" w:rsidRPr="00B763B6">
                    <w:rPr>
                      <w:rFonts w:ascii="Verdana" w:eastAsia="Times New Roman" w:hAnsi="Verdana" w:cs="Times New Roman"/>
                      <w:sz w:val="18"/>
                      <w:szCs w:val="18"/>
                    </w:rPr>
                    <w:t xml:space="preserve"> [200]  </w:t>
                  </w:r>
                  <w:r w:rsidR="00795B91" w:rsidRPr="00B763B6">
                    <w:rPr>
                      <w:rFonts w:ascii="Verdana" w:eastAsia="Times New Roman" w:hAnsi="Verdana" w:cs="Times New Roman"/>
                      <w:sz w:val="18"/>
                      <w:szCs w:val="18"/>
                    </w:rPr>
                    <w:t>_______________________</w:t>
                  </w:r>
                  <w:r w:rsidR="007F6C7C">
                    <w:rPr>
                      <w:rFonts w:ascii="Verdana" w:eastAsia="Times New Roman" w:hAnsi="Verdana" w:cs="Times New Roman"/>
                      <w:sz w:val="18"/>
                      <w:szCs w:val="18"/>
                    </w:rPr>
                    <w:t xml:space="preserve"> </w:t>
                  </w:r>
                  <w:r>
                    <w:rPr>
                      <w:rFonts w:ascii="Verdana" w:eastAsia="Times New Roman" w:hAnsi="Verdana" w:cs="Times New Roman"/>
                      <w:sz w:val="18"/>
                      <w:szCs w:val="18"/>
                    </w:rPr>
                    <w:t xml:space="preserve">   Súlyszám   Jelentőség</w:t>
                  </w:r>
                </w:p>
                <w:p w14:paraId="569A305B" w14:textId="77777777" w:rsidR="00795B91" w:rsidRPr="00BD44AB" w:rsidRDefault="00795B91" w:rsidP="00795B91">
                  <w:pPr>
                    <w:spacing w:before="120" w:after="120" w:line="240" w:lineRule="auto"/>
                    <w:ind w:left="267"/>
                    <w:rPr>
                      <w:rFonts w:ascii="Verdana" w:eastAsia="Times New Roman" w:hAnsi="Verdana" w:cs="Times New Roman"/>
                      <w:sz w:val="18"/>
                      <w:szCs w:val="18"/>
                    </w:rPr>
                  </w:pPr>
                </w:p>
                <w:p w14:paraId="3B3FD87A" w14:textId="3F013417" w:rsidR="00D56BCB" w:rsidRDefault="00D56BCB" w:rsidP="00795B91">
                  <w:pPr>
                    <w:spacing w:before="120" w:after="120" w:line="240" w:lineRule="auto"/>
                    <w:ind w:left="267"/>
                    <w:rPr>
                      <w:rFonts w:ascii="Verdana" w:eastAsia="Times New Roman" w:hAnsi="Verdana" w:cs="Times New Roman"/>
                      <w:sz w:val="18"/>
                      <w:szCs w:val="18"/>
                    </w:rPr>
                  </w:pPr>
                  <w:r w:rsidRPr="00795B91">
                    <w:rPr>
                      <w:rFonts w:ascii="Verdana" w:eastAsia="Times New Roman" w:hAnsi="Verdana" w:cs="Times New Roman"/>
                      <w:b/>
                      <w:sz w:val="18"/>
                      <w:szCs w:val="18"/>
                    </w:rPr>
                    <w:t>Ár – Súlyszám</w:t>
                  </w:r>
                  <w:r w:rsidRPr="008F102F">
                    <w:rPr>
                      <w:rFonts w:ascii="Verdana" w:eastAsia="Times New Roman" w:hAnsi="Verdana" w:cs="Times New Roman"/>
                      <w:b/>
                      <w:color w:val="0070C0"/>
                      <w:sz w:val="18"/>
                      <w:szCs w:val="18"/>
                      <w:u w:val="single"/>
                    </w:rPr>
                    <w:t>:</w:t>
                  </w:r>
                  <w:r w:rsidR="00F72E31" w:rsidRPr="008F102F">
                    <w:rPr>
                      <w:color w:val="0070C0"/>
                      <w:u w:val="single"/>
                    </w:rPr>
                    <w:t xml:space="preserve"> Igen</w:t>
                  </w:r>
                  <w:r w:rsidR="00F72E31">
                    <w:t>/Nem</w:t>
                  </w:r>
                  <w:r w:rsidR="00F72E31" w:rsidRPr="00BD44AB">
                    <w:rPr>
                      <w:rFonts w:ascii="Verdana" w:eastAsia="Times New Roman" w:hAnsi="Verdana" w:cs="Times New Roman"/>
                      <w:sz w:val="18"/>
                      <w:szCs w:val="18"/>
                    </w:rPr>
                    <w:t xml:space="preserve"> </w:t>
                  </w:r>
                </w:p>
                <w:p w14:paraId="0AB5EF5A" w14:textId="2D0B13D7" w:rsidR="00F72E31" w:rsidRDefault="00F72E31" w:rsidP="00795B91">
                  <w:pPr>
                    <w:spacing w:before="120" w:after="120" w:line="240" w:lineRule="auto"/>
                    <w:ind w:left="267"/>
                    <w:rPr>
                      <w:rFonts w:ascii="Verdana" w:eastAsia="Times New Roman" w:hAnsi="Verdana" w:cs="Times New Roman"/>
                      <w:sz w:val="18"/>
                      <w:szCs w:val="18"/>
                    </w:rPr>
                  </w:pPr>
                  <w:r>
                    <w:rPr>
                      <w:rFonts w:ascii="Verdana" w:eastAsia="Times New Roman" w:hAnsi="Verdana" w:cs="Times New Roman"/>
                      <w:sz w:val="18"/>
                      <w:szCs w:val="18"/>
                    </w:rPr>
                    <w:t>Megnevezés</w:t>
                  </w:r>
                  <w:r w:rsidR="007F6C7C">
                    <w:rPr>
                      <w:rFonts w:ascii="Verdana" w:eastAsia="Times New Roman" w:hAnsi="Verdana" w:cs="Times New Roman"/>
                      <w:sz w:val="18"/>
                      <w:szCs w:val="18"/>
                    </w:rPr>
                    <w:t xml:space="preserve"> </w:t>
                  </w:r>
                  <w:r w:rsidR="008F102F" w:rsidRPr="008F102F">
                    <w:rPr>
                      <w:rFonts w:ascii="Verdana" w:eastAsia="Times New Roman" w:hAnsi="Verdana" w:cs="Times New Roman"/>
                      <w:color w:val="0070C0"/>
                      <w:sz w:val="18"/>
                      <w:szCs w:val="18"/>
                    </w:rPr>
                    <w:t>Nettó ajánlati ár összesen (HUF)</w:t>
                  </w:r>
                  <w:r w:rsidRPr="008F102F">
                    <w:rPr>
                      <w:rFonts w:ascii="Verdana" w:eastAsia="Times New Roman" w:hAnsi="Verdana" w:cs="Times New Roman"/>
                      <w:color w:val="0070C0"/>
                      <w:sz w:val="18"/>
                      <w:szCs w:val="18"/>
                    </w:rPr>
                    <w:t xml:space="preserve"> </w:t>
                  </w:r>
                  <w:r>
                    <w:rPr>
                      <w:rFonts w:ascii="Verdana" w:eastAsia="Times New Roman" w:hAnsi="Verdana" w:cs="Times New Roman"/>
                      <w:sz w:val="18"/>
                      <w:szCs w:val="18"/>
                    </w:rPr>
                    <w:t xml:space="preserve">Súlyszám </w:t>
                  </w:r>
                  <w:r w:rsidR="008F102F">
                    <w:rPr>
                      <w:rFonts w:ascii="Verdana" w:eastAsia="Times New Roman" w:hAnsi="Verdana" w:cs="Times New Roman"/>
                      <w:color w:val="0070C0"/>
                      <w:sz w:val="18"/>
                      <w:szCs w:val="18"/>
                    </w:rPr>
                    <w:t>70</w:t>
                  </w:r>
                  <w:r>
                    <w:rPr>
                      <w:rFonts w:ascii="Verdana" w:eastAsia="Times New Roman" w:hAnsi="Verdana" w:cs="Times New Roman"/>
                      <w:sz w:val="18"/>
                      <w:szCs w:val="18"/>
                    </w:rPr>
                    <w:t xml:space="preserve">  Jelentőség</w:t>
                  </w:r>
                </w:p>
                <w:p w14:paraId="3B3FD87B" w14:textId="00AC0293" w:rsidR="00D56BCB" w:rsidRPr="00C136A8" w:rsidRDefault="00D56BCB" w:rsidP="00D56BCB">
                  <w:pPr>
                    <w:spacing w:before="120" w:after="120" w:line="240" w:lineRule="auto"/>
                    <w:rPr>
                      <w:rFonts w:ascii="Verdana" w:eastAsia="Times New Roman" w:hAnsi="Verdana" w:cs="Times New Roman"/>
                      <w:sz w:val="18"/>
                      <w:szCs w:val="18"/>
                    </w:rPr>
                  </w:pPr>
                </w:p>
              </w:tc>
            </w:tr>
            <w:tr w:rsidR="00D56BCB" w:rsidRPr="00C136A8" w14:paraId="3B3FD880" w14:textId="77777777" w:rsidTr="00F8260C">
              <w:trPr>
                <w:tblCellSpacing w:w="0" w:type="dxa"/>
              </w:trPr>
              <w:tc>
                <w:tcPr>
                  <w:tcW w:w="5000" w:type="pct"/>
                  <w:gridSpan w:val="2"/>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3B3FD87D" w14:textId="22DB374C" w:rsidR="00D56BCB" w:rsidRPr="00C136A8" w:rsidRDefault="00D56BCB" w:rsidP="00D56BCB">
                  <w:pPr>
                    <w:spacing w:before="120" w:after="120" w:line="240" w:lineRule="auto"/>
                    <w:rPr>
                      <w:rFonts w:ascii="Verdana" w:eastAsia="Times New Roman" w:hAnsi="Verdana" w:cs="Times New Roman"/>
                      <w:b/>
                      <w:bCs/>
                      <w:sz w:val="18"/>
                      <w:szCs w:val="18"/>
                    </w:rPr>
                  </w:pPr>
                  <w:r w:rsidRPr="00C136A8">
                    <w:rPr>
                      <w:rFonts w:ascii="Verdana" w:eastAsia="Times New Roman" w:hAnsi="Verdana" w:cs="Times New Roman"/>
                      <w:b/>
                      <w:bCs/>
                      <w:sz w:val="18"/>
                      <w:szCs w:val="18"/>
                    </w:rPr>
                    <w:t>II.2.6) Becsült érték:</w:t>
                  </w:r>
                </w:p>
                <w:p w14:paraId="3B3FD87E" w14:textId="77777777" w:rsidR="00D56BCB" w:rsidRDefault="00D56BCB" w:rsidP="00D56BCB">
                  <w:pPr>
                    <w:spacing w:before="120" w:after="120" w:line="240" w:lineRule="auto"/>
                    <w:rPr>
                      <w:rFonts w:ascii="Verdana" w:eastAsia="Times New Roman" w:hAnsi="Verdana" w:cs="Times New Roman"/>
                      <w:sz w:val="18"/>
                      <w:szCs w:val="18"/>
                    </w:rPr>
                  </w:pPr>
                  <w:r w:rsidRPr="00C136A8">
                    <w:rPr>
                      <w:rFonts w:ascii="Verdana" w:eastAsia="Times New Roman" w:hAnsi="Verdana" w:cs="Times New Roman"/>
                      <w:sz w:val="18"/>
                      <w:szCs w:val="18"/>
                    </w:rPr>
                    <w:t>Érték áfa nélkül:</w:t>
                  </w:r>
                  <w:r>
                    <w:rPr>
                      <w:rFonts w:ascii="Verdana" w:eastAsia="Times New Roman" w:hAnsi="Verdana" w:cs="Times New Roman"/>
                      <w:sz w:val="18"/>
                      <w:szCs w:val="18"/>
                    </w:rPr>
                    <w:t xml:space="preserve"> </w:t>
                  </w:r>
                  <w:r w:rsidRPr="00C136A8">
                    <w:rPr>
                      <w:rFonts w:ascii="Verdana" w:eastAsia="Times New Roman" w:hAnsi="Verdana" w:cs="Times New Roman"/>
                      <w:sz w:val="18"/>
                      <w:szCs w:val="18"/>
                    </w:rPr>
                    <w:t>Pénznem:</w:t>
                  </w:r>
                </w:p>
                <w:p w14:paraId="3B3FD87F" w14:textId="77777777" w:rsidR="00D56BCB" w:rsidRPr="00C136A8" w:rsidRDefault="00D56BCB" w:rsidP="00D56BCB">
                  <w:pPr>
                    <w:spacing w:before="120" w:after="120" w:line="240" w:lineRule="auto"/>
                    <w:rPr>
                      <w:rFonts w:ascii="Verdana" w:eastAsia="Times New Roman" w:hAnsi="Verdana" w:cs="Times New Roman"/>
                      <w:sz w:val="18"/>
                      <w:szCs w:val="18"/>
                    </w:rPr>
                  </w:pPr>
                  <w:r w:rsidRPr="00C136A8">
                    <w:rPr>
                      <w:rFonts w:ascii="Verdana" w:eastAsia="Times New Roman" w:hAnsi="Verdana" w:cs="Times New Roman"/>
                      <w:i/>
                      <w:iCs/>
                      <w:sz w:val="18"/>
                      <w:szCs w:val="18"/>
                    </w:rPr>
                    <w:t>(keretmegállapodások vagy dinamikus beszerzési rendszerek esetében</w:t>
                  </w:r>
                  <w:r w:rsidRPr="00C136A8">
                    <w:rPr>
                      <w:rFonts w:ascii="Verdana" w:eastAsia="Times New Roman" w:hAnsi="Verdana" w:cs="Times New Roman"/>
                      <w:sz w:val="18"/>
                      <w:szCs w:val="18"/>
                    </w:rPr>
                    <w:t> </w:t>
                  </w:r>
                  <w:r w:rsidRPr="00C136A8">
                    <w:rPr>
                      <w:rFonts w:ascii="Verdana" w:eastAsia="Times New Roman" w:hAnsi="Verdana" w:cs="Times New Roman"/>
                      <w:b/>
                      <w:bCs/>
                      <w:i/>
                      <w:iCs/>
                      <w:sz w:val="18"/>
                      <w:szCs w:val="18"/>
                    </w:rPr>
                    <w:t>- </w:t>
                  </w:r>
                  <w:r w:rsidRPr="00C136A8">
                    <w:rPr>
                      <w:rFonts w:ascii="Verdana" w:eastAsia="Times New Roman" w:hAnsi="Verdana" w:cs="Times New Roman"/>
                      <w:i/>
                      <w:iCs/>
                      <w:sz w:val="18"/>
                      <w:szCs w:val="18"/>
                    </w:rPr>
                    <w:t>becsült maximális összérték e tétel teljes időtartamára vonatkozóan)</w:t>
                  </w:r>
                </w:p>
              </w:tc>
            </w:tr>
            <w:tr w:rsidR="00D56BCB" w:rsidRPr="00C136A8" w14:paraId="3B3FD886" w14:textId="77777777" w:rsidTr="00F8260C">
              <w:trPr>
                <w:tblCellSpacing w:w="0" w:type="dxa"/>
              </w:trPr>
              <w:tc>
                <w:tcPr>
                  <w:tcW w:w="5000" w:type="pct"/>
                  <w:gridSpan w:val="2"/>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3B3FD881" w14:textId="77777777" w:rsidR="00D56BCB" w:rsidRPr="00C136A8" w:rsidRDefault="00D56BCB" w:rsidP="00D56BCB">
                  <w:pPr>
                    <w:spacing w:before="120" w:after="120" w:line="240" w:lineRule="auto"/>
                    <w:rPr>
                      <w:rFonts w:ascii="Verdana" w:eastAsia="Times New Roman" w:hAnsi="Verdana" w:cs="Times New Roman"/>
                      <w:b/>
                      <w:bCs/>
                      <w:sz w:val="18"/>
                      <w:szCs w:val="18"/>
                    </w:rPr>
                  </w:pPr>
                  <w:r w:rsidRPr="00C136A8">
                    <w:rPr>
                      <w:rFonts w:ascii="Verdana" w:eastAsia="Times New Roman" w:hAnsi="Verdana" w:cs="Times New Roman"/>
                      <w:b/>
                      <w:bCs/>
                      <w:sz w:val="18"/>
                      <w:szCs w:val="18"/>
                    </w:rPr>
                    <w:t>II.2.7) A szerződés, a keretmegállapodás vagy a dinamikus beszerzési rendszer időtartama</w:t>
                  </w:r>
                </w:p>
                <w:p w14:paraId="1B6450F4" w14:textId="77777777" w:rsidR="00F72E31" w:rsidRPr="008F102F" w:rsidRDefault="00D56BCB" w:rsidP="00D56BCB">
                  <w:pPr>
                    <w:spacing w:before="120" w:after="120" w:line="240" w:lineRule="auto"/>
                    <w:rPr>
                      <w:rFonts w:ascii="Verdana" w:eastAsia="Times New Roman" w:hAnsi="Verdana" w:cs="Times New Roman"/>
                      <w:color w:val="0070C0"/>
                      <w:sz w:val="18"/>
                      <w:szCs w:val="18"/>
                    </w:rPr>
                  </w:pPr>
                  <w:r w:rsidRPr="00C136A8">
                    <w:rPr>
                      <w:rFonts w:ascii="Verdana" w:eastAsia="Times New Roman" w:hAnsi="Verdana" w:cs="Times New Roman"/>
                      <w:sz w:val="18"/>
                      <w:szCs w:val="18"/>
                    </w:rPr>
                    <w:t>Időtartam hónapban:</w:t>
                  </w:r>
                </w:p>
                <w:p w14:paraId="3B3FD882" w14:textId="785DD816" w:rsidR="00D56BCB" w:rsidRPr="00C136A8" w:rsidRDefault="00F72E31" w:rsidP="00D56BCB">
                  <w:pPr>
                    <w:spacing w:before="120" w:after="120" w:line="240" w:lineRule="auto"/>
                    <w:rPr>
                      <w:rFonts w:ascii="Verdana" w:eastAsia="Times New Roman" w:hAnsi="Verdana" w:cs="Times New Roman"/>
                      <w:sz w:val="18"/>
                      <w:szCs w:val="18"/>
                    </w:rPr>
                  </w:pPr>
                  <w:r>
                    <w:rPr>
                      <w:rFonts w:ascii="Verdana" w:eastAsia="Times New Roman" w:hAnsi="Verdana" w:cs="Times New Roman"/>
                      <w:sz w:val="18"/>
                      <w:szCs w:val="18"/>
                    </w:rPr>
                    <w:t>Na</w:t>
                  </w:r>
                  <w:r w:rsidR="00D56BCB" w:rsidRPr="00C136A8">
                    <w:rPr>
                      <w:rFonts w:ascii="Verdana" w:eastAsia="Times New Roman" w:hAnsi="Verdana" w:cs="Times New Roman"/>
                      <w:sz w:val="18"/>
                      <w:szCs w:val="18"/>
                    </w:rPr>
                    <w:t>pokban kifejezett időtartam:</w:t>
                  </w:r>
                </w:p>
                <w:p w14:paraId="3B3FD883" w14:textId="6D8D2471" w:rsidR="00D56BCB" w:rsidRPr="00C136A8" w:rsidRDefault="00D56BCB" w:rsidP="00D56BCB">
                  <w:pPr>
                    <w:spacing w:before="120" w:after="120" w:line="240" w:lineRule="auto"/>
                    <w:rPr>
                      <w:rFonts w:ascii="Verdana" w:eastAsia="Times New Roman" w:hAnsi="Verdana" w:cs="Times New Roman"/>
                      <w:sz w:val="18"/>
                      <w:szCs w:val="18"/>
                    </w:rPr>
                  </w:pPr>
                  <w:r w:rsidRPr="009C4B10">
                    <w:rPr>
                      <w:rFonts w:ascii="Verdana" w:eastAsia="Times New Roman" w:hAnsi="Verdana" w:cs="Times New Roman"/>
                      <w:sz w:val="18"/>
                      <w:szCs w:val="18"/>
                    </w:rPr>
                    <w:t>Kezdés: </w:t>
                  </w:r>
                  <w:r w:rsidRPr="009C4B10">
                    <w:rPr>
                      <w:rFonts w:ascii="Verdana" w:eastAsia="Times New Roman" w:hAnsi="Verdana" w:cs="Times New Roman"/>
                      <w:i/>
                      <w:iCs/>
                      <w:sz w:val="18"/>
                      <w:szCs w:val="18"/>
                    </w:rPr>
                    <w:t>(nn/hh/éééé)</w:t>
                  </w:r>
                  <w:r w:rsidRPr="009C4B10">
                    <w:rPr>
                      <w:rFonts w:ascii="Verdana" w:eastAsia="Times New Roman" w:hAnsi="Verdana" w:cs="Times New Roman"/>
                      <w:sz w:val="18"/>
                      <w:szCs w:val="18"/>
                    </w:rPr>
                    <w:t> / Befejezés</w:t>
                  </w:r>
                  <w:r w:rsidR="00F72E31">
                    <w:rPr>
                      <w:rFonts w:ascii="Verdana" w:eastAsia="Times New Roman" w:hAnsi="Verdana" w:cs="Times New Roman"/>
                      <w:sz w:val="18"/>
                      <w:szCs w:val="18"/>
                    </w:rPr>
                    <w:t xml:space="preserve"> dátuma</w:t>
                  </w:r>
                  <w:r w:rsidRPr="009C4B10">
                    <w:rPr>
                      <w:rFonts w:ascii="Verdana" w:eastAsia="Times New Roman" w:hAnsi="Verdana" w:cs="Times New Roman"/>
                      <w:sz w:val="18"/>
                      <w:szCs w:val="18"/>
                    </w:rPr>
                    <w:t>: </w:t>
                  </w:r>
                </w:p>
                <w:p w14:paraId="3B3FD884" w14:textId="467741F9" w:rsidR="00D56BCB" w:rsidRPr="00C136A8" w:rsidRDefault="00D56BCB" w:rsidP="00D56BCB">
                  <w:pPr>
                    <w:spacing w:before="120" w:after="120" w:line="240" w:lineRule="auto"/>
                    <w:rPr>
                      <w:rFonts w:ascii="Verdana" w:eastAsia="Times New Roman" w:hAnsi="Verdana" w:cs="Times New Roman"/>
                      <w:sz w:val="18"/>
                      <w:szCs w:val="18"/>
                    </w:rPr>
                  </w:pPr>
                  <w:r w:rsidRPr="00C136A8">
                    <w:rPr>
                      <w:rFonts w:ascii="Verdana" w:eastAsia="Times New Roman" w:hAnsi="Verdana" w:cs="Times New Roman"/>
                      <w:sz w:val="18"/>
                      <w:szCs w:val="18"/>
                    </w:rPr>
                    <w:t>A szerződés meghosszabbítható</w:t>
                  </w:r>
                  <w:r w:rsidR="00F72E31">
                    <w:rPr>
                      <w:rFonts w:ascii="Verdana" w:eastAsia="Times New Roman" w:hAnsi="Verdana" w:cs="Times New Roman"/>
                      <w:sz w:val="18"/>
                      <w:szCs w:val="18"/>
                    </w:rPr>
                    <w:t>:</w:t>
                  </w:r>
                  <w:r w:rsidRPr="00C136A8">
                    <w:rPr>
                      <w:rFonts w:ascii="Verdana" w:eastAsia="Times New Roman" w:hAnsi="Verdana" w:cs="Times New Roman"/>
                      <w:sz w:val="18"/>
                      <w:szCs w:val="18"/>
                    </w:rPr>
                    <w:t xml:space="preserve"> igen</w:t>
                  </w:r>
                  <w:r w:rsidR="00F72E31">
                    <w:rPr>
                      <w:rFonts w:ascii="Verdana" w:eastAsia="Times New Roman" w:hAnsi="Verdana" w:cs="Times New Roman"/>
                      <w:sz w:val="18"/>
                      <w:szCs w:val="18"/>
                    </w:rPr>
                    <w:t>/</w:t>
                  </w:r>
                  <w:r w:rsidRPr="008F102F">
                    <w:rPr>
                      <w:rFonts w:ascii="Verdana" w:eastAsia="Times New Roman" w:hAnsi="Verdana" w:cs="Times New Roman"/>
                      <w:color w:val="0070C0"/>
                      <w:sz w:val="18"/>
                      <w:szCs w:val="18"/>
                      <w:u w:val="single"/>
                    </w:rPr>
                    <w:t>nem</w:t>
                  </w:r>
                </w:p>
                <w:p w14:paraId="40056BDD" w14:textId="77777777" w:rsidR="00D56BCB" w:rsidRPr="00B763B6" w:rsidRDefault="00D56BCB" w:rsidP="00D56BCB">
                  <w:pPr>
                    <w:spacing w:before="120" w:after="120" w:line="240" w:lineRule="auto"/>
                    <w:rPr>
                      <w:rFonts w:ascii="Verdana" w:eastAsia="Times New Roman" w:hAnsi="Verdana" w:cs="Times New Roman"/>
                      <w:sz w:val="18"/>
                      <w:szCs w:val="18"/>
                    </w:rPr>
                  </w:pPr>
                  <w:r w:rsidRPr="00C136A8">
                    <w:rPr>
                      <w:rFonts w:ascii="Verdana" w:eastAsia="Times New Roman" w:hAnsi="Verdana" w:cs="Times New Roman"/>
                      <w:sz w:val="18"/>
                      <w:szCs w:val="18"/>
                    </w:rPr>
                    <w:t>A meghosszabbításra vonatkozó lehetőségek ismertetése:</w:t>
                  </w:r>
                  <w:r w:rsidR="00AF0698">
                    <w:rPr>
                      <w:rFonts w:ascii="Verdana" w:eastAsia="Times New Roman" w:hAnsi="Verdana" w:cs="Times New Roman"/>
                      <w:sz w:val="18"/>
                      <w:szCs w:val="18"/>
                    </w:rPr>
                    <w:t xml:space="preserve"> </w:t>
                  </w:r>
                  <w:r w:rsidR="00AF0698" w:rsidRPr="00B763B6">
                    <w:rPr>
                      <w:rFonts w:ascii="Verdana" w:eastAsia="Times New Roman" w:hAnsi="Verdana" w:cs="Times New Roman"/>
                      <w:sz w:val="18"/>
                      <w:szCs w:val="18"/>
                    </w:rPr>
                    <w:t>[200</w:t>
                  </w:r>
                  <w:r w:rsidR="00CC4BB3" w:rsidRPr="00B763B6">
                    <w:rPr>
                      <w:rFonts w:ascii="Verdana" w:eastAsia="Times New Roman" w:hAnsi="Verdana" w:cs="Times New Roman"/>
                      <w:sz w:val="18"/>
                      <w:szCs w:val="18"/>
                    </w:rPr>
                    <w:t>]</w:t>
                  </w:r>
                </w:p>
                <w:p w14:paraId="3B3FD885" w14:textId="54FCB3C9" w:rsidR="007D3B41" w:rsidRPr="008F102F" w:rsidRDefault="00795B91" w:rsidP="00D56BCB">
                  <w:pPr>
                    <w:spacing w:before="120" w:after="120" w:line="240" w:lineRule="auto"/>
                    <w:rPr>
                      <w:rFonts w:ascii="Verdana" w:eastAsia="Times New Roman" w:hAnsi="Verdana" w:cs="Times New Roman"/>
                      <w:sz w:val="18"/>
                      <w:szCs w:val="18"/>
                      <w:highlight w:val="yellow"/>
                    </w:rPr>
                  </w:pPr>
                  <w:r w:rsidRPr="00B763B6">
                    <w:rPr>
                      <w:rFonts w:ascii="Verdana" w:eastAsia="Times New Roman" w:hAnsi="Verdana" w:cs="Times New Roman"/>
                      <w:sz w:val="18"/>
                      <w:szCs w:val="18"/>
                    </w:rPr>
                    <w:t>_______________________</w:t>
                  </w:r>
                </w:p>
              </w:tc>
            </w:tr>
            <w:tr w:rsidR="00D56BCB" w:rsidRPr="00C136A8" w14:paraId="3B3FD88B" w14:textId="77777777" w:rsidTr="00F8260C">
              <w:trPr>
                <w:tblCellSpacing w:w="0" w:type="dxa"/>
              </w:trPr>
              <w:tc>
                <w:tcPr>
                  <w:tcW w:w="5000" w:type="pct"/>
                  <w:gridSpan w:val="2"/>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3B3FD887" w14:textId="4E20A9C7" w:rsidR="00D56BCB" w:rsidRPr="00C136A8" w:rsidRDefault="00D56BCB" w:rsidP="00D56BCB">
                  <w:pPr>
                    <w:spacing w:before="120" w:after="120" w:line="240" w:lineRule="auto"/>
                    <w:rPr>
                      <w:rFonts w:ascii="Verdana" w:eastAsia="Times New Roman" w:hAnsi="Verdana" w:cs="Times New Roman"/>
                      <w:sz w:val="18"/>
                      <w:szCs w:val="18"/>
                    </w:rPr>
                  </w:pPr>
                  <w:r w:rsidRPr="00C136A8">
                    <w:rPr>
                      <w:rFonts w:ascii="Verdana" w:eastAsia="Times New Roman" w:hAnsi="Verdana" w:cs="Times New Roman"/>
                      <w:b/>
                      <w:bCs/>
                      <w:sz w:val="18"/>
                      <w:szCs w:val="18"/>
                    </w:rPr>
                    <w:t>II.2.</w:t>
                  </w:r>
                  <w:r w:rsidR="00F72E31">
                    <w:rPr>
                      <w:rFonts w:ascii="Verdana" w:eastAsia="Times New Roman" w:hAnsi="Verdana" w:cs="Times New Roman"/>
                      <w:b/>
                      <w:bCs/>
                      <w:sz w:val="18"/>
                      <w:szCs w:val="18"/>
                    </w:rPr>
                    <w:t>8</w:t>
                  </w:r>
                  <w:r w:rsidRPr="00C136A8">
                    <w:rPr>
                      <w:rFonts w:ascii="Verdana" w:eastAsia="Times New Roman" w:hAnsi="Verdana" w:cs="Times New Roman"/>
                      <w:b/>
                      <w:bCs/>
                      <w:sz w:val="18"/>
                      <w:szCs w:val="18"/>
                    </w:rPr>
                    <w:t>) Az ajánlattételre vagy részvételre felhívandó gazdasági szereplők számának korlátozására vonatkozó információ</w:t>
                  </w:r>
                  <w:r>
                    <w:rPr>
                      <w:rFonts w:ascii="Verdana" w:eastAsia="Times New Roman" w:hAnsi="Verdana" w:cs="Times New Roman"/>
                      <w:b/>
                      <w:bCs/>
                      <w:sz w:val="18"/>
                      <w:szCs w:val="18"/>
                    </w:rPr>
                    <w:t xml:space="preserve"> </w:t>
                  </w:r>
                  <w:r w:rsidRPr="00C136A8">
                    <w:rPr>
                      <w:rFonts w:ascii="Verdana" w:eastAsia="Times New Roman" w:hAnsi="Verdana" w:cs="Times New Roman"/>
                      <w:i/>
                      <w:iCs/>
                      <w:sz w:val="18"/>
                      <w:szCs w:val="18"/>
                    </w:rPr>
                    <w:t>(nyílt eljárások kivételével)</w:t>
                  </w:r>
                </w:p>
                <w:p w14:paraId="3B3FD888" w14:textId="2612AEFD" w:rsidR="00D56BCB" w:rsidRPr="00C136A8" w:rsidRDefault="00D56BCB" w:rsidP="00D56BCB">
                  <w:pPr>
                    <w:spacing w:before="120" w:after="120" w:line="240" w:lineRule="auto"/>
                    <w:rPr>
                      <w:rFonts w:ascii="Verdana" w:eastAsia="Times New Roman" w:hAnsi="Verdana" w:cs="Times New Roman"/>
                      <w:sz w:val="18"/>
                      <w:szCs w:val="18"/>
                    </w:rPr>
                  </w:pPr>
                  <w:r w:rsidRPr="00C136A8">
                    <w:rPr>
                      <w:rFonts w:ascii="Verdana" w:eastAsia="Times New Roman" w:hAnsi="Verdana" w:cs="Times New Roman"/>
                      <w:sz w:val="18"/>
                      <w:szCs w:val="18"/>
                    </w:rPr>
                    <w:t xml:space="preserve">A </w:t>
                  </w:r>
                  <w:r w:rsidR="00F72E31">
                    <w:rPr>
                      <w:rFonts w:ascii="Verdana" w:eastAsia="Times New Roman" w:hAnsi="Verdana" w:cs="Times New Roman"/>
                      <w:sz w:val="18"/>
                      <w:szCs w:val="18"/>
                    </w:rPr>
                    <w:t>gazdasági szereplők</w:t>
                  </w:r>
                  <w:r w:rsidRPr="00C136A8">
                    <w:rPr>
                      <w:rFonts w:ascii="Verdana" w:eastAsia="Times New Roman" w:hAnsi="Verdana" w:cs="Times New Roman"/>
                      <w:sz w:val="18"/>
                      <w:szCs w:val="18"/>
                    </w:rPr>
                    <w:t xml:space="preserve"> tervezett száma</w:t>
                  </w:r>
                  <w:r w:rsidR="00F72E31">
                    <w:rPr>
                      <w:rFonts w:ascii="Verdana" w:eastAsia="Times New Roman" w:hAnsi="Verdana" w:cs="Times New Roman"/>
                      <w:sz w:val="18"/>
                      <w:szCs w:val="18"/>
                    </w:rPr>
                    <w:t xml:space="preserve"> (keretszáma)</w:t>
                  </w:r>
                  <w:r w:rsidRPr="00C136A8">
                    <w:rPr>
                      <w:rFonts w:ascii="Verdana" w:eastAsia="Times New Roman" w:hAnsi="Verdana" w:cs="Times New Roman"/>
                      <w:sz w:val="18"/>
                      <w:szCs w:val="18"/>
                    </w:rPr>
                    <w:t>:</w:t>
                  </w:r>
                </w:p>
                <w:p w14:paraId="048C43C9" w14:textId="77777777" w:rsidR="00F72E31" w:rsidRDefault="00D56BCB" w:rsidP="00D56BCB">
                  <w:pPr>
                    <w:spacing w:before="120" w:after="120" w:line="240" w:lineRule="auto"/>
                    <w:rPr>
                      <w:rFonts w:ascii="Verdana" w:eastAsia="Times New Roman" w:hAnsi="Verdana" w:cs="Times New Roman"/>
                      <w:sz w:val="18"/>
                      <w:szCs w:val="18"/>
                    </w:rPr>
                  </w:pPr>
                  <w:r w:rsidRPr="00C136A8">
                    <w:rPr>
                      <w:rFonts w:ascii="Verdana" w:eastAsia="Times New Roman" w:hAnsi="Verdana" w:cs="Times New Roman"/>
                      <w:sz w:val="18"/>
                      <w:szCs w:val="18"/>
                    </w:rPr>
                    <w:t>Tervezett minimum:</w:t>
                  </w:r>
                </w:p>
                <w:p w14:paraId="3B3FD889" w14:textId="33C415FC" w:rsidR="00D56BCB" w:rsidRPr="00C136A8" w:rsidRDefault="00D56BCB" w:rsidP="00D56BCB">
                  <w:pPr>
                    <w:spacing w:before="120" w:after="120" w:line="240" w:lineRule="auto"/>
                    <w:rPr>
                      <w:rFonts w:ascii="Verdana" w:eastAsia="Times New Roman" w:hAnsi="Verdana" w:cs="Times New Roman"/>
                      <w:sz w:val="18"/>
                      <w:szCs w:val="18"/>
                    </w:rPr>
                  </w:pPr>
                  <w:r w:rsidRPr="00C136A8">
                    <w:rPr>
                      <w:rFonts w:ascii="Verdana" w:eastAsia="Times New Roman" w:hAnsi="Verdana" w:cs="Times New Roman"/>
                      <w:sz w:val="18"/>
                      <w:szCs w:val="18"/>
                    </w:rPr>
                    <w:t>Maximális szám: </w:t>
                  </w:r>
                  <w:hyperlink r:id="rId18" w:tooltip="euhint2" w:history="1">
                    <w:r w:rsidRPr="00C136A8">
                      <w:rPr>
                        <w:rFonts w:ascii="Verdana" w:eastAsia="Times New Roman" w:hAnsi="Verdana" w:cs="Times New Roman"/>
                        <w:b/>
                        <w:bCs/>
                        <w:sz w:val="18"/>
                        <w:szCs w:val="18"/>
                        <w:u w:val="single"/>
                        <w:vertAlign w:val="superscript"/>
                      </w:rPr>
                      <w:t>2</w:t>
                    </w:r>
                  </w:hyperlink>
                </w:p>
                <w:p w14:paraId="188CAD9A" w14:textId="77777777" w:rsidR="00D56BCB" w:rsidRPr="00B763B6" w:rsidRDefault="00D56BCB" w:rsidP="00D56BCB">
                  <w:pPr>
                    <w:spacing w:before="120" w:after="120" w:line="240" w:lineRule="auto"/>
                    <w:rPr>
                      <w:rFonts w:ascii="Verdana" w:eastAsia="Times New Roman" w:hAnsi="Verdana" w:cs="Times New Roman"/>
                      <w:sz w:val="18"/>
                      <w:szCs w:val="18"/>
                    </w:rPr>
                  </w:pPr>
                  <w:r w:rsidRPr="00C136A8">
                    <w:rPr>
                      <w:rFonts w:ascii="Verdana" w:eastAsia="Times New Roman" w:hAnsi="Verdana" w:cs="Times New Roman"/>
                      <w:sz w:val="18"/>
                      <w:szCs w:val="18"/>
                    </w:rPr>
                    <w:lastRenderedPageBreak/>
                    <w:t>A jelentkezők számának korlátozására vonatkozó objektív szempontok</w:t>
                  </w:r>
                  <w:r w:rsidRPr="00B763B6">
                    <w:rPr>
                      <w:rFonts w:ascii="Verdana" w:eastAsia="Times New Roman" w:hAnsi="Verdana" w:cs="Times New Roman"/>
                      <w:sz w:val="18"/>
                      <w:szCs w:val="18"/>
                    </w:rPr>
                    <w:t>:</w:t>
                  </w:r>
                  <w:r w:rsidR="00CC4BB3" w:rsidRPr="00B763B6">
                    <w:rPr>
                      <w:rFonts w:ascii="Verdana" w:eastAsia="Times New Roman" w:hAnsi="Verdana" w:cs="Times New Roman"/>
                      <w:sz w:val="18"/>
                      <w:szCs w:val="18"/>
                    </w:rPr>
                    <w:t xml:space="preserve"> [</w:t>
                  </w:r>
                  <w:r w:rsidR="00185AF7" w:rsidRPr="00B763B6">
                    <w:rPr>
                      <w:rFonts w:ascii="Verdana" w:eastAsia="Times New Roman" w:hAnsi="Verdana" w:cs="Times New Roman"/>
                      <w:sz w:val="18"/>
                      <w:szCs w:val="18"/>
                    </w:rPr>
                    <w:t>40</w:t>
                  </w:r>
                  <w:r w:rsidR="00CC4BB3" w:rsidRPr="00B763B6">
                    <w:rPr>
                      <w:rFonts w:ascii="Verdana" w:eastAsia="Times New Roman" w:hAnsi="Verdana" w:cs="Times New Roman"/>
                      <w:sz w:val="18"/>
                      <w:szCs w:val="18"/>
                    </w:rPr>
                    <w:t>00]</w:t>
                  </w:r>
                </w:p>
                <w:p w14:paraId="3B3FD88A" w14:textId="67ECB4F3" w:rsidR="00452F6C" w:rsidRPr="00C136A8" w:rsidRDefault="00452F6C" w:rsidP="00D56BCB">
                  <w:pPr>
                    <w:spacing w:before="120" w:after="120" w:line="240" w:lineRule="auto"/>
                    <w:rPr>
                      <w:rFonts w:ascii="Verdana" w:eastAsia="Times New Roman" w:hAnsi="Verdana" w:cs="Times New Roman"/>
                      <w:sz w:val="18"/>
                      <w:szCs w:val="18"/>
                    </w:rPr>
                  </w:pPr>
                  <w:r w:rsidRPr="00B763B6">
                    <w:rPr>
                      <w:rFonts w:ascii="Verdana" w:eastAsia="Times New Roman" w:hAnsi="Verdana" w:cs="Times New Roman"/>
                      <w:sz w:val="18"/>
                      <w:szCs w:val="18"/>
                    </w:rPr>
                    <w:t>_______________________</w:t>
                  </w:r>
                </w:p>
              </w:tc>
            </w:tr>
            <w:tr w:rsidR="00D56BCB" w:rsidRPr="00C136A8" w14:paraId="3B3FD88E" w14:textId="77777777" w:rsidTr="00F8260C">
              <w:trPr>
                <w:tblCellSpacing w:w="0" w:type="dxa"/>
              </w:trPr>
              <w:tc>
                <w:tcPr>
                  <w:tcW w:w="5000" w:type="pct"/>
                  <w:gridSpan w:val="2"/>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3B3FD88C" w14:textId="70AB67BB" w:rsidR="00D56BCB" w:rsidRPr="00C136A8" w:rsidRDefault="00D56BCB" w:rsidP="00D56BCB">
                  <w:pPr>
                    <w:spacing w:before="120" w:after="120" w:line="240" w:lineRule="auto"/>
                    <w:rPr>
                      <w:rFonts w:ascii="Verdana" w:eastAsia="Times New Roman" w:hAnsi="Verdana" w:cs="Times New Roman"/>
                      <w:b/>
                      <w:bCs/>
                      <w:sz w:val="18"/>
                      <w:szCs w:val="18"/>
                    </w:rPr>
                  </w:pPr>
                  <w:r w:rsidRPr="00C136A8">
                    <w:rPr>
                      <w:rFonts w:ascii="Verdana" w:eastAsia="Times New Roman" w:hAnsi="Verdana" w:cs="Times New Roman"/>
                      <w:b/>
                      <w:bCs/>
                      <w:sz w:val="18"/>
                      <w:szCs w:val="18"/>
                    </w:rPr>
                    <w:lastRenderedPageBreak/>
                    <w:t>II.2.</w:t>
                  </w:r>
                  <w:r w:rsidR="00F72E31">
                    <w:rPr>
                      <w:rFonts w:ascii="Verdana" w:eastAsia="Times New Roman" w:hAnsi="Verdana" w:cs="Times New Roman"/>
                      <w:b/>
                      <w:bCs/>
                      <w:sz w:val="18"/>
                      <w:szCs w:val="18"/>
                    </w:rPr>
                    <w:t>9</w:t>
                  </w:r>
                  <w:r w:rsidRPr="00C136A8">
                    <w:rPr>
                      <w:rFonts w:ascii="Verdana" w:eastAsia="Times New Roman" w:hAnsi="Verdana" w:cs="Times New Roman"/>
                      <w:b/>
                      <w:bCs/>
                      <w:sz w:val="18"/>
                      <w:szCs w:val="18"/>
                    </w:rPr>
                    <w:t>) Változatokra vonatkozó információk</w:t>
                  </w:r>
                </w:p>
                <w:p w14:paraId="3B3FD88D" w14:textId="659D405E" w:rsidR="00D56BCB" w:rsidRPr="00C136A8" w:rsidRDefault="00D56BCB" w:rsidP="00D56BCB">
                  <w:pPr>
                    <w:spacing w:before="120" w:after="120" w:line="240" w:lineRule="auto"/>
                    <w:rPr>
                      <w:rFonts w:ascii="Verdana" w:eastAsia="Times New Roman" w:hAnsi="Verdana" w:cs="Times New Roman"/>
                      <w:sz w:val="18"/>
                      <w:szCs w:val="18"/>
                    </w:rPr>
                  </w:pPr>
                  <w:r w:rsidRPr="00C136A8">
                    <w:rPr>
                      <w:rFonts w:ascii="Verdana" w:eastAsia="Times New Roman" w:hAnsi="Verdana" w:cs="Times New Roman"/>
                      <w:sz w:val="18"/>
                      <w:szCs w:val="18"/>
                    </w:rPr>
                    <w:t>Elfogadható változatok</w:t>
                  </w:r>
                  <w:r w:rsidR="00F72E31">
                    <w:rPr>
                      <w:rFonts w:ascii="Verdana" w:eastAsia="Times New Roman" w:hAnsi="Verdana" w:cs="Times New Roman"/>
                      <w:sz w:val="18"/>
                      <w:szCs w:val="18"/>
                    </w:rPr>
                    <w:t xml:space="preserve"> (alternatív ajánlatok):</w:t>
                  </w:r>
                  <w:r w:rsidRPr="00C136A8">
                    <w:rPr>
                      <w:rFonts w:ascii="Verdana" w:eastAsia="Times New Roman" w:hAnsi="Verdana" w:cs="Times New Roman"/>
                      <w:sz w:val="18"/>
                      <w:szCs w:val="18"/>
                    </w:rPr>
                    <w:t xml:space="preserve"> igen</w:t>
                  </w:r>
                  <w:r w:rsidR="00F72E31">
                    <w:rPr>
                      <w:rFonts w:ascii="Verdana" w:eastAsia="Times New Roman" w:hAnsi="Verdana" w:cs="Times New Roman"/>
                      <w:sz w:val="18"/>
                      <w:szCs w:val="18"/>
                    </w:rPr>
                    <w:t>/</w:t>
                  </w:r>
                  <w:r w:rsidRPr="00C136A8">
                    <w:rPr>
                      <w:rFonts w:ascii="Verdana" w:eastAsia="Times New Roman" w:hAnsi="Verdana" w:cs="Times New Roman"/>
                      <w:sz w:val="18"/>
                      <w:szCs w:val="18"/>
                    </w:rPr>
                    <w:t xml:space="preserve"> </w:t>
                  </w:r>
                  <w:r w:rsidRPr="008F102F">
                    <w:rPr>
                      <w:rFonts w:ascii="Verdana" w:eastAsia="Times New Roman" w:hAnsi="Verdana" w:cs="Times New Roman"/>
                      <w:color w:val="0070C0"/>
                      <w:sz w:val="18"/>
                      <w:szCs w:val="18"/>
                      <w:u w:val="single"/>
                    </w:rPr>
                    <w:t>nem</w:t>
                  </w:r>
                </w:p>
              </w:tc>
            </w:tr>
            <w:tr w:rsidR="00D56BCB" w:rsidRPr="00C136A8" w14:paraId="3B3FD892" w14:textId="77777777" w:rsidTr="00F8260C">
              <w:trPr>
                <w:tblCellSpacing w:w="0" w:type="dxa"/>
              </w:trPr>
              <w:tc>
                <w:tcPr>
                  <w:tcW w:w="5000" w:type="pct"/>
                  <w:gridSpan w:val="2"/>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3B3FD88F" w14:textId="42D486F3" w:rsidR="00D56BCB" w:rsidRPr="00C136A8" w:rsidRDefault="00D56BCB" w:rsidP="00D56BCB">
                  <w:pPr>
                    <w:spacing w:before="120" w:after="120" w:line="240" w:lineRule="auto"/>
                    <w:rPr>
                      <w:rFonts w:ascii="Verdana" w:eastAsia="Times New Roman" w:hAnsi="Verdana" w:cs="Times New Roman"/>
                      <w:b/>
                      <w:bCs/>
                      <w:sz w:val="18"/>
                      <w:szCs w:val="18"/>
                    </w:rPr>
                  </w:pPr>
                  <w:r w:rsidRPr="00C136A8">
                    <w:rPr>
                      <w:rFonts w:ascii="Verdana" w:eastAsia="Times New Roman" w:hAnsi="Verdana" w:cs="Times New Roman"/>
                      <w:b/>
                      <w:bCs/>
                      <w:sz w:val="18"/>
                      <w:szCs w:val="18"/>
                    </w:rPr>
                    <w:t>II.2.</w:t>
                  </w:r>
                  <w:r w:rsidR="00F72E31">
                    <w:rPr>
                      <w:rFonts w:ascii="Verdana" w:eastAsia="Times New Roman" w:hAnsi="Verdana" w:cs="Times New Roman"/>
                      <w:b/>
                      <w:bCs/>
                      <w:sz w:val="18"/>
                      <w:szCs w:val="18"/>
                    </w:rPr>
                    <w:t>10</w:t>
                  </w:r>
                  <w:r w:rsidRPr="00C136A8">
                    <w:rPr>
                      <w:rFonts w:ascii="Verdana" w:eastAsia="Times New Roman" w:hAnsi="Verdana" w:cs="Times New Roman"/>
                      <w:b/>
                      <w:bCs/>
                      <w:sz w:val="18"/>
                      <w:szCs w:val="18"/>
                    </w:rPr>
                    <w:t>) Opciókra vonatkozó információ</w:t>
                  </w:r>
                </w:p>
                <w:p w14:paraId="3B3FD890" w14:textId="59082841" w:rsidR="00D56BCB" w:rsidRPr="00C136A8" w:rsidRDefault="00D56BCB" w:rsidP="00D56BCB">
                  <w:pPr>
                    <w:spacing w:before="120" w:after="120" w:line="240" w:lineRule="auto"/>
                    <w:rPr>
                      <w:rFonts w:ascii="Verdana" w:eastAsia="Times New Roman" w:hAnsi="Verdana" w:cs="Times New Roman"/>
                      <w:sz w:val="18"/>
                      <w:szCs w:val="18"/>
                    </w:rPr>
                  </w:pPr>
                  <w:r>
                    <w:rPr>
                      <w:rFonts w:ascii="Verdana" w:eastAsia="Times New Roman" w:hAnsi="Verdana" w:cs="Times New Roman"/>
                      <w:sz w:val="18"/>
                      <w:szCs w:val="18"/>
                    </w:rPr>
                    <w:t>Opciók</w:t>
                  </w:r>
                  <w:r w:rsidR="00F72E31">
                    <w:rPr>
                      <w:rFonts w:ascii="Verdana" w:eastAsia="Times New Roman" w:hAnsi="Verdana" w:cs="Times New Roman"/>
                      <w:sz w:val="18"/>
                      <w:szCs w:val="18"/>
                    </w:rPr>
                    <w:t>:</w:t>
                  </w:r>
                  <w:r>
                    <w:rPr>
                      <w:rFonts w:ascii="Verdana" w:eastAsia="Times New Roman" w:hAnsi="Verdana" w:cs="Times New Roman"/>
                      <w:sz w:val="18"/>
                      <w:szCs w:val="18"/>
                    </w:rPr>
                    <w:t xml:space="preserve"> igen </w:t>
                  </w:r>
                  <w:r w:rsidR="00F72E31">
                    <w:rPr>
                      <w:rFonts w:ascii="Verdana" w:eastAsia="Times New Roman" w:hAnsi="Verdana" w:cs="Times New Roman"/>
                      <w:sz w:val="18"/>
                      <w:szCs w:val="18"/>
                    </w:rPr>
                    <w:t>/</w:t>
                  </w:r>
                  <w:r w:rsidRPr="008F102F">
                    <w:rPr>
                      <w:rFonts w:ascii="Verdana" w:eastAsia="Times New Roman" w:hAnsi="Verdana" w:cs="Times New Roman"/>
                      <w:color w:val="0070C0"/>
                      <w:sz w:val="18"/>
                      <w:szCs w:val="18"/>
                      <w:u w:val="single"/>
                    </w:rPr>
                    <w:t>nem</w:t>
                  </w:r>
                </w:p>
                <w:p w14:paraId="74FF93B6" w14:textId="77777777" w:rsidR="00D56BCB" w:rsidRPr="00B763B6" w:rsidRDefault="00D56BCB" w:rsidP="00540039">
                  <w:pPr>
                    <w:spacing w:before="120" w:after="120" w:line="240" w:lineRule="auto"/>
                    <w:rPr>
                      <w:rFonts w:ascii="Verdana" w:eastAsia="Times New Roman" w:hAnsi="Verdana" w:cs="Times New Roman"/>
                      <w:sz w:val="18"/>
                      <w:szCs w:val="18"/>
                    </w:rPr>
                  </w:pPr>
                  <w:r w:rsidRPr="00EC1073">
                    <w:rPr>
                      <w:rFonts w:ascii="Verdana" w:eastAsia="Times New Roman" w:hAnsi="Verdana" w:cs="Times New Roman"/>
                      <w:sz w:val="18"/>
                      <w:szCs w:val="18"/>
                    </w:rPr>
                    <w:t xml:space="preserve">Opciók </w:t>
                  </w:r>
                  <w:r w:rsidR="00F72E31">
                    <w:rPr>
                      <w:rFonts w:ascii="Verdana" w:eastAsia="Times New Roman" w:hAnsi="Verdana" w:cs="Times New Roman"/>
                      <w:sz w:val="18"/>
                      <w:szCs w:val="18"/>
                    </w:rPr>
                    <w:t>leírása</w:t>
                  </w:r>
                  <w:r w:rsidRPr="00B763B6">
                    <w:rPr>
                      <w:rFonts w:ascii="Verdana" w:eastAsia="Times New Roman" w:hAnsi="Verdana" w:cs="Times New Roman"/>
                      <w:sz w:val="18"/>
                      <w:szCs w:val="18"/>
                    </w:rPr>
                    <w:t>:</w:t>
                  </w:r>
                  <w:r w:rsidR="00185AF7" w:rsidRPr="00B763B6">
                    <w:rPr>
                      <w:rFonts w:ascii="Verdana" w:eastAsia="Times New Roman" w:hAnsi="Verdana" w:cs="Times New Roman"/>
                      <w:sz w:val="18"/>
                      <w:szCs w:val="18"/>
                    </w:rPr>
                    <w:t xml:space="preserve"> [4000]</w:t>
                  </w:r>
                </w:p>
                <w:p w14:paraId="3B3FD891" w14:textId="0BD29559" w:rsidR="00452F6C" w:rsidRPr="00C136A8" w:rsidRDefault="00452F6C" w:rsidP="00540039">
                  <w:pPr>
                    <w:spacing w:before="120" w:after="120" w:line="240" w:lineRule="auto"/>
                    <w:rPr>
                      <w:rFonts w:ascii="Verdana" w:eastAsia="Times New Roman" w:hAnsi="Verdana" w:cs="Times New Roman"/>
                      <w:sz w:val="18"/>
                      <w:szCs w:val="18"/>
                    </w:rPr>
                  </w:pPr>
                  <w:r w:rsidRPr="00B763B6">
                    <w:rPr>
                      <w:rFonts w:ascii="Verdana" w:eastAsia="Times New Roman" w:hAnsi="Verdana" w:cs="Times New Roman"/>
                      <w:sz w:val="18"/>
                      <w:szCs w:val="18"/>
                    </w:rPr>
                    <w:t>_______________________</w:t>
                  </w:r>
                </w:p>
              </w:tc>
            </w:tr>
            <w:tr w:rsidR="00D56BCB" w:rsidRPr="00C136A8" w14:paraId="3B3FD895" w14:textId="77777777" w:rsidTr="00F8260C">
              <w:trPr>
                <w:tblCellSpacing w:w="0" w:type="dxa"/>
              </w:trPr>
              <w:tc>
                <w:tcPr>
                  <w:tcW w:w="5000" w:type="pct"/>
                  <w:gridSpan w:val="2"/>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3B3FD893" w14:textId="3C8F2C66" w:rsidR="00D56BCB" w:rsidRPr="00C136A8" w:rsidRDefault="00D56BCB" w:rsidP="00D56BCB">
                  <w:pPr>
                    <w:spacing w:before="120" w:after="120" w:line="240" w:lineRule="auto"/>
                    <w:rPr>
                      <w:rFonts w:ascii="Verdana" w:eastAsia="Times New Roman" w:hAnsi="Verdana" w:cs="Times New Roman"/>
                      <w:sz w:val="18"/>
                      <w:szCs w:val="18"/>
                    </w:rPr>
                  </w:pPr>
                  <w:r w:rsidRPr="00C136A8">
                    <w:rPr>
                      <w:rFonts w:ascii="Verdana" w:eastAsia="Times New Roman" w:hAnsi="Verdana" w:cs="Times New Roman"/>
                      <w:b/>
                      <w:bCs/>
                      <w:sz w:val="18"/>
                      <w:szCs w:val="18"/>
                    </w:rPr>
                    <w:t>II.2.</w:t>
                  </w:r>
                  <w:r w:rsidR="00F72E31">
                    <w:rPr>
                      <w:rFonts w:ascii="Verdana" w:eastAsia="Times New Roman" w:hAnsi="Verdana" w:cs="Times New Roman"/>
                      <w:b/>
                      <w:bCs/>
                      <w:sz w:val="18"/>
                      <w:szCs w:val="18"/>
                    </w:rPr>
                    <w:t>11</w:t>
                  </w:r>
                  <w:r w:rsidRPr="00C136A8">
                    <w:rPr>
                      <w:rFonts w:ascii="Verdana" w:eastAsia="Times New Roman" w:hAnsi="Verdana" w:cs="Times New Roman"/>
                      <w:b/>
                      <w:bCs/>
                      <w:sz w:val="18"/>
                      <w:szCs w:val="18"/>
                    </w:rPr>
                    <w:t>) Információ az elektronikus katalógusokról</w:t>
                  </w:r>
                </w:p>
                <w:p w14:paraId="3B3FD894" w14:textId="3A238B48" w:rsidR="00D56BCB" w:rsidRPr="00C136A8" w:rsidRDefault="00D56BCB" w:rsidP="00D56BCB">
                  <w:pPr>
                    <w:spacing w:before="120" w:after="120" w:line="240" w:lineRule="auto"/>
                    <w:rPr>
                      <w:rFonts w:ascii="Verdana" w:eastAsia="Times New Roman" w:hAnsi="Verdana" w:cs="Times New Roman"/>
                      <w:sz w:val="18"/>
                      <w:szCs w:val="18"/>
                    </w:rPr>
                  </w:pPr>
                  <w:r w:rsidRPr="00C136A8">
                    <w:rPr>
                      <w:rFonts w:ascii="Verdana" w:eastAsia="Times New Roman" w:hAnsi="Verdana" w:cs="Times New Roman"/>
                      <w:sz w:val="18"/>
                      <w:szCs w:val="18"/>
                    </w:rPr>
                    <w:t>Az ajánlatokat elektronikus katalógus formájában kell benyújtani, vagy azoknak elektronikus katalógust kell tartalmazniuk</w:t>
                  </w:r>
                  <w:r w:rsidR="00F72E31">
                    <w:rPr>
                      <w:rFonts w:ascii="Verdana" w:eastAsia="Times New Roman" w:hAnsi="Verdana" w:cs="Times New Roman"/>
                      <w:sz w:val="18"/>
                      <w:szCs w:val="18"/>
                    </w:rPr>
                    <w:t>: Igen/</w:t>
                  </w:r>
                  <w:r w:rsidR="00F72E31" w:rsidRPr="008F102F">
                    <w:rPr>
                      <w:rFonts w:ascii="Verdana" w:eastAsia="Times New Roman" w:hAnsi="Verdana" w:cs="Times New Roman"/>
                      <w:color w:val="0070C0"/>
                      <w:sz w:val="18"/>
                      <w:szCs w:val="18"/>
                      <w:u w:val="single"/>
                    </w:rPr>
                    <w:t>Nem</w:t>
                  </w:r>
                </w:p>
              </w:tc>
            </w:tr>
            <w:tr w:rsidR="00D56BCB" w:rsidRPr="00C136A8" w14:paraId="3B3FD89A" w14:textId="77777777" w:rsidTr="00F8260C">
              <w:trPr>
                <w:tblCellSpacing w:w="0" w:type="dxa"/>
              </w:trPr>
              <w:tc>
                <w:tcPr>
                  <w:tcW w:w="5000" w:type="pct"/>
                  <w:gridSpan w:val="2"/>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3B3FD896" w14:textId="77777777" w:rsidR="00D56BCB" w:rsidRPr="00C136A8" w:rsidRDefault="00D56BCB" w:rsidP="00D56BCB">
                  <w:pPr>
                    <w:spacing w:before="120" w:after="120" w:line="240" w:lineRule="auto"/>
                    <w:rPr>
                      <w:rFonts w:ascii="Verdana" w:eastAsia="Times New Roman" w:hAnsi="Verdana" w:cs="Times New Roman"/>
                      <w:b/>
                      <w:bCs/>
                      <w:sz w:val="18"/>
                      <w:szCs w:val="18"/>
                    </w:rPr>
                  </w:pPr>
                  <w:r w:rsidRPr="00C136A8">
                    <w:rPr>
                      <w:rFonts w:ascii="Verdana" w:eastAsia="Times New Roman" w:hAnsi="Verdana" w:cs="Times New Roman"/>
                      <w:b/>
                      <w:bCs/>
                      <w:sz w:val="18"/>
                      <w:szCs w:val="18"/>
                    </w:rPr>
                    <w:t>II.2.13) Európai uniós alapokra vonatkozó információk</w:t>
                  </w:r>
                </w:p>
                <w:p w14:paraId="3B3FD897" w14:textId="77777777" w:rsidR="00D56BCB" w:rsidRDefault="00D56BCB" w:rsidP="00D56BCB">
                  <w:pPr>
                    <w:spacing w:before="120" w:after="120" w:line="240" w:lineRule="auto"/>
                    <w:rPr>
                      <w:rFonts w:ascii="Verdana" w:eastAsia="Times New Roman" w:hAnsi="Verdana" w:cs="Times New Roman"/>
                      <w:sz w:val="18"/>
                      <w:szCs w:val="18"/>
                    </w:rPr>
                  </w:pPr>
                  <w:r w:rsidRPr="00C136A8">
                    <w:rPr>
                      <w:rFonts w:ascii="Verdana" w:eastAsia="Times New Roman" w:hAnsi="Verdana" w:cs="Times New Roman"/>
                      <w:sz w:val="18"/>
                      <w:szCs w:val="18"/>
                    </w:rPr>
                    <w:t>A beszerzés európai uniós alapokból finanszírozott projekttel é</w:t>
                  </w:r>
                  <w:r>
                    <w:rPr>
                      <w:rFonts w:ascii="Verdana" w:eastAsia="Times New Roman" w:hAnsi="Verdana" w:cs="Times New Roman"/>
                      <w:sz w:val="18"/>
                      <w:szCs w:val="18"/>
                    </w:rPr>
                    <w:t xml:space="preserve">s/vagy programmal kapcsolatos </w:t>
                  </w:r>
                </w:p>
                <w:p w14:paraId="58E463CA" w14:textId="77777777" w:rsidR="00DD547F" w:rsidRDefault="00DD547F" w:rsidP="00D56BCB">
                  <w:pPr>
                    <w:spacing w:before="120" w:after="120" w:line="240" w:lineRule="auto"/>
                    <w:rPr>
                      <w:rFonts w:ascii="Verdana" w:eastAsia="Times New Roman" w:hAnsi="Verdana" w:cs="Times New Roman"/>
                      <w:sz w:val="18"/>
                      <w:szCs w:val="18"/>
                    </w:rPr>
                  </w:pPr>
                  <w:r>
                    <w:rPr>
                      <w:rFonts w:ascii="Verdana" w:eastAsia="Times New Roman" w:hAnsi="Verdana" w:cs="Times New Roman"/>
                      <w:sz w:val="18"/>
                      <w:szCs w:val="18"/>
                    </w:rPr>
                    <w:t>Igen/</w:t>
                  </w:r>
                  <w:r w:rsidRPr="008F102F">
                    <w:rPr>
                      <w:rFonts w:ascii="Verdana" w:eastAsia="Times New Roman" w:hAnsi="Verdana" w:cs="Times New Roman"/>
                      <w:color w:val="0070C0"/>
                      <w:sz w:val="18"/>
                      <w:szCs w:val="18"/>
                      <w:u w:val="single"/>
                    </w:rPr>
                    <w:t>Nem</w:t>
                  </w:r>
                  <w:r w:rsidRPr="00C136A8">
                    <w:rPr>
                      <w:rFonts w:ascii="Verdana" w:eastAsia="Times New Roman" w:hAnsi="Verdana" w:cs="Times New Roman"/>
                      <w:sz w:val="18"/>
                      <w:szCs w:val="18"/>
                    </w:rPr>
                    <w:t xml:space="preserve"> </w:t>
                  </w:r>
                </w:p>
                <w:p w14:paraId="2A2AD735" w14:textId="76F2BA5C" w:rsidR="00D56BCB" w:rsidRDefault="00D56BCB" w:rsidP="00D56BCB">
                  <w:pPr>
                    <w:spacing w:before="120" w:after="120" w:line="240" w:lineRule="auto"/>
                    <w:rPr>
                      <w:rFonts w:ascii="Verdana" w:eastAsia="Times New Roman" w:hAnsi="Verdana" w:cs="Times New Roman"/>
                      <w:sz w:val="18"/>
                      <w:szCs w:val="18"/>
                      <w:highlight w:val="magenta"/>
                    </w:rPr>
                  </w:pPr>
                  <w:r w:rsidRPr="00C136A8">
                    <w:rPr>
                      <w:rFonts w:ascii="Verdana" w:eastAsia="Times New Roman" w:hAnsi="Verdana" w:cs="Times New Roman"/>
                      <w:sz w:val="18"/>
                      <w:szCs w:val="18"/>
                    </w:rPr>
                    <w:t xml:space="preserve">Projekt száma vagy hivatkozási </w:t>
                  </w:r>
                  <w:r w:rsidRPr="00B763B6">
                    <w:rPr>
                      <w:rFonts w:ascii="Verdana" w:eastAsia="Times New Roman" w:hAnsi="Verdana" w:cs="Times New Roman"/>
                      <w:sz w:val="18"/>
                      <w:szCs w:val="18"/>
                    </w:rPr>
                    <w:t>száma:</w:t>
                  </w:r>
                </w:p>
                <w:p w14:paraId="3B3FD899" w14:textId="5ABBEDE6" w:rsidR="00452F6C" w:rsidRPr="00C136A8" w:rsidRDefault="00452F6C" w:rsidP="00D56BCB">
                  <w:pPr>
                    <w:spacing w:before="120" w:after="120" w:line="240" w:lineRule="auto"/>
                    <w:rPr>
                      <w:rFonts w:ascii="Verdana" w:eastAsia="Times New Roman" w:hAnsi="Verdana" w:cs="Times New Roman"/>
                      <w:sz w:val="18"/>
                      <w:szCs w:val="18"/>
                    </w:rPr>
                  </w:pPr>
                </w:p>
              </w:tc>
            </w:tr>
            <w:tr w:rsidR="00D56BCB" w:rsidRPr="00AE0A44" w14:paraId="3B3FD89C" w14:textId="77777777" w:rsidTr="00F8260C">
              <w:trPr>
                <w:tblCellSpacing w:w="0" w:type="dxa"/>
              </w:trPr>
              <w:tc>
                <w:tcPr>
                  <w:tcW w:w="5000" w:type="pct"/>
                  <w:gridSpan w:val="2"/>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0C01A9C3" w14:textId="77777777" w:rsidR="000E07D5" w:rsidRDefault="00D56BCB" w:rsidP="00B763B6">
                  <w:pPr>
                    <w:spacing w:before="120" w:after="120" w:line="240" w:lineRule="auto"/>
                    <w:rPr>
                      <w:rFonts w:ascii="Verdana" w:eastAsia="Times New Roman" w:hAnsi="Verdana" w:cs="Times New Roman"/>
                      <w:sz w:val="18"/>
                      <w:szCs w:val="18"/>
                      <w:highlight w:val="magenta"/>
                    </w:rPr>
                  </w:pPr>
                  <w:r w:rsidRPr="00AE0A44">
                    <w:rPr>
                      <w:rFonts w:ascii="Verdana" w:eastAsia="Times New Roman" w:hAnsi="Verdana" w:cs="Times New Roman"/>
                      <w:b/>
                      <w:bCs/>
                      <w:sz w:val="18"/>
                      <w:szCs w:val="18"/>
                    </w:rPr>
                    <w:t>II.2.</w:t>
                  </w:r>
                  <w:r w:rsidR="00F72E31">
                    <w:rPr>
                      <w:rFonts w:ascii="Verdana" w:eastAsia="Times New Roman" w:hAnsi="Verdana" w:cs="Times New Roman"/>
                      <w:b/>
                      <w:bCs/>
                      <w:sz w:val="18"/>
                      <w:szCs w:val="18"/>
                    </w:rPr>
                    <w:t>13</w:t>
                  </w:r>
                  <w:r w:rsidRPr="00AE0A44">
                    <w:rPr>
                      <w:rFonts w:ascii="Verdana" w:eastAsia="Times New Roman" w:hAnsi="Verdana" w:cs="Times New Roman"/>
                      <w:b/>
                      <w:bCs/>
                      <w:sz w:val="18"/>
                      <w:szCs w:val="18"/>
                    </w:rPr>
                    <w:t>) További információ: </w:t>
                  </w:r>
                </w:p>
                <w:p w14:paraId="36DA4BD9" w14:textId="77777777" w:rsidR="00B763B6" w:rsidRPr="0058310C" w:rsidRDefault="00B763B6" w:rsidP="00B763B6">
                  <w:pPr>
                    <w:pStyle w:val="Default"/>
                    <w:jc w:val="both"/>
                    <w:rPr>
                      <w:color w:val="0070C0"/>
                      <w:sz w:val="20"/>
                      <w:szCs w:val="20"/>
                    </w:rPr>
                  </w:pPr>
                  <w:r w:rsidRPr="0058310C">
                    <w:rPr>
                      <w:color w:val="0070C0"/>
                      <w:sz w:val="20"/>
                      <w:szCs w:val="20"/>
                    </w:rPr>
                    <w:t xml:space="preserve">Értékelési szempont: legjobb ár-érték arány. Kiosztható pontok száma: 0-10. </w:t>
                  </w:r>
                </w:p>
                <w:p w14:paraId="6F9C8B89" w14:textId="0E5CD548" w:rsidR="00B763B6" w:rsidRPr="0058310C" w:rsidRDefault="00B763B6" w:rsidP="00B763B6">
                  <w:pPr>
                    <w:pStyle w:val="Default"/>
                    <w:jc w:val="both"/>
                    <w:rPr>
                      <w:color w:val="0070C0"/>
                      <w:sz w:val="20"/>
                      <w:szCs w:val="20"/>
                    </w:rPr>
                  </w:pPr>
                  <w:r w:rsidRPr="0058310C">
                    <w:rPr>
                      <w:color w:val="0070C0"/>
                      <w:sz w:val="20"/>
                      <w:szCs w:val="20"/>
                    </w:rPr>
                    <w:t>Módszer:</w:t>
                  </w:r>
                  <w:r w:rsidRPr="00FF78AF">
                    <w:rPr>
                      <w:color w:val="0070C0"/>
                      <w:sz w:val="20"/>
                      <w:szCs w:val="20"/>
                    </w:rPr>
                    <w:t>1.részszempont</w:t>
                  </w:r>
                  <w:r w:rsidR="00FF78AF" w:rsidRPr="00FF78AF">
                    <w:rPr>
                      <w:color w:val="0070C0"/>
                      <w:sz w:val="20"/>
                      <w:szCs w:val="20"/>
                    </w:rPr>
                    <w:t xml:space="preserve"> (ár)</w:t>
                  </w:r>
                  <w:r w:rsidRPr="00FF78AF">
                    <w:rPr>
                      <w:color w:val="0070C0"/>
                      <w:sz w:val="20"/>
                      <w:szCs w:val="20"/>
                    </w:rPr>
                    <w:t xml:space="preserve"> fordított arányosítás, 2. résszempont</w:t>
                  </w:r>
                  <w:r w:rsidR="00FF78AF" w:rsidRPr="00FF78AF">
                    <w:rPr>
                      <w:color w:val="0070C0"/>
                      <w:sz w:val="20"/>
                      <w:szCs w:val="20"/>
                    </w:rPr>
                    <w:t xml:space="preserve"> (szakmai tapasztalat)</w:t>
                  </w:r>
                  <w:r w:rsidRPr="00FF78AF">
                    <w:rPr>
                      <w:color w:val="0070C0"/>
                      <w:sz w:val="20"/>
                      <w:szCs w:val="20"/>
                    </w:rPr>
                    <w:t xml:space="preserve"> egyenes arányosítás, 3.részszempont</w:t>
                  </w:r>
                  <w:r w:rsidR="00FF78AF" w:rsidRPr="00FF78AF">
                    <w:rPr>
                      <w:color w:val="0070C0"/>
                      <w:sz w:val="20"/>
                      <w:szCs w:val="20"/>
                    </w:rPr>
                    <w:t xml:space="preserve"> (porzó anyag</w:t>
                  </w:r>
                  <w:r w:rsidR="00732DAF">
                    <w:rPr>
                      <w:color w:val="0070C0"/>
                      <w:sz w:val="20"/>
                      <w:szCs w:val="20"/>
                    </w:rPr>
                    <w:t xml:space="preserve"> szállítása</w:t>
                  </w:r>
                  <w:r w:rsidR="00FF78AF" w:rsidRPr="00FF78AF">
                    <w:rPr>
                      <w:color w:val="0070C0"/>
                      <w:sz w:val="20"/>
                      <w:szCs w:val="20"/>
                    </w:rPr>
                    <w:t>)</w:t>
                  </w:r>
                  <w:r w:rsidRPr="00FF78AF">
                    <w:rPr>
                      <w:color w:val="0070C0"/>
                      <w:sz w:val="20"/>
                      <w:szCs w:val="20"/>
                    </w:rPr>
                    <w:t>: közvetlen pontkiosztás. Az értékelés részletes leírását a közbeszerzési dokumentumok tartalmazzák.</w:t>
                  </w:r>
                </w:p>
                <w:p w14:paraId="3B3FD89B" w14:textId="5239BC82" w:rsidR="00B763B6" w:rsidRPr="00AA1F10" w:rsidRDefault="00B763B6" w:rsidP="00B763B6">
                  <w:pPr>
                    <w:spacing w:before="120" w:after="120" w:line="240" w:lineRule="auto"/>
                    <w:rPr>
                      <w:sz w:val="20"/>
                      <w:szCs w:val="20"/>
                    </w:rPr>
                  </w:pPr>
                </w:p>
              </w:tc>
            </w:tr>
            <w:tr w:rsidR="001A5084" w:rsidRPr="00C136A8" w14:paraId="3B3FD936" w14:textId="77777777" w:rsidTr="00F8260C">
              <w:trPr>
                <w:tblHeader/>
                <w:tblCellSpacing w:w="0" w:type="dxa"/>
              </w:trPr>
              <w:tc>
                <w:tcPr>
                  <w:tcW w:w="3578" w:type="pct"/>
                  <w:vAlign w:val="center"/>
                  <w:hideMark/>
                </w:tcPr>
                <w:p w14:paraId="3B3FD934" w14:textId="77777777" w:rsidR="001A5084" w:rsidRPr="00C136A8" w:rsidRDefault="001A5084" w:rsidP="001A5084">
                  <w:pPr>
                    <w:spacing w:after="0" w:line="240" w:lineRule="auto"/>
                    <w:rPr>
                      <w:rFonts w:ascii="Verdana" w:eastAsia="Times New Roman" w:hAnsi="Verdana" w:cs="Times New Roman"/>
                      <w:sz w:val="18"/>
                      <w:szCs w:val="18"/>
                    </w:rPr>
                  </w:pPr>
                </w:p>
              </w:tc>
              <w:tc>
                <w:tcPr>
                  <w:tcW w:w="1422" w:type="pct"/>
                  <w:vAlign w:val="center"/>
                  <w:hideMark/>
                </w:tcPr>
                <w:p w14:paraId="3B3FD935" w14:textId="77777777" w:rsidR="001A5084" w:rsidRPr="00C136A8" w:rsidRDefault="001A5084" w:rsidP="001A5084">
                  <w:pPr>
                    <w:spacing w:after="0" w:line="240" w:lineRule="auto"/>
                    <w:rPr>
                      <w:rFonts w:ascii="Verdana" w:eastAsia="Times New Roman" w:hAnsi="Verdana" w:cs="Times New Roman"/>
                      <w:sz w:val="18"/>
                      <w:szCs w:val="18"/>
                    </w:rPr>
                  </w:pPr>
                </w:p>
              </w:tc>
            </w:tr>
          </w:tbl>
          <w:p w14:paraId="3B3FD937" w14:textId="77777777" w:rsidR="00C51824" w:rsidRPr="00AE0A44" w:rsidRDefault="00C51824" w:rsidP="00022629">
            <w:pPr>
              <w:spacing w:after="0" w:line="240" w:lineRule="auto"/>
              <w:rPr>
                <w:rFonts w:ascii="Verdana" w:eastAsia="Times New Roman" w:hAnsi="Verdana" w:cs="Times New Roman"/>
                <w:sz w:val="18"/>
                <w:szCs w:val="18"/>
              </w:rPr>
            </w:pPr>
          </w:p>
        </w:tc>
      </w:tr>
      <w:tr w:rsidR="00022629" w:rsidRPr="00AE0A44" w14:paraId="3B3FD98C" w14:textId="77777777" w:rsidTr="006978D7">
        <w:trPr>
          <w:trHeight w:val="1255"/>
          <w:tblCellSpacing w:w="15" w:type="dxa"/>
        </w:trPr>
        <w:tc>
          <w:tcPr>
            <w:tcW w:w="8870" w:type="dxa"/>
            <w:vAlign w:val="center"/>
            <w:hideMark/>
          </w:tcPr>
          <w:p w14:paraId="43337A78" w14:textId="77777777" w:rsidR="0050056E" w:rsidRDefault="0050056E" w:rsidP="00022629">
            <w:pPr>
              <w:spacing w:before="240" w:after="120" w:line="240" w:lineRule="auto"/>
              <w:outlineLvl w:val="1"/>
              <w:rPr>
                <w:rFonts w:ascii="Verdana" w:eastAsia="Times New Roman" w:hAnsi="Verdana" w:cs="Times New Roman"/>
                <w:b/>
                <w:bCs/>
                <w:sz w:val="18"/>
                <w:szCs w:val="18"/>
              </w:rPr>
            </w:pPr>
          </w:p>
          <w:p w14:paraId="50DC3C7B" w14:textId="77777777" w:rsidR="0050056E" w:rsidRDefault="0050056E" w:rsidP="00022629">
            <w:pPr>
              <w:spacing w:before="240" w:after="120" w:line="240" w:lineRule="auto"/>
              <w:outlineLvl w:val="1"/>
              <w:rPr>
                <w:rFonts w:ascii="Verdana" w:eastAsia="Times New Roman" w:hAnsi="Verdana" w:cs="Times New Roman"/>
                <w:b/>
                <w:bCs/>
                <w:sz w:val="18"/>
                <w:szCs w:val="18"/>
              </w:rPr>
            </w:pPr>
          </w:p>
          <w:p w14:paraId="3B3FD939" w14:textId="28EE165A" w:rsidR="00022629" w:rsidRPr="00AE0A44" w:rsidRDefault="00022629" w:rsidP="00022629">
            <w:pPr>
              <w:spacing w:before="240" w:after="120" w:line="240" w:lineRule="auto"/>
              <w:outlineLvl w:val="1"/>
              <w:rPr>
                <w:rFonts w:ascii="Verdana" w:eastAsia="Times New Roman" w:hAnsi="Verdana" w:cs="Times New Roman"/>
                <w:b/>
                <w:bCs/>
                <w:sz w:val="18"/>
                <w:szCs w:val="18"/>
              </w:rPr>
            </w:pPr>
            <w:r w:rsidRPr="00AE0A44">
              <w:rPr>
                <w:rFonts w:ascii="Verdana" w:eastAsia="Times New Roman" w:hAnsi="Verdana" w:cs="Times New Roman"/>
                <w:b/>
                <w:bCs/>
                <w:sz w:val="18"/>
                <w:szCs w:val="18"/>
              </w:rPr>
              <w:t>III. szakasz: Jogi, gazdasági, pénzügyi és műszaki információk</w:t>
            </w:r>
          </w:p>
          <w:p w14:paraId="3B3FD93A" w14:textId="77777777" w:rsidR="00022629" w:rsidRPr="00AE0A44" w:rsidRDefault="00022629" w:rsidP="00022629">
            <w:pPr>
              <w:spacing w:before="120" w:after="120" w:line="240" w:lineRule="auto"/>
              <w:rPr>
                <w:rFonts w:ascii="Verdana" w:eastAsia="Times New Roman" w:hAnsi="Verdana" w:cs="Times New Roman"/>
                <w:b/>
                <w:bCs/>
                <w:sz w:val="18"/>
                <w:szCs w:val="18"/>
              </w:rPr>
            </w:pPr>
            <w:r w:rsidRPr="00AE0A44">
              <w:rPr>
                <w:rFonts w:ascii="Verdana" w:eastAsia="Times New Roman" w:hAnsi="Verdana" w:cs="Times New Roman"/>
                <w:b/>
                <w:bCs/>
                <w:sz w:val="18"/>
                <w:szCs w:val="18"/>
              </w:rPr>
              <w:t>III.1) Részvételi feltételek</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824"/>
            </w:tblGrid>
            <w:tr w:rsidR="00022629" w:rsidRPr="00AE0A44" w14:paraId="3B3FD93C" w14:textId="77777777" w:rsidTr="00022629">
              <w:trPr>
                <w:tblHeader/>
                <w:tblCellSpacing w:w="0" w:type="dxa"/>
              </w:trPr>
              <w:tc>
                <w:tcPr>
                  <w:tcW w:w="5000" w:type="pct"/>
                  <w:vAlign w:val="center"/>
                  <w:hideMark/>
                </w:tcPr>
                <w:p w14:paraId="3B3FD93B" w14:textId="77777777" w:rsidR="00022629" w:rsidRPr="00AE0A44" w:rsidRDefault="00022629" w:rsidP="00022629">
                  <w:pPr>
                    <w:spacing w:after="0" w:line="240" w:lineRule="auto"/>
                    <w:rPr>
                      <w:rFonts w:ascii="Verdana" w:eastAsia="Times New Roman" w:hAnsi="Verdana" w:cs="Times New Roman"/>
                      <w:sz w:val="1"/>
                      <w:szCs w:val="18"/>
                    </w:rPr>
                  </w:pPr>
                </w:p>
              </w:tc>
            </w:tr>
            <w:tr w:rsidR="00AE0A44" w:rsidRPr="00AE0A44" w14:paraId="3B3FD94C" w14:textId="77777777" w:rsidTr="00022629">
              <w:trPr>
                <w:tblCellSpacing w:w="0" w:type="dxa"/>
              </w:trPr>
              <w:tc>
                <w:tcPr>
                  <w:tcW w:w="500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26B03D90" w14:textId="77777777" w:rsidR="00581386" w:rsidRPr="00581386" w:rsidRDefault="00022629" w:rsidP="00581386">
                  <w:pPr>
                    <w:spacing w:before="120" w:after="120" w:line="240" w:lineRule="auto"/>
                    <w:rPr>
                      <w:rFonts w:ascii="Verdana" w:eastAsia="Times New Roman" w:hAnsi="Verdana" w:cs="Times New Roman"/>
                      <w:b/>
                      <w:bCs/>
                      <w:sz w:val="18"/>
                      <w:szCs w:val="18"/>
                    </w:rPr>
                  </w:pPr>
                  <w:r w:rsidRPr="00AE0A44">
                    <w:rPr>
                      <w:rFonts w:ascii="Verdana" w:eastAsia="Times New Roman" w:hAnsi="Verdana" w:cs="Times New Roman"/>
                      <w:b/>
                      <w:bCs/>
                      <w:sz w:val="18"/>
                      <w:szCs w:val="18"/>
                    </w:rPr>
                    <w:t xml:space="preserve">III.1.1) </w:t>
                  </w:r>
                  <w:r w:rsidR="00581386" w:rsidRPr="00581386">
                    <w:rPr>
                      <w:rFonts w:ascii="Verdana" w:eastAsia="Times New Roman" w:hAnsi="Verdana" w:cs="Times New Roman"/>
                      <w:b/>
                      <w:bCs/>
                      <w:sz w:val="18"/>
                      <w:szCs w:val="18"/>
                    </w:rPr>
                    <w:t>Kizáró okok és a szakmai tevékenység végzésére vonatkozó alkalmasság</w:t>
                  </w:r>
                </w:p>
                <w:p w14:paraId="52369534" w14:textId="5F552418" w:rsidR="00581386" w:rsidRDefault="00581386" w:rsidP="00581386">
                  <w:pPr>
                    <w:spacing w:before="120" w:after="120" w:line="240" w:lineRule="auto"/>
                    <w:rPr>
                      <w:rFonts w:ascii="Verdana" w:eastAsia="Times New Roman" w:hAnsi="Verdana" w:cs="Times New Roman"/>
                      <w:sz w:val="18"/>
                      <w:szCs w:val="18"/>
                      <w:highlight w:val="magenta"/>
                    </w:rPr>
                  </w:pPr>
                  <w:r w:rsidRPr="00581386">
                    <w:rPr>
                      <w:rFonts w:ascii="Verdana" w:eastAsia="Times New Roman" w:hAnsi="Verdana" w:cs="Times New Roman"/>
                      <w:b/>
                      <w:bCs/>
                      <w:sz w:val="18"/>
                      <w:szCs w:val="18"/>
                    </w:rPr>
                    <w:t>A kizáró okok felsorolása:</w:t>
                  </w:r>
                  <w:r w:rsidR="000627A4">
                    <w:rPr>
                      <w:rFonts w:ascii="Verdana" w:eastAsia="Times New Roman" w:hAnsi="Verdana" w:cs="Times New Roman"/>
                      <w:b/>
                      <w:bCs/>
                      <w:sz w:val="18"/>
                      <w:szCs w:val="18"/>
                    </w:rPr>
                    <w:t xml:space="preserve"> </w:t>
                  </w:r>
                </w:p>
                <w:p w14:paraId="31CA17B3" w14:textId="2D257CA2" w:rsidR="00C566D9" w:rsidRPr="0058310C" w:rsidRDefault="00C566D9" w:rsidP="00C566D9">
                  <w:pPr>
                    <w:spacing w:after="120"/>
                    <w:jc w:val="both"/>
                    <w:rPr>
                      <w:rFonts w:ascii="Tahoma" w:hAnsi="Tahoma" w:cs="Tahoma"/>
                      <w:color w:val="0070C0"/>
                      <w:sz w:val="20"/>
                      <w:szCs w:val="20"/>
                    </w:rPr>
                  </w:pPr>
                  <w:r w:rsidRPr="0058310C">
                    <w:rPr>
                      <w:rFonts w:ascii="Tahoma" w:hAnsi="Tahoma" w:cs="Tahoma"/>
                      <w:color w:val="0070C0"/>
                      <w:sz w:val="20"/>
                      <w:szCs w:val="20"/>
                    </w:rPr>
                    <w:t xml:space="preserve">Az eljárásban nem lehet ajánlattevő, alvállalkozó olyan gazdasági szereplő, aki a </w:t>
                  </w:r>
                  <w:r w:rsidRPr="0058310C">
                    <w:rPr>
                      <w:rFonts w:ascii="Tahoma" w:hAnsi="Tahoma" w:cs="Tahoma"/>
                      <w:b/>
                      <w:color w:val="0070C0"/>
                      <w:sz w:val="20"/>
                      <w:szCs w:val="20"/>
                    </w:rPr>
                    <w:t>Kbt. 62. § (1) bekezdés g)-k), m) és q) pontjának</w:t>
                  </w:r>
                  <w:r w:rsidRPr="0058310C">
                    <w:rPr>
                      <w:rFonts w:ascii="Tahoma" w:hAnsi="Tahoma" w:cs="Tahoma"/>
                      <w:color w:val="0070C0"/>
                      <w:sz w:val="20"/>
                      <w:szCs w:val="20"/>
                    </w:rPr>
                    <w:t xml:space="preserve"> hatálya alá tartozik.</w:t>
                  </w:r>
                </w:p>
                <w:p w14:paraId="74FE6086" w14:textId="4CD52CB3" w:rsidR="0058310C" w:rsidRPr="0058310C" w:rsidRDefault="0058310C" w:rsidP="0058310C">
                  <w:pPr>
                    <w:spacing w:before="120" w:after="120" w:line="240" w:lineRule="auto"/>
                    <w:rPr>
                      <w:rFonts w:ascii="Tahoma" w:hAnsi="Tahoma" w:cs="Tahoma"/>
                      <w:color w:val="0070C0"/>
                      <w:sz w:val="20"/>
                      <w:szCs w:val="20"/>
                    </w:rPr>
                  </w:pPr>
                  <w:r w:rsidRPr="0058310C">
                    <w:rPr>
                      <w:rFonts w:ascii="Tahoma" w:hAnsi="Tahoma" w:cs="Tahoma"/>
                      <w:color w:val="0070C0"/>
                      <w:sz w:val="20"/>
                      <w:szCs w:val="20"/>
                    </w:rPr>
                    <w:t>Ajánlatkérő a Kbt. 74. § (1) bekezdés b) pontja alapján kizárja az eljárásból azon ajánlattevőt, alvállalkozót, aki részéről a kizáró ok az eljárás során következett be.</w:t>
                  </w:r>
                </w:p>
                <w:p w14:paraId="1306C835" w14:textId="6C5900E8" w:rsidR="00581386" w:rsidRDefault="00581386" w:rsidP="0058310C">
                  <w:pPr>
                    <w:spacing w:before="120" w:after="120" w:line="240" w:lineRule="auto"/>
                    <w:rPr>
                      <w:rFonts w:ascii="Verdana" w:eastAsia="Times New Roman" w:hAnsi="Verdana" w:cs="Times New Roman"/>
                      <w:sz w:val="18"/>
                      <w:szCs w:val="18"/>
                      <w:highlight w:val="magenta"/>
                    </w:rPr>
                  </w:pPr>
                  <w:r w:rsidRPr="00581386">
                    <w:rPr>
                      <w:rFonts w:ascii="Verdana" w:eastAsia="Times New Roman" w:hAnsi="Verdana" w:cs="Times New Roman"/>
                      <w:b/>
                      <w:bCs/>
                      <w:sz w:val="18"/>
                      <w:szCs w:val="18"/>
                    </w:rPr>
                    <w:t>Az igazolási módok felsorolása és rövid leírása:</w:t>
                  </w:r>
                  <w:r w:rsidR="009C4311">
                    <w:rPr>
                      <w:rFonts w:ascii="Verdana" w:eastAsia="Times New Roman" w:hAnsi="Verdana" w:cs="Times New Roman"/>
                      <w:b/>
                      <w:bCs/>
                      <w:sz w:val="18"/>
                      <w:szCs w:val="18"/>
                    </w:rPr>
                    <w:t xml:space="preserve"> </w:t>
                  </w:r>
                </w:p>
                <w:p w14:paraId="06127DAA" w14:textId="77777777" w:rsidR="00F503F2" w:rsidRPr="0058310C" w:rsidRDefault="00F503F2" w:rsidP="00F503F2">
                  <w:pPr>
                    <w:spacing w:after="120"/>
                    <w:jc w:val="both"/>
                    <w:rPr>
                      <w:rFonts w:ascii="Tahoma" w:hAnsi="Tahoma" w:cs="Tahoma"/>
                      <w:color w:val="0070C0"/>
                      <w:sz w:val="20"/>
                      <w:szCs w:val="20"/>
                    </w:rPr>
                  </w:pPr>
                  <w:r w:rsidRPr="0058310C">
                    <w:rPr>
                      <w:rFonts w:ascii="Tahoma" w:hAnsi="Tahoma" w:cs="Tahoma"/>
                      <w:i/>
                      <w:color w:val="0070C0"/>
                      <w:sz w:val="20"/>
                      <w:szCs w:val="20"/>
                      <w:u w:val="single"/>
                    </w:rPr>
                    <w:t>Ajánlattevő vonatkozásában:</w:t>
                  </w:r>
                  <w:r w:rsidRPr="0058310C">
                    <w:rPr>
                      <w:rFonts w:ascii="Tahoma" w:hAnsi="Tahoma" w:cs="Tahoma"/>
                      <w:color w:val="0070C0"/>
                      <w:sz w:val="20"/>
                      <w:szCs w:val="20"/>
                    </w:rPr>
                    <w:t xml:space="preserve"> a 321/2015. (X. 30.) Korm. rendelet 17. §-a alapján az ajánlattevőnek ajánlatában nyilatkozatot kell benyújtania, hogy nem tartozik a fenti kizáró okok hatálya alá, valamint a Kbt. 62. § (1) bekezdés k) pont kb) pontját a 321/2015. (X. 30.) Korm. rendelet 8. § i) pont ib) alpontja és a 10. § g) pont gb) alpontja szerint kell igazolnia a Kbt. 62. § (1) bekezdés k) pont kb) alpontban meghatározottaknak megfelelő tartalommal. </w:t>
                  </w:r>
                </w:p>
                <w:p w14:paraId="0E6B8F91" w14:textId="4105D28A" w:rsidR="00F503F2" w:rsidRPr="0058310C" w:rsidRDefault="00F503F2" w:rsidP="00F503F2">
                  <w:pPr>
                    <w:spacing w:after="120"/>
                    <w:jc w:val="both"/>
                    <w:rPr>
                      <w:rFonts w:ascii="Tahoma" w:hAnsi="Tahoma" w:cs="Tahoma"/>
                      <w:color w:val="0070C0"/>
                      <w:sz w:val="20"/>
                      <w:szCs w:val="20"/>
                    </w:rPr>
                  </w:pPr>
                  <w:r w:rsidRPr="0058310C">
                    <w:rPr>
                      <w:rFonts w:ascii="Tahoma" w:hAnsi="Tahoma" w:cs="Tahoma"/>
                      <w:i/>
                      <w:color w:val="0070C0"/>
                      <w:sz w:val="20"/>
                      <w:szCs w:val="20"/>
                      <w:u w:val="single"/>
                    </w:rPr>
                    <w:lastRenderedPageBreak/>
                    <w:t>Alvállalkozó:</w:t>
                  </w:r>
                  <w:r w:rsidRPr="0058310C">
                    <w:rPr>
                      <w:rFonts w:ascii="Tahoma" w:hAnsi="Tahoma" w:cs="Tahoma"/>
                      <w:color w:val="0070C0"/>
                      <w:sz w:val="20"/>
                      <w:szCs w:val="20"/>
                    </w:rPr>
                    <w:t xml:space="preserve"> Ajánlattevő a Kbt. 67. § (4) bekezdésében foglaltaknak megfelelően, </w:t>
                  </w:r>
                  <w:r w:rsidRPr="0058310C">
                    <w:rPr>
                      <w:rFonts w:ascii="Tahoma" w:eastAsia="MyriadPro-Regular" w:hAnsi="Tahoma" w:cs="Tahoma"/>
                      <w:color w:val="0070C0"/>
                      <w:sz w:val="20"/>
                      <w:szCs w:val="20"/>
                    </w:rPr>
                    <w:t xml:space="preserve">a </w:t>
                  </w:r>
                  <w:r w:rsidRPr="0058310C">
                    <w:rPr>
                      <w:rFonts w:ascii="Tahoma" w:hAnsi="Tahoma" w:cs="Tahoma"/>
                      <w:bCs/>
                      <w:color w:val="0070C0"/>
                      <w:sz w:val="20"/>
                      <w:szCs w:val="20"/>
                    </w:rPr>
                    <w:t>321/2015. (X.30.) Korm. rendelet</w:t>
                  </w:r>
                  <w:r w:rsidRPr="0058310C">
                    <w:rPr>
                      <w:rFonts w:ascii="Tahoma" w:hAnsi="Tahoma" w:cs="Tahoma"/>
                      <w:color w:val="0070C0"/>
                      <w:sz w:val="20"/>
                      <w:szCs w:val="20"/>
                    </w:rPr>
                    <w:t xml:space="preserve"> 17. § (2) bekezdése alapján</w:t>
                  </w:r>
                  <w:r w:rsidRPr="0058310C">
                    <w:rPr>
                      <w:rFonts w:ascii="Tahoma" w:eastAsia="MyriadPro-Regular" w:hAnsi="Tahoma" w:cs="Tahoma"/>
                      <w:color w:val="0070C0"/>
                      <w:sz w:val="20"/>
                      <w:szCs w:val="20"/>
                    </w:rPr>
                    <w:t xml:space="preserve"> csak nyilatkozni köteles arról, </w:t>
                  </w:r>
                  <w:r w:rsidRPr="0058310C">
                    <w:rPr>
                      <w:rFonts w:ascii="Tahoma" w:hAnsi="Tahoma" w:cs="Tahoma"/>
                      <w:color w:val="0070C0"/>
                      <w:sz w:val="20"/>
                      <w:szCs w:val="20"/>
                    </w:rPr>
                    <w:t xml:space="preserve">hogy a szerződés teljesítéséhez nem vesz igénybe a Kbt. 62. § (1) bekezdés </w:t>
                  </w:r>
                  <w:r w:rsidRPr="0058310C">
                    <w:rPr>
                      <w:rFonts w:ascii="Tahoma" w:eastAsia="Times New Roman" w:hAnsi="Tahoma" w:cs="Tahoma"/>
                      <w:color w:val="0070C0"/>
                      <w:sz w:val="20"/>
                      <w:szCs w:val="20"/>
                    </w:rPr>
                    <w:t>g)-k), m) és q)</w:t>
                  </w:r>
                  <w:r w:rsidRPr="0058310C">
                    <w:rPr>
                      <w:rFonts w:ascii="Tahoma" w:hAnsi="Tahoma" w:cs="Tahoma"/>
                      <w:color w:val="0070C0"/>
                      <w:sz w:val="20"/>
                      <w:szCs w:val="20"/>
                    </w:rPr>
                    <w:t xml:space="preserve"> pontja szerinti kizáró okok hatálya alá eső alvállalkozót</w:t>
                  </w:r>
                  <w:r w:rsidR="00227D33">
                    <w:rPr>
                      <w:rFonts w:ascii="Tahoma" w:hAnsi="Tahoma" w:cs="Tahoma"/>
                      <w:color w:val="0070C0"/>
                      <w:sz w:val="20"/>
                      <w:szCs w:val="20"/>
                    </w:rPr>
                    <w:t>.</w:t>
                  </w:r>
                </w:p>
                <w:p w14:paraId="4F6F78FA" w14:textId="176AD473" w:rsidR="00F503F2" w:rsidRPr="0058310C" w:rsidRDefault="00F503F2" w:rsidP="00F503F2">
                  <w:pPr>
                    <w:spacing w:after="120"/>
                    <w:jc w:val="both"/>
                    <w:rPr>
                      <w:rFonts w:ascii="Tahoma" w:hAnsi="Tahoma" w:cs="Tahoma"/>
                      <w:color w:val="0070C0"/>
                      <w:sz w:val="20"/>
                      <w:szCs w:val="20"/>
                    </w:rPr>
                  </w:pPr>
                  <w:r w:rsidRPr="0058310C">
                    <w:rPr>
                      <w:rFonts w:ascii="Tahoma" w:hAnsi="Tahoma" w:cs="Tahoma"/>
                      <w:bCs/>
                      <w:color w:val="0070C0"/>
                      <w:sz w:val="20"/>
                      <w:szCs w:val="20"/>
                    </w:rPr>
                    <w:t xml:space="preserve">A 321/2015. (X.30.) Korm. rendelet 17. § </w:t>
                  </w:r>
                  <w:r w:rsidRPr="0058310C">
                    <w:rPr>
                      <w:rFonts w:ascii="Tahoma" w:hAnsi="Tahoma" w:cs="Tahoma"/>
                      <w:color w:val="0070C0"/>
                      <w:sz w:val="20"/>
                      <w:szCs w:val="20"/>
                    </w:rPr>
                    <w:t xml:space="preserve">(1) bekezdése alapján az egységes európai közbeszerzési dokumentum nem alkalmazandó, azonban az ajánlatkérő köteles elfogadni, ha az ajánlattevő a </w:t>
                  </w:r>
                  <w:r w:rsidRPr="0058310C">
                    <w:rPr>
                      <w:rFonts w:ascii="Tahoma" w:hAnsi="Tahoma" w:cs="Tahoma"/>
                      <w:bCs/>
                      <w:color w:val="0070C0"/>
                      <w:sz w:val="20"/>
                      <w:szCs w:val="20"/>
                    </w:rPr>
                    <w:t xml:space="preserve">321/2015. (X.30.) Korm. rendelet </w:t>
                  </w:r>
                  <w:r w:rsidRPr="0058310C">
                    <w:rPr>
                      <w:rFonts w:ascii="Tahoma" w:hAnsi="Tahoma" w:cs="Tahoma"/>
                      <w:color w:val="0070C0"/>
                      <w:sz w:val="20"/>
                      <w:szCs w:val="20"/>
                    </w:rPr>
                    <w:t>7. § szerinti - korábbi közbeszerzési eljárásban felhasznált - egységes európai közbeszerzési dokumentumot nyújt be, feltéve, hogy az abban foglalt információk megfelelnek a valóságnak, és tartalmazzák az ajánlatkérő által a kizáró okok tekintetében megkövetelt információkat. Az egységes európai közbeszerzési dokumentumban foglalt információk valóságtartalmáért az ajánlattevő felel.</w:t>
                  </w:r>
                </w:p>
                <w:p w14:paraId="0280FDB8" w14:textId="77777777" w:rsidR="00F503F2" w:rsidRPr="0058310C" w:rsidRDefault="00F503F2" w:rsidP="00F503F2">
                  <w:pPr>
                    <w:spacing w:after="120"/>
                    <w:jc w:val="both"/>
                    <w:rPr>
                      <w:rFonts w:ascii="Tahoma" w:hAnsi="Tahoma" w:cs="Tahoma"/>
                      <w:color w:val="0070C0"/>
                      <w:sz w:val="20"/>
                      <w:szCs w:val="20"/>
                    </w:rPr>
                  </w:pPr>
                  <w:r w:rsidRPr="0058310C">
                    <w:rPr>
                      <w:rFonts w:ascii="Tahoma" w:hAnsi="Tahoma" w:cs="Tahoma"/>
                      <w:color w:val="0070C0"/>
                      <w:sz w:val="20"/>
                      <w:szCs w:val="20"/>
                    </w:rPr>
                    <w:t xml:space="preserve">Öntisztázás a Kbt. 64. § alapján. </w:t>
                  </w:r>
                </w:p>
                <w:p w14:paraId="299228BA" w14:textId="77777777" w:rsidR="00F503F2" w:rsidRPr="0058310C" w:rsidRDefault="00F503F2" w:rsidP="00F503F2">
                  <w:pPr>
                    <w:spacing w:after="120"/>
                    <w:jc w:val="both"/>
                    <w:rPr>
                      <w:rFonts w:ascii="Tahoma" w:hAnsi="Tahoma" w:cs="Tahoma"/>
                      <w:color w:val="0070C0"/>
                      <w:sz w:val="20"/>
                      <w:szCs w:val="20"/>
                    </w:rPr>
                  </w:pPr>
                  <w:r w:rsidRPr="0058310C">
                    <w:rPr>
                      <w:rFonts w:ascii="Tahoma" w:hAnsi="Tahoma" w:cs="Tahoma"/>
                      <w:color w:val="0070C0"/>
                      <w:sz w:val="20"/>
                      <w:szCs w:val="20"/>
                    </w:rPr>
                    <w:t xml:space="preserve">Ajánlattevő vonatkozásában folyamatban lévő változásbejegyzési eljárás esetén az ajánlathoz csatolandó a cégbírósághoz benyújtott változásbejegyzési kérelem és az annak érkezéséről a cégbíróság által megküldött igazolás is. </w:t>
                  </w:r>
                  <w:r w:rsidRPr="0058310C">
                    <w:rPr>
                      <w:rFonts w:ascii="Tahoma" w:hAnsi="Tahoma" w:cs="Tahoma"/>
                      <w:b/>
                      <w:color w:val="0070C0"/>
                      <w:sz w:val="20"/>
                      <w:szCs w:val="20"/>
                    </w:rPr>
                    <w:t>Amennyiben ajánlattevő vonatkozásában nincs folyamatban változásbejegyzési eljárás, úgy kérjük, nemleges tartalmú változásbejegyzési nyilatkozatot szíveskedjenek az ajánlat részeként benyújtani</w:t>
                  </w:r>
                  <w:r w:rsidRPr="0058310C">
                    <w:rPr>
                      <w:rFonts w:ascii="Tahoma" w:hAnsi="Tahoma" w:cs="Tahoma"/>
                      <w:color w:val="0070C0"/>
                      <w:sz w:val="20"/>
                      <w:szCs w:val="20"/>
                    </w:rPr>
                    <w:t xml:space="preserve"> [321/2015. (X. 30.) Korm. rendelet 13. §]. </w:t>
                  </w:r>
                  <w:r w:rsidRPr="0058310C">
                    <w:rPr>
                      <w:rFonts w:ascii="Tahoma" w:hAnsi="Tahoma" w:cs="Tahoma"/>
                      <w:i/>
                      <w:color w:val="0070C0"/>
                      <w:sz w:val="20"/>
                      <w:szCs w:val="20"/>
                    </w:rPr>
                    <w:t>Az EKR-ben az ajánlatkérő a közbeszerzési dokumentumok között elektronikus űrlapként létrehozta a Változásbejegyezésre vonatkozó nyilatkozat mintáját, amelyet az ajánlattevő az elektronikus űrlap formájában köteles kitölteni.</w:t>
                  </w:r>
                </w:p>
                <w:p w14:paraId="673139D8" w14:textId="7864EADC" w:rsidR="00F503F2" w:rsidRPr="0058310C" w:rsidRDefault="00F503F2" w:rsidP="00F503F2">
                  <w:pPr>
                    <w:spacing w:after="120"/>
                    <w:jc w:val="both"/>
                    <w:rPr>
                      <w:rFonts w:ascii="Tahoma" w:hAnsi="Tahoma" w:cs="Tahoma"/>
                      <w:color w:val="0070C0"/>
                      <w:sz w:val="20"/>
                      <w:szCs w:val="20"/>
                    </w:rPr>
                  </w:pPr>
                  <w:r w:rsidRPr="0058310C">
                    <w:rPr>
                      <w:rFonts w:ascii="Tahoma" w:hAnsi="Tahoma" w:cs="Tahoma"/>
                      <w:color w:val="0070C0"/>
                      <w:sz w:val="20"/>
                      <w:szCs w:val="20"/>
                    </w:rPr>
                    <w:t>A kizáró okokra vonatkozóan a közbeszerzés megkezdését megelőzően kiállított igazolások is benyújthatóak (felhasználhatóak) mindaddig, ameddig az igazolásokban foglalt tény, illetve adat tartalma valós. Az ajánlatkérő - ellenkező bizonyításig - az adat valóságtartalmát az ajánlattevő erre vonatkozó külön nyilatkozata nélkül vélelmezi.</w:t>
                  </w:r>
                </w:p>
                <w:p w14:paraId="6684EEE1" w14:textId="77777777" w:rsidR="00F503F2" w:rsidRPr="0058310C" w:rsidRDefault="00F503F2" w:rsidP="00F503F2">
                  <w:pPr>
                    <w:spacing w:after="120"/>
                    <w:jc w:val="both"/>
                    <w:rPr>
                      <w:rFonts w:ascii="Tahoma" w:hAnsi="Tahoma" w:cs="Tahoma"/>
                      <w:i/>
                      <w:color w:val="0070C0"/>
                      <w:sz w:val="20"/>
                      <w:szCs w:val="20"/>
                    </w:rPr>
                  </w:pPr>
                  <w:r w:rsidRPr="0058310C">
                    <w:rPr>
                      <w:rFonts w:ascii="Tahoma" w:hAnsi="Tahoma" w:cs="Tahoma"/>
                      <w:i/>
                      <w:color w:val="0070C0"/>
                      <w:sz w:val="20"/>
                      <w:szCs w:val="20"/>
                    </w:rPr>
                    <w:t xml:space="preserve">A 424/2017. (XII. 19.) Korm. rendelet 12.§ (2) bekezdése </w:t>
                  </w:r>
                  <w:r w:rsidRPr="0058310C">
                    <w:rPr>
                      <w:rFonts w:ascii="Tahoma" w:eastAsia="Times New Roman" w:hAnsi="Tahoma" w:cs="Tahoma"/>
                      <w:i/>
                      <w:color w:val="0070C0"/>
                      <w:sz w:val="20"/>
                      <w:szCs w:val="20"/>
                    </w:rPr>
                    <w:t>értelmében a kizáró okok fenn nem állása igazolásának körében</w:t>
                  </w:r>
                  <w:r w:rsidRPr="0058310C">
                    <w:rPr>
                      <w:rFonts w:ascii="Tahoma" w:hAnsi="Tahoma" w:cs="Tahoma"/>
                      <w:i/>
                      <w:color w:val="0070C0"/>
                      <w:sz w:val="20"/>
                      <w:szCs w:val="20"/>
                    </w:rPr>
                    <w:t xml:space="preserve"> nem kérhető a gazdasági szereplőtől olyan igazolás benyújtása, amelyet a Miniszterelnökség részére a gazdasági szereplő korábbi közbeszerzési eljárásban az EKR-ben elektronikus úton már benyújtott. Ebben az esetben a gazdasági szereplő nyilatkozik arról, hogy mely korábbi eljárásban benyújtott igazolást kéri figyelembe venni a bírálat során.</w:t>
                  </w:r>
                </w:p>
                <w:p w14:paraId="063B4457" w14:textId="07B7970D" w:rsidR="00581386" w:rsidRPr="00422926" w:rsidRDefault="00581386" w:rsidP="00581386">
                  <w:pPr>
                    <w:spacing w:before="120" w:after="120" w:line="240" w:lineRule="auto"/>
                    <w:rPr>
                      <w:rFonts w:ascii="Verdana" w:eastAsia="Times New Roman" w:hAnsi="Verdana" w:cs="Times New Roman"/>
                      <w:sz w:val="18"/>
                      <w:szCs w:val="18"/>
                    </w:rPr>
                  </w:pPr>
                  <w:r w:rsidRPr="00581386">
                    <w:rPr>
                      <w:rFonts w:ascii="Verdana" w:eastAsia="Times New Roman" w:hAnsi="Verdana" w:cs="Times New Roman"/>
                      <w:b/>
                      <w:bCs/>
                      <w:sz w:val="18"/>
                      <w:szCs w:val="18"/>
                    </w:rPr>
                    <w:t>Szakmai tevékenység végzésére vonatkozó alkalmasság előírása [Kbt. 65. § (1) bekezdés c) pont</w:t>
                  </w:r>
                  <w:r w:rsidRPr="00422926">
                    <w:rPr>
                      <w:rFonts w:ascii="Verdana" w:eastAsia="Times New Roman" w:hAnsi="Verdana" w:cs="Times New Roman"/>
                      <w:b/>
                      <w:bCs/>
                      <w:sz w:val="18"/>
                      <w:szCs w:val="18"/>
                    </w:rPr>
                    <w:t>]:</w:t>
                  </w:r>
                  <w:r w:rsidR="009C4311" w:rsidRPr="00422926">
                    <w:rPr>
                      <w:rFonts w:ascii="Verdana" w:eastAsia="Times New Roman" w:hAnsi="Verdana" w:cs="Times New Roman"/>
                      <w:b/>
                      <w:bCs/>
                      <w:sz w:val="18"/>
                      <w:szCs w:val="18"/>
                    </w:rPr>
                    <w:t xml:space="preserve"> </w:t>
                  </w:r>
                  <w:r w:rsidR="009C4311" w:rsidRPr="00422926">
                    <w:rPr>
                      <w:rFonts w:ascii="Verdana" w:eastAsia="Times New Roman" w:hAnsi="Verdana" w:cs="Times New Roman"/>
                      <w:sz w:val="18"/>
                      <w:szCs w:val="18"/>
                    </w:rPr>
                    <w:t>[4000]</w:t>
                  </w:r>
                </w:p>
                <w:p w14:paraId="3B3FD94A" w14:textId="4A562632" w:rsidR="00581386" w:rsidRPr="00422926" w:rsidRDefault="00581386" w:rsidP="00160D52">
                  <w:pPr>
                    <w:jc w:val="both"/>
                    <w:rPr>
                      <w:rFonts w:ascii="Tahoma" w:eastAsia="Times New Roman" w:hAnsi="Tahoma" w:cs="Tahoma"/>
                      <w:sz w:val="20"/>
                      <w:szCs w:val="20"/>
                    </w:rPr>
                  </w:pPr>
                  <w:r w:rsidRPr="00422926">
                    <w:rPr>
                      <w:rFonts w:ascii="Tahoma" w:eastAsia="Times New Roman" w:hAnsi="Tahoma" w:cs="Tahoma"/>
                      <w:b/>
                      <w:bCs/>
                      <w:sz w:val="20"/>
                      <w:szCs w:val="20"/>
                    </w:rPr>
                    <w:t>Szakmai tevékenység végzésére vonatkozó alkalmasság igazolása:</w:t>
                  </w:r>
                  <w:r w:rsidR="00ED12C5" w:rsidRPr="00422926">
                    <w:rPr>
                      <w:rFonts w:ascii="Tahoma" w:eastAsia="Times New Roman" w:hAnsi="Tahoma" w:cs="Tahoma"/>
                      <w:b/>
                      <w:bCs/>
                      <w:sz w:val="20"/>
                      <w:szCs w:val="20"/>
                    </w:rPr>
                    <w:t xml:space="preserve"> </w:t>
                  </w:r>
                  <w:r w:rsidR="00ED12C5" w:rsidRPr="00422926">
                    <w:rPr>
                      <w:rFonts w:ascii="Tahoma" w:eastAsia="Times New Roman" w:hAnsi="Tahoma" w:cs="Tahoma"/>
                      <w:sz w:val="20"/>
                      <w:szCs w:val="20"/>
                    </w:rPr>
                    <w:t>[4000]</w:t>
                  </w:r>
                </w:p>
                <w:p w14:paraId="3B3FD94B" w14:textId="5DC9FB06" w:rsidR="00022629" w:rsidRPr="00160D52" w:rsidRDefault="00022629" w:rsidP="00160D52">
                  <w:pPr>
                    <w:autoSpaceDE w:val="0"/>
                    <w:spacing w:after="120"/>
                    <w:jc w:val="both"/>
                    <w:rPr>
                      <w:rFonts w:ascii="Tahoma" w:hAnsi="Tahoma" w:cs="Tahoma"/>
                      <w:bCs/>
                      <w:sz w:val="20"/>
                      <w:szCs w:val="20"/>
                    </w:rPr>
                  </w:pPr>
                </w:p>
              </w:tc>
            </w:tr>
            <w:tr w:rsidR="00AE0A44" w:rsidRPr="00AE0A44" w14:paraId="3B3FD950" w14:textId="77777777" w:rsidTr="00022629">
              <w:trPr>
                <w:tblCellSpacing w:w="0" w:type="dxa"/>
              </w:trPr>
              <w:tc>
                <w:tcPr>
                  <w:tcW w:w="500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3B3FD94D" w14:textId="77777777" w:rsidR="00022629" w:rsidRPr="00AE0A44" w:rsidRDefault="00022629" w:rsidP="00022629">
                  <w:pPr>
                    <w:spacing w:before="120" w:after="120" w:line="240" w:lineRule="auto"/>
                    <w:rPr>
                      <w:rFonts w:ascii="Verdana" w:eastAsia="Times New Roman" w:hAnsi="Verdana" w:cs="Times New Roman"/>
                      <w:b/>
                      <w:bCs/>
                      <w:sz w:val="18"/>
                      <w:szCs w:val="18"/>
                    </w:rPr>
                  </w:pPr>
                  <w:r w:rsidRPr="00AE0A44">
                    <w:rPr>
                      <w:rFonts w:ascii="Verdana" w:eastAsia="Times New Roman" w:hAnsi="Verdana" w:cs="Times New Roman"/>
                      <w:b/>
                      <w:bCs/>
                      <w:sz w:val="18"/>
                      <w:szCs w:val="18"/>
                    </w:rPr>
                    <w:lastRenderedPageBreak/>
                    <w:t>III.1.2) Gazdasági és pénzügyi alkalmasság</w:t>
                  </w:r>
                </w:p>
                <w:p w14:paraId="4B788C43" w14:textId="268FB876" w:rsidR="00ED12C5" w:rsidRPr="00422926" w:rsidRDefault="00581386" w:rsidP="00ED12C5">
                  <w:pPr>
                    <w:spacing w:before="120" w:after="120" w:line="240" w:lineRule="auto"/>
                    <w:jc w:val="both"/>
                    <w:rPr>
                      <w:rFonts w:ascii="Verdana" w:eastAsia="Times New Roman" w:hAnsi="Verdana" w:cs="Times New Roman"/>
                      <w:sz w:val="18"/>
                      <w:szCs w:val="18"/>
                    </w:rPr>
                  </w:pPr>
                  <w:r w:rsidRPr="00581386">
                    <w:rPr>
                      <w:rFonts w:ascii="Verdana" w:eastAsia="Times New Roman" w:hAnsi="Verdana" w:cs="Times New Roman"/>
                      <w:sz w:val="18"/>
                      <w:szCs w:val="18"/>
                    </w:rPr>
                    <w:t>Az igazolási módok felsorolása és rövid leírása</w:t>
                  </w:r>
                  <w:r w:rsidRPr="00422926">
                    <w:rPr>
                      <w:rFonts w:ascii="Verdana" w:eastAsia="Times New Roman" w:hAnsi="Verdana" w:cs="Times New Roman"/>
                      <w:sz w:val="18"/>
                      <w:szCs w:val="18"/>
                    </w:rPr>
                    <w:t>:</w:t>
                  </w:r>
                  <w:r w:rsidR="00ED12C5" w:rsidRPr="00422926">
                    <w:rPr>
                      <w:rFonts w:ascii="Verdana" w:eastAsia="Times New Roman" w:hAnsi="Verdana" w:cs="Times New Roman"/>
                      <w:sz w:val="18"/>
                      <w:szCs w:val="18"/>
                    </w:rPr>
                    <w:t xml:space="preserve"> [1000]</w:t>
                  </w:r>
                </w:p>
                <w:p w14:paraId="77C8B411" w14:textId="76488DD2" w:rsidR="002739EE" w:rsidRPr="00422926" w:rsidRDefault="00581386" w:rsidP="00581386">
                  <w:pPr>
                    <w:spacing w:before="120" w:after="120" w:line="240" w:lineRule="auto"/>
                    <w:jc w:val="both"/>
                    <w:rPr>
                      <w:rFonts w:ascii="Verdana" w:eastAsia="Times New Roman" w:hAnsi="Verdana" w:cs="Times New Roman"/>
                      <w:sz w:val="18"/>
                      <w:szCs w:val="18"/>
                    </w:rPr>
                  </w:pPr>
                  <w:r w:rsidRPr="00422926">
                    <w:rPr>
                      <w:rFonts w:ascii="Verdana" w:eastAsia="Times New Roman" w:hAnsi="Verdana" w:cs="Times New Roman"/>
                      <w:sz w:val="18"/>
                      <w:szCs w:val="18"/>
                    </w:rPr>
                    <w:t>Az alkalmassági minimum követelmények:</w:t>
                  </w:r>
                </w:p>
                <w:p w14:paraId="3B3FD94F" w14:textId="0A9335E0" w:rsidR="00452F6C" w:rsidRPr="002739EE" w:rsidRDefault="0058310C" w:rsidP="00581386">
                  <w:pPr>
                    <w:spacing w:before="120" w:after="120" w:line="240" w:lineRule="auto"/>
                    <w:jc w:val="both"/>
                    <w:rPr>
                      <w:rFonts w:ascii="Verdana" w:eastAsia="Times New Roman" w:hAnsi="Verdana" w:cs="Times New Roman"/>
                      <w:b/>
                      <w:color w:val="0070C0"/>
                      <w:sz w:val="18"/>
                      <w:szCs w:val="18"/>
                    </w:rPr>
                  </w:pPr>
                  <w:r w:rsidRPr="0058310C">
                    <w:rPr>
                      <w:rFonts w:ascii="Verdana" w:eastAsia="Times New Roman" w:hAnsi="Verdana" w:cs="Times New Roman"/>
                      <w:color w:val="0070C0"/>
                      <w:sz w:val="18"/>
                      <w:szCs w:val="18"/>
                    </w:rPr>
                    <w:t>Ajánlatkérő a Kbt. 115. § (1) bekezdése alapján jelen eljárásban nem ír elő alkalmassági követelményt.</w:t>
                  </w:r>
                </w:p>
              </w:tc>
            </w:tr>
            <w:tr w:rsidR="00AE0A44" w:rsidRPr="00AE0A44" w14:paraId="3B3FD973" w14:textId="77777777" w:rsidTr="00022629">
              <w:trPr>
                <w:tblCellSpacing w:w="0" w:type="dxa"/>
              </w:trPr>
              <w:tc>
                <w:tcPr>
                  <w:tcW w:w="500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3B3FD951" w14:textId="77777777" w:rsidR="00022629" w:rsidRPr="00AE0A44" w:rsidRDefault="00022629" w:rsidP="00022629">
                  <w:pPr>
                    <w:spacing w:before="120" w:after="120" w:line="240" w:lineRule="auto"/>
                    <w:rPr>
                      <w:rFonts w:ascii="Verdana" w:eastAsia="Times New Roman" w:hAnsi="Verdana" w:cs="Times New Roman"/>
                      <w:b/>
                      <w:bCs/>
                      <w:sz w:val="18"/>
                      <w:szCs w:val="18"/>
                    </w:rPr>
                  </w:pPr>
                  <w:r w:rsidRPr="00AE0A44">
                    <w:rPr>
                      <w:rFonts w:ascii="Verdana" w:eastAsia="Times New Roman" w:hAnsi="Verdana" w:cs="Times New Roman"/>
                      <w:b/>
                      <w:bCs/>
                      <w:sz w:val="18"/>
                      <w:szCs w:val="18"/>
                    </w:rPr>
                    <w:t>III.1.3) Műszaki, illetve szakmai alkalmasság</w:t>
                  </w:r>
                </w:p>
                <w:p w14:paraId="39C2CDC2" w14:textId="26563B5D" w:rsidR="00951487" w:rsidRPr="00422926" w:rsidRDefault="00581386" w:rsidP="0058310C">
                  <w:pPr>
                    <w:spacing w:before="120" w:after="120" w:line="240" w:lineRule="auto"/>
                    <w:jc w:val="both"/>
                    <w:rPr>
                      <w:rFonts w:ascii="Verdana" w:eastAsia="Times New Roman" w:hAnsi="Verdana" w:cs="Times New Roman"/>
                      <w:sz w:val="18"/>
                      <w:szCs w:val="18"/>
                    </w:rPr>
                  </w:pPr>
                  <w:r w:rsidRPr="00581386">
                    <w:rPr>
                      <w:rFonts w:ascii="Verdana" w:eastAsia="Times New Roman" w:hAnsi="Verdana" w:cs="Times New Roman"/>
                      <w:sz w:val="18"/>
                      <w:szCs w:val="18"/>
                    </w:rPr>
                    <w:t>Az igazolási módok felsorolása és rövid leírása</w:t>
                  </w:r>
                  <w:r w:rsidRPr="00422926">
                    <w:rPr>
                      <w:rFonts w:ascii="Verdana" w:eastAsia="Times New Roman" w:hAnsi="Verdana" w:cs="Times New Roman"/>
                      <w:sz w:val="18"/>
                      <w:szCs w:val="18"/>
                    </w:rPr>
                    <w:t>:</w:t>
                  </w:r>
                  <w:r w:rsidR="00663661" w:rsidRPr="00422926">
                    <w:rPr>
                      <w:rFonts w:ascii="Verdana" w:eastAsia="Times New Roman" w:hAnsi="Verdana" w:cs="Times New Roman"/>
                      <w:sz w:val="18"/>
                      <w:szCs w:val="18"/>
                    </w:rPr>
                    <w:t xml:space="preserve"> [4000]</w:t>
                  </w:r>
                </w:p>
                <w:p w14:paraId="2EE0AED6" w14:textId="3BFEBE76" w:rsidR="000B1A88" w:rsidRPr="000C47BC" w:rsidRDefault="000B1A88" w:rsidP="000B1A88">
                  <w:pPr>
                    <w:spacing w:before="120" w:after="120" w:line="240" w:lineRule="auto"/>
                    <w:jc w:val="both"/>
                    <w:rPr>
                      <w:rFonts w:ascii="Verdana" w:eastAsia="Times New Roman" w:hAnsi="Verdana" w:cs="Times New Roman"/>
                      <w:color w:val="548DD4" w:themeColor="text2" w:themeTint="99"/>
                      <w:sz w:val="18"/>
                      <w:szCs w:val="18"/>
                    </w:rPr>
                  </w:pPr>
                  <w:r>
                    <w:rPr>
                      <w:rFonts w:ascii="Verdana" w:eastAsia="Times New Roman" w:hAnsi="Verdana" w:cs="Times New Roman"/>
                      <w:color w:val="548DD4" w:themeColor="text2" w:themeTint="99"/>
                      <w:sz w:val="18"/>
                      <w:szCs w:val="18"/>
                    </w:rPr>
                    <w:t>M/1. AT</w:t>
                  </w:r>
                  <w:r w:rsidRPr="000C47BC">
                    <w:rPr>
                      <w:rFonts w:ascii="Verdana" w:eastAsia="Times New Roman" w:hAnsi="Verdana" w:cs="Times New Roman"/>
                      <w:color w:val="548DD4" w:themeColor="text2" w:themeTint="99"/>
                      <w:sz w:val="18"/>
                      <w:szCs w:val="18"/>
                    </w:rPr>
                    <w:t xml:space="preserve"> a </w:t>
                  </w:r>
                  <w:r>
                    <w:rPr>
                      <w:rFonts w:ascii="Verdana" w:eastAsia="Times New Roman" w:hAnsi="Verdana" w:cs="Times New Roman"/>
                      <w:color w:val="548DD4" w:themeColor="text2" w:themeTint="99"/>
                      <w:sz w:val="18"/>
                      <w:szCs w:val="18"/>
                    </w:rPr>
                    <w:t>Kr</w:t>
                  </w:r>
                  <w:r w:rsidRPr="000C47BC">
                    <w:rPr>
                      <w:rFonts w:ascii="Verdana" w:eastAsia="Times New Roman" w:hAnsi="Verdana" w:cs="Times New Roman"/>
                      <w:color w:val="548DD4" w:themeColor="text2" w:themeTint="99"/>
                      <w:sz w:val="18"/>
                      <w:szCs w:val="18"/>
                    </w:rPr>
                    <w:t>21.§(2)bek b)pontja</w:t>
                  </w:r>
                  <w:r>
                    <w:rPr>
                      <w:rFonts w:ascii="Verdana" w:eastAsia="Times New Roman" w:hAnsi="Verdana" w:cs="Times New Roman"/>
                      <w:color w:val="548DD4" w:themeColor="text2" w:themeTint="99"/>
                      <w:sz w:val="18"/>
                      <w:szCs w:val="18"/>
                    </w:rPr>
                    <w:t>:</w:t>
                  </w:r>
                  <w:r w:rsidRPr="000C47BC">
                    <w:rPr>
                      <w:rFonts w:ascii="Verdana" w:eastAsia="Times New Roman" w:hAnsi="Verdana" w:cs="Times New Roman"/>
                      <w:color w:val="548DD4" w:themeColor="text2" w:themeTint="99"/>
                      <w:sz w:val="18"/>
                      <w:szCs w:val="18"/>
                    </w:rPr>
                    <w:t xml:space="preserve"> mutassa be az</w:t>
                  </w:r>
                  <w:r>
                    <w:rPr>
                      <w:rFonts w:ascii="Verdana" w:eastAsia="Times New Roman" w:hAnsi="Verdana" w:cs="Times New Roman"/>
                      <w:color w:val="548DD4" w:themeColor="text2" w:themeTint="99"/>
                      <w:sz w:val="18"/>
                      <w:szCs w:val="18"/>
                    </w:rPr>
                    <w:t>t</w:t>
                  </w:r>
                  <w:r w:rsidRPr="000C47BC">
                    <w:rPr>
                      <w:rFonts w:ascii="Verdana" w:eastAsia="Times New Roman" w:hAnsi="Verdana" w:cs="Times New Roman"/>
                      <w:color w:val="548DD4" w:themeColor="text2" w:themeTint="99"/>
                      <w:sz w:val="18"/>
                      <w:szCs w:val="18"/>
                    </w:rPr>
                    <w:t xml:space="preserve"> a szakember</w:t>
                  </w:r>
                  <w:r>
                    <w:rPr>
                      <w:rFonts w:ascii="Verdana" w:eastAsia="Times New Roman" w:hAnsi="Verdana" w:cs="Times New Roman"/>
                      <w:color w:val="548DD4" w:themeColor="text2" w:themeTint="99"/>
                      <w:sz w:val="18"/>
                      <w:szCs w:val="18"/>
                    </w:rPr>
                    <w:t xml:space="preserve">t </w:t>
                  </w:r>
                  <w:r w:rsidRPr="000C47BC">
                    <w:rPr>
                      <w:rFonts w:ascii="Verdana" w:eastAsia="Times New Roman" w:hAnsi="Verdana" w:cs="Times New Roman"/>
                      <w:color w:val="548DD4" w:themeColor="text2" w:themeTint="99"/>
                      <w:sz w:val="18"/>
                      <w:szCs w:val="18"/>
                    </w:rPr>
                    <w:t>,aki</w:t>
                  </w:r>
                  <w:r>
                    <w:rPr>
                      <w:rFonts w:ascii="Verdana" w:eastAsia="Times New Roman" w:hAnsi="Verdana" w:cs="Times New Roman"/>
                      <w:color w:val="548DD4" w:themeColor="text2" w:themeTint="99"/>
                      <w:sz w:val="18"/>
                      <w:szCs w:val="18"/>
                    </w:rPr>
                    <w:t>t</w:t>
                  </w:r>
                  <w:r w:rsidRPr="000C47BC">
                    <w:rPr>
                      <w:rFonts w:ascii="Verdana" w:eastAsia="Times New Roman" w:hAnsi="Verdana" w:cs="Times New Roman"/>
                      <w:color w:val="548DD4" w:themeColor="text2" w:themeTint="99"/>
                      <w:sz w:val="18"/>
                      <w:szCs w:val="18"/>
                    </w:rPr>
                    <w:t xml:space="preserve"> be kíván vonni a teljesítésbe.</w:t>
                  </w:r>
                </w:p>
                <w:p w14:paraId="7CA0143E" w14:textId="77777777" w:rsidR="000B1A88" w:rsidRPr="000C47BC" w:rsidRDefault="000B1A88" w:rsidP="000B1A88">
                  <w:pPr>
                    <w:spacing w:before="120" w:after="120" w:line="240" w:lineRule="auto"/>
                    <w:jc w:val="both"/>
                    <w:rPr>
                      <w:rFonts w:ascii="Verdana" w:eastAsia="Times New Roman" w:hAnsi="Verdana" w:cs="Times New Roman"/>
                      <w:color w:val="548DD4" w:themeColor="text2" w:themeTint="99"/>
                      <w:sz w:val="18"/>
                      <w:szCs w:val="18"/>
                    </w:rPr>
                  </w:pPr>
                  <w:r w:rsidRPr="000C47BC">
                    <w:rPr>
                      <w:rFonts w:ascii="Verdana" w:eastAsia="Times New Roman" w:hAnsi="Verdana" w:cs="Times New Roman"/>
                      <w:color w:val="548DD4" w:themeColor="text2" w:themeTint="99"/>
                      <w:sz w:val="18"/>
                      <w:szCs w:val="18"/>
                    </w:rPr>
                    <w:t>Csatolandó dok:</w:t>
                  </w:r>
                </w:p>
                <w:p w14:paraId="243579D3" w14:textId="0E84666C" w:rsidR="000B1A88" w:rsidRPr="000C47BC" w:rsidRDefault="000B1A88" w:rsidP="000B1A88">
                  <w:pPr>
                    <w:spacing w:before="120" w:after="120" w:line="240" w:lineRule="auto"/>
                    <w:jc w:val="both"/>
                    <w:rPr>
                      <w:rFonts w:ascii="Verdana" w:eastAsia="Times New Roman" w:hAnsi="Verdana" w:cs="Times New Roman"/>
                      <w:color w:val="548DD4" w:themeColor="text2" w:themeTint="99"/>
                      <w:sz w:val="18"/>
                      <w:szCs w:val="18"/>
                    </w:rPr>
                  </w:pPr>
                  <w:r w:rsidRPr="000C47BC">
                    <w:rPr>
                      <w:rFonts w:ascii="Verdana" w:eastAsia="Times New Roman" w:hAnsi="Verdana" w:cs="Times New Roman"/>
                      <w:color w:val="548DD4" w:themeColor="text2" w:themeTint="99"/>
                      <w:sz w:val="18"/>
                      <w:szCs w:val="18"/>
                    </w:rPr>
                    <w:t>- a szakember bevonására,gyakorlati ide</w:t>
                  </w:r>
                  <w:r w:rsidR="00AA1D37">
                    <w:rPr>
                      <w:rFonts w:ascii="Verdana" w:eastAsia="Times New Roman" w:hAnsi="Verdana" w:cs="Times New Roman"/>
                      <w:color w:val="548DD4" w:themeColor="text2" w:themeTint="99"/>
                      <w:sz w:val="18"/>
                      <w:szCs w:val="18"/>
                    </w:rPr>
                    <w:t>jének</w:t>
                  </w:r>
                  <w:r w:rsidRPr="000C47BC">
                    <w:rPr>
                      <w:rFonts w:ascii="Verdana" w:eastAsia="Times New Roman" w:hAnsi="Verdana" w:cs="Times New Roman"/>
                      <w:color w:val="548DD4" w:themeColor="text2" w:themeTint="99"/>
                      <w:sz w:val="18"/>
                      <w:szCs w:val="18"/>
                    </w:rPr>
                    <w:t xml:space="preserve"> ismertetésére vonatkozó nyil;</w:t>
                  </w:r>
                </w:p>
                <w:p w14:paraId="328F4B53" w14:textId="77777777" w:rsidR="000B1A88" w:rsidRPr="000C47BC" w:rsidRDefault="000B1A88" w:rsidP="000B1A88">
                  <w:pPr>
                    <w:spacing w:before="120" w:after="120" w:line="240" w:lineRule="auto"/>
                    <w:jc w:val="both"/>
                    <w:rPr>
                      <w:rFonts w:ascii="Verdana" w:eastAsia="Times New Roman" w:hAnsi="Verdana" w:cs="Times New Roman"/>
                      <w:color w:val="548DD4" w:themeColor="text2" w:themeTint="99"/>
                      <w:sz w:val="18"/>
                      <w:szCs w:val="18"/>
                    </w:rPr>
                  </w:pPr>
                  <w:r w:rsidRPr="000C47BC">
                    <w:rPr>
                      <w:rFonts w:ascii="Verdana" w:eastAsia="Times New Roman" w:hAnsi="Verdana" w:cs="Times New Roman"/>
                      <w:color w:val="548DD4" w:themeColor="text2" w:themeTint="99"/>
                      <w:sz w:val="18"/>
                      <w:szCs w:val="18"/>
                    </w:rPr>
                    <w:t>- a szakember szakmai tapasztalatát és végzettségét vagy képzettségét ismertető saját kezűleg aláírt szakmai önéletrajza (szakmai tapasztalat idejét év,hónap megjelöléssel);</w:t>
                  </w:r>
                </w:p>
                <w:p w14:paraId="3E49876B" w14:textId="77777777" w:rsidR="000B1A88" w:rsidRPr="000C47BC" w:rsidRDefault="000B1A88" w:rsidP="000B1A88">
                  <w:pPr>
                    <w:spacing w:before="120" w:after="120" w:line="240" w:lineRule="auto"/>
                    <w:jc w:val="both"/>
                    <w:rPr>
                      <w:rFonts w:ascii="Verdana" w:eastAsia="Times New Roman" w:hAnsi="Verdana" w:cs="Times New Roman"/>
                      <w:color w:val="548DD4" w:themeColor="text2" w:themeTint="99"/>
                      <w:sz w:val="18"/>
                      <w:szCs w:val="18"/>
                    </w:rPr>
                  </w:pPr>
                  <w:r w:rsidRPr="000C47BC">
                    <w:rPr>
                      <w:rFonts w:ascii="Verdana" w:eastAsia="Times New Roman" w:hAnsi="Verdana" w:cs="Times New Roman"/>
                      <w:color w:val="548DD4" w:themeColor="text2" w:themeTint="99"/>
                      <w:sz w:val="18"/>
                      <w:szCs w:val="18"/>
                    </w:rPr>
                    <w:t>- végzettséget (képzettséget) igazoló dok egyszerű másolata;</w:t>
                  </w:r>
                </w:p>
                <w:p w14:paraId="25DCECAA" w14:textId="22633D32" w:rsidR="000B1A88" w:rsidRDefault="000B1A88" w:rsidP="000B1A88">
                  <w:pPr>
                    <w:spacing w:before="120" w:after="120" w:line="240" w:lineRule="auto"/>
                    <w:jc w:val="both"/>
                    <w:rPr>
                      <w:rFonts w:ascii="Verdana" w:eastAsia="Times New Roman" w:hAnsi="Verdana" w:cs="Times New Roman"/>
                      <w:color w:val="548DD4" w:themeColor="text2" w:themeTint="99"/>
                      <w:sz w:val="18"/>
                      <w:szCs w:val="18"/>
                    </w:rPr>
                  </w:pPr>
                  <w:r w:rsidRPr="000C47BC">
                    <w:rPr>
                      <w:rFonts w:ascii="Verdana" w:eastAsia="Times New Roman" w:hAnsi="Verdana" w:cs="Times New Roman"/>
                      <w:color w:val="548DD4" w:themeColor="text2" w:themeTint="99"/>
                      <w:sz w:val="18"/>
                      <w:szCs w:val="18"/>
                    </w:rPr>
                    <w:t>- a szakember által aláírt rendelkezésre állási nyil, tartalmazza, hogy eljárásba történő</w:t>
                  </w:r>
                  <w:r w:rsidR="00AA1D37">
                    <w:rPr>
                      <w:rFonts w:ascii="Verdana" w:eastAsia="Times New Roman" w:hAnsi="Verdana" w:cs="Times New Roman"/>
                      <w:color w:val="548DD4" w:themeColor="text2" w:themeTint="99"/>
                      <w:sz w:val="18"/>
                      <w:szCs w:val="18"/>
                    </w:rPr>
                    <w:t xml:space="preserve"> </w:t>
                  </w:r>
                  <w:r w:rsidRPr="000C47BC">
                    <w:rPr>
                      <w:rFonts w:ascii="Verdana" w:eastAsia="Times New Roman" w:hAnsi="Verdana" w:cs="Times New Roman"/>
                      <w:color w:val="548DD4" w:themeColor="text2" w:themeTint="99"/>
                      <w:sz w:val="18"/>
                      <w:szCs w:val="18"/>
                    </w:rPr>
                    <w:t>bevonásáról tudomással bír.A minimumköv szerint időtartamban megállapított szakmai tapasztalat igazolására megjelölt munkák időtartamai esetében fellépő időintervallum átfedés, az u</w:t>
                  </w:r>
                  <w:r>
                    <w:rPr>
                      <w:rFonts w:ascii="Verdana" w:eastAsia="Times New Roman" w:hAnsi="Verdana" w:cs="Times New Roman"/>
                      <w:color w:val="548DD4" w:themeColor="text2" w:themeTint="99"/>
                      <w:sz w:val="18"/>
                      <w:szCs w:val="18"/>
                    </w:rPr>
                    <w:t>a</w:t>
                  </w:r>
                  <w:r w:rsidRPr="000C47BC">
                    <w:rPr>
                      <w:rFonts w:ascii="Verdana" w:eastAsia="Times New Roman" w:hAnsi="Verdana" w:cs="Times New Roman"/>
                      <w:color w:val="548DD4" w:themeColor="text2" w:themeTint="99"/>
                      <w:sz w:val="18"/>
                      <w:szCs w:val="18"/>
                    </w:rPr>
                    <w:t xml:space="preserve"> időszak alatt megszerzett szakmai tapaszt nem minősíthető többszörös szakmai tapaszt időként. Az önéletrajzból egyértelműen megállapítnak kell lenni az alkalm köv való megfelelés(</w:t>
                  </w:r>
                  <w:r>
                    <w:rPr>
                      <w:rFonts w:ascii="Verdana" w:eastAsia="Times New Roman" w:hAnsi="Verdana" w:cs="Times New Roman"/>
                      <w:color w:val="548DD4" w:themeColor="text2" w:themeTint="99"/>
                      <w:sz w:val="18"/>
                      <w:szCs w:val="18"/>
                    </w:rPr>
                    <w:t>AK</w:t>
                  </w:r>
                  <w:r w:rsidRPr="000C47BC">
                    <w:rPr>
                      <w:rFonts w:ascii="Verdana" w:eastAsia="Times New Roman" w:hAnsi="Verdana" w:cs="Times New Roman"/>
                      <w:color w:val="548DD4" w:themeColor="text2" w:themeTint="99"/>
                      <w:sz w:val="18"/>
                      <w:szCs w:val="18"/>
                    </w:rPr>
                    <w:t xml:space="preserve"> felhívja a</w:t>
                  </w:r>
                  <w:r>
                    <w:rPr>
                      <w:rFonts w:ascii="Verdana" w:eastAsia="Times New Roman" w:hAnsi="Verdana" w:cs="Times New Roman"/>
                      <w:color w:val="548DD4" w:themeColor="text2" w:themeTint="99"/>
                      <w:sz w:val="18"/>
                      <w:szCs w:val="18"/>
                    </w:rPr>
                    <w:t xml:space="preserve">z AT </w:t>
                  </w:r>
                  <w:r w:rsidRPr="000C47BC">
                    <w:rPr>
                      <w:rFonts w:ascii="Verdana" w:eastAsia="Times New Roman" w:hAnsi="Verdana" w:cs="Times New Roman"/>
                      <w:color w:val="548DD4" w:themeColor="text2" w:themeTint="99"/>
                      <w:sz w:val="18"/>
                      <w:szCs w:val="18"/>
                    </w:rPr>
                    <w:t>figyelmét arra, hogy az önéletrajznak szövegszerűen kell tartalmaznia azokat a mi</w:t>
                  </w:r>
                  <w:r>
                    <w:rPr>
                      <w:rFonts w:ascii="Verdana" w:eastAsia="Times New Roman" w:hAnsi="Verdana" w:cs="Times New Roman"/>
                      <w:color w:val="548DD4" w:themeColor="text2" w:themeTint="99"/>
                      <w:sz w:val="18"/>
                      <w:szCs w:val="18"/>
                    </w:rPr>
                    <w:t>n</w:t>
                  </w:r>
                  <w:r w:rsidRPr="000C47BC">
                    <w:rPr>
                      <w:rFonts w:ascii="Verdana" w:eastAsia="Times New Roman" w:hAnsi="Verdana" w:cs="Times New Roman"/>
                      <w:color w:val="548DD4" w:themeColor="text2" w:themeTint="99"/>
                      <w:sz w:val="18"/>
                      <w:szCs w:val="18"/>
                    </w:rPr>
                    <w:t xml:space="preserve"> fordulatokat, melyeket </w:t>
                  </w:r>
                  <w:r>
                    <w:rPr>
                      <w:rFonts w:ascii="Verdana" w:eastAsia="Times New Roman" w:hAnsi="Verdana" w:cs="Times New Roman"/>
                      <w:color w:val="548DD4" w:themeColor="text2" w:themeTint="99"/>
                      <w:sz w:val="18"/>
                      <w:szCs w:val="18"/>
                    </w:rPr>
                    <w:t>AK</w:t>
                  </w:r>
                  <w:r w:rsidRPr="000C47BC">
                    <w:rPr>
                      <w:rFonts w:ascii="Verdana" w:eastAsia="Times New Roman" w:hAnsi="Verdana" w:cs="Times New Roman"/>
                      <w:color w:val="548DD4" w:themeColor="text2" w:themeTint="99"/>
                      <w:sz w:val="18"/>
                      <w:szCs w:val="18"/>
                    </w:rPr>
                    <w:t xml:space="preserve"> az alkal</w:t>
                  </w:r>
                  <w:r>
                    <w:rPr>
                      <w:rFonts w:ascii="Verdana" w:eastAsia="Times New Roman" w:hAnsi="Verdana" w:cs="Times New Roman"/>
                      <w:color w:val="548DD4" w:themeColor="text2" w:themeTint="99"/>
                      <w:sz w:val="18"/>
                      <w:szCs w:val="18"/>
                    </w:rPr>
                    <w:t>m</w:t>
                  </w:r>
                  <w:r w:rsidRPr="000C47BC">
                    <w:rPr>
                      <w:rFonts w:ascii="Verdana" w:eastAsia="Times New Roman" w:hAnsi="Verdana" w:cs="Times New Roman"/>
                      <w:color w:val="548DD4" w:themeColor="text2" w:themeTint="99"/>
                      <w:sz w:val="18"/>
                      <w:szCs w:val="18"/>
                    </w:rPr>
                    <w:t xml:space="preserve"> köv esetén előír). A Kbt.65.§(6) bekben foglaltak alapján az</w:t>
                  </w:r>
                  <w:r w:rsidR="00AA1D37">
                    <w:rPr>
                      <w:rFonts w:ascii="Verdana" w:eastAsia="Times New Roman" w:hAnsi="Verdana" w:cs="Times New Roman"/>
                      <w:color w:val="548DD4" w:themeColor="text2" w:themeTint="99"/>
                      <w:sz w:val="18"/>
                      <w:szCs w:val="18"/>
                    </w:rPr>
                    <w:t xml:space="preserve"> </w:t>
                  </w:r>
                  <w:r w:rsidRPr="000C47BC">
                    <w:rPr>
                      <w:rFonts w:ascii="Verdana" w:eastAsia="Times New Roman" w:hAnsi="Verdana" w:cs="Times New Roman"/>
                      <w:color w:val="548DD4" w:themeColor="text2" w:themeTint="99"/>
                      <w:sz w:val="18"/>
                      <w:szCs w:val="18"/>
                    </w:rPr>
                    <w:t xml:space="preserve">M/1.alkalm feltétel esetében közös </w:t>
                  </w:r>
                  <w:r>
                    <w:rPr>
                      <w:rFonts w:ascii="Verdana" w:eastAsia="Times New Roman" w:hAnsi="Verdana" w:cs="Times New Roman"/>
                      <w:color w:val="548DD4" w:themeColor="text2" w:themeTint="99"/>
                      <w:sz w:val="18"/>
                      <w:szCs w:val="18"/>
                    </w:rPr>
                    <w:t>AT</w:t>
                  </w:r>
                  <w:r w:rsidRPr="000C47BC">
                    <w:rPr>
                      <w:rFonts w:ascii="Verdana" w:eastAsia="Times New Roman" w:hAnsi="Verdana" w:cs="Times New Roman"/>
                      <w:color w:val="548DD4" w:themeColor="text2" w:themeTint="99"/>
                      <w:sz w:val="18"/>
                      <w:szCs w:val="18"/>
                    </w:rPr>
                    <w:t xml:space="preserve"> együttesen is megfelelhetnek.</w:t>
                  </w:r>
                </w:p>
                <w:p w14:paraId="276FF29A" w14:textId="6785BF02" w:rsidR="000B1A88" w:rsidRDefault="000B1A88" w:rsidP="000B1A88">
                  <w:pPr>
                    <w:spacing w:before="120" w:after="120" w:line="240" w:lineRule="auto"/>
                    <w:jc w:val="both"/>
                    <w:rPr>
                      <w:rFonts w:ascii="Verdana" w:eastAsia="Times New Roman" w:hAnsi="Verdana" w:cs="Times New Roman"/>
                      <w:color w:val="548DD4" w:themeColor="text2" w:themeTint="99"/>
                      <w:sz w:val="18"/>
                      <w:szCs w:val="18"/>
                    </w:rPr>
                  </w:pPr>
                  <w:r>
                    <w:rPr>
                      <w:rFonts w:ascii="Verdana" w:eastAsia="Times New Roman" w:hAnsi="Verdana" w:cs="Times New Roman"/>
                      <w:color w:val="548DD4" w:themeColor="text2" w:themeTint="99"/>
                      <w:sz w:val="18"/>
                      <w:szCs w:val="18"/>
                    </w:rPr>
                    <w:t>Kr.</w:t>
                  </w:r>
                  <w:r w:rsidRPr="000C47BC">
                    <w:rPr>
                      <w:rFonts w:ascii="Verdana" w:eastAsia="Times New Roman" w:hAnsi="Verdana" w:cs="Times New Roman"/>
                      <w:color w:val="548DD4" w:themeColor="text2" w:themeTint="99"/>
                      <w:sz w:val="18"/>
                      <w:szCs w:val="18"/>
                    </w:rPr>
                    <w:t>24.§(1)bek</w:t>
                  </w:r>
                  <w:r>
                    <w:rPr>
                      <w:rFonts w:ascii="Verdana" w:eastAsia="Times New Roman" w:hAnsi="Verdana" w:cs="Times New Roman"/>
                      <w:color w:val="548DD4" w:themeColor="text2" w:themeTint="99"/>
                      <w:sz w:val="18"/>
                      <w:szCs w:val="18"/>
                    </w:rPr>
                    <w:t>:</w:t>
                  </w:r>
                  <w:r w:rsidRPr="000C47BC">
                    <w:rPr>
                      <w:rFonts w:ascii="Verdana" w:eastAsia="Times New Roman" w:hAnsi="Verdana" w:cs="Times New Roman"/>
                      <w:color w:val="548DD4" w:themeColor="text2" w:themeTint="99"/>
                      <w:sz w:val="18"/>
                      <w:szCs w:val="18"/>
                    </w:rPr>
                    <w:t xml:space="preserve"> azokban az esetekben,amelyekben a 28.§-ban és a 36.§-ban meghatározott minősített </w:t>
                  </w:r>
                  <w:r>
                    <w:rPr>
                      <w:rFonts w:ascii="Verdana" w:eastAsia="Times New Roman" w:hAnsi="Verdana" w:cs="Times New Roman"/>
                      <w:color w:val="548DD4" w:themeColor="text2" w:themeTint="99"/>
                      <w:sz w:val="18"/>
                      <w:szCs w:val="18"/>
                    </w:rPr>
                    <w:t>AT</w:t>
                  </w:r>
                  <w:r w:rsidRPr="000C47BC">
                    <w:rPr>
                      <w:rFonts w:ascii="Verdana" w:eastAsia="Times New Roman" w:hAnsi="Verdana" w:cs="Times New Roman"/>
                      <w:color w:val="548DD4" w:themeColor="text2" w:themeTint="99"/>
                      <w:sz w:val="18"/>
                      <w:szCs w:val="18"/>
                    </w:rPr>
                    <w:t xml:space="preserve"> hivatalos jegyzéke biz, hogy a gazd szereplő megfelel az adott alkal</w:t>
                  </w:r>
                  <w:r>
                    <w:rPr>
                      <w:rFonts w:ascii="Verdana" w:eastAsia="Times New Roman" w:hAnsi="Verdana" w:cs="Times New Roman"/>
                      <w:color w:val="548DD4" w:themeColor="text2" w:themeTint="99"/>
                      <w:sz w:val="18"/>
                      <w:szCs w:val="18"/>
                    </w:rPr>
                    <w:t xml:space="preserve">m </w:t>
                  </w:r>
                  <w:r w:rsidRPr="000C47BC">
                    <w:rPr>
                      <w:rFonts w:ascii="Verdana" w:eastAsia="Times New Roman" w:hAnsi="Verdana" w:cs="Times New Roman"/>
                      <w:color w:val="548DD4" w:themeColor="text2" w:themeTint="99"/>
                      <w:sz w:val="18"/>
                      <w:szCs w:val="18"/>
                    </w:rPr>
                    <w:t xml:space="preserve">kövnek, a minősített </w:t>
                  </w:r>
                  <w:r>
                    <w:rPr>
                      <w:rFonts w:ascii="Verdana" w:eastAsia="Times New Roman" w:hAnsi="Verdana" w:cs="Times New Roman"/>
                      <w:color w:val="548DD4" w:themeColor="text2" w:themeTint="99"/>
                      <w:sz w:val="18"/>
                      <w:szCs w:val="18"/>
                    </w:rPr>
                    <w:t>AT</w:t>
                  </w:r>
                  <w:r w:rsidRPr="000C47BC">
                    <w:rPr>
                      <w:rFonts w:ascii="Verdana" w:eastAsia="Times New Roman" w:hAnsi="Verdana" w:cs="Times New Roman"/>
                      <w:color w:val="548DD4" w:themeColor="text2" w:themeTint="99"/>
                      <w:sz w:val="18"/>
                      <w:szCs w:val="18"/>
                    </w:rPr>
                    <w:t xml:space="preserve"> elektronikusan elérhető hivatalos jegyzékén való szereplés tényét, illetve az E</w:t>
                  </w:r>
                  <w:r>
                    <w:rPr>
                      <w:rFonts w:ascii="Verdana" w:eastAsia="Times New Roman" w:hAnsi="Verdana" w:cs="Times New Roman"/>
                      <w:color w:val="548DD4" w:themeColor="text2" w:themeTint="99"/>
                      <w:sz w:val="18"/>
                      <w:szCs w:val="18"/>
                    </w:rPr>
                    <w:t>U</w:t>
                  </w:r>
                  <w:r w:rsidRPr="000C47BC">
                    <w:rPr>
                      <w:rFonts w:ascii="Verdana" w:eastAsia="Times New Roman" w:hAnsi="Verdana" w:cs="Times New Roman"/>
                      <w:color w:val="548DD4" w:themeColor="text2" w:themeTint="99"/>
                      <w:sz w:val="18"/>
                      <w:szCs w:val="18"/>
                    </w:rPr>
                    <w:t xml:space="preserve"> egy másik tagállamában letelepedett gazd szereplő által benyújtott, a letelepedési helye szerinti, az elismert </w:t>
                  </w:r>
                  <w:r>
                    <w:rPr>
                      <w:rFonts w:ascii="Verdana" w:eastAsia="Times New Roman" w:hAnsi="Verdana" w:cs="Times New Roman"/>
                      <w:color w:val="548DD4" w:themeColor="text2" w:themeTint="99"/>
                      <w:sz w:val="18"/>
                      <w:szCs w:val="18"/>
                    </w:rPr>
                    <w:t>AT</w:t>
                  </w:r>
                  <w:r w:rsidRPr="000C47BC">
                    <w:rPr>
                      <w:rFonts w:ascii="Verdana" w:eastAsia="Times New Roman" w:hAnsi="Verdana" w:cs="Times New Roman"/>
                      <w:color w:val="548DD4" w:themeColor="text2" w:themeTint="99"/>
                      <w:sz w:val="18"/>
                      <w:szCs w:val="18"/>
                    </w:rPr>
                    <w:t xml:space="preserve"> hivatalos listáját vezető szervezettől szár</w:t>
                  </w:r>
                  <w:r>
                    <w:rPr>
                      <w:rFonts w:ascii="Verdana" w:eastAsia="Times New Roman" w:hAnsi="Verdana" w:cs="Times New Roman"/>
                      <w:color w:val="548DD4" w:themeColor="text2" w:themeTint="99"/>
                      <w:sz w:val="18"/>
                      <w:szCs w:val="18"/>
                    </w:rPr>
                    <w:t>m</w:t>
                  </w:r>
                  <w:r w:rsidRPr="000C47BC">
                    <w:rPr>
                      <w:rFonts w:ascii="Verdana" w:eastAsia="Times New Roman" w:hAnsi="Verdana" w:cs="Times New Roman"/>
                      <w:color w:val="548DD4" w:themeColor="text2" w:themeTint="99"/>
                      <w:sz w:val="18"/>
                      <w:szCs w:val="18"/>
                    </w:rPr>
                    <w:t xml:space="preserve"> jegyzék szerinti igazolást is köteles az </w:t>
                  </w:r>
                  <w:r>
                    <w:rPr>
                      <w:rFonts w:ascii="Verdana" w:eastAsia="Times New Roman" w:hAnsi="Verdana" w:cs="Times New Roman"/>
                      <w:color w:val="548DD4" w:themeColor="text2" w:themeTint="99"/>
                      <w:sz w:val="18"/>
                      <w:szCs w:val="18"/>
                    </w:rPr>
                    <w:t>AK</w:t>
                  </w:r>
                  <w:r w:rsidRPr="000C47BC">
                    <w:rPr>
                      <w:rFonts w:ascii="Verdana" w:eastAsia="Times New Roman" w:hAnsi="Verdana" w:cs="Times New Roman"/>
                      <w:color w:val="548DD4" w:themeColor="text2" w:themeTint="99"/>
                      <w:sz w:val="18"/>
                      <w:szCs w:val="18"/>
                    </w:rPr>
                    <w:t xml:space="preserve"> elfogadni az M/1</w:t>
                  </w:r>
                  <w:r>
                    <w:rPr>
                      <w:rFonts w:ascii="Verdana" w:eastAsia="Times New Roman" w:hAnsi="Verdana" w:cs="Times New Roman"/>
                      <w:color w:val="548DD4" w:themeColor="text2" w:themeTint="99"/>
                      <w:sz w:val="18"/>
                      <w:szCs w:val="18"/>
                    </w:rPr>
                    <w:t xml:space="preserve"> </w:t>
                  </w:r>
                  <w:r w:rsidRPr="000C47BC">
                    <w:rPr>
                      <w:rFonts w:ascii="Verdana" w:eastAsia="Times New Roman" w:hAnsi="Verdana" w:cs="Times New Roman"/>
                      <w:color w:val="548DD4" w:themeColor="text2" w:themeTint="99"/>
                      <w:sz w:val="18"/>
                      <w:szCs w:val="18"/>
                    </w:rPr>
                    <w:t>pontban foglalt igazolási módok helyett.</w:t>
                  </w:r>
                </w:p>
                <w:p w14:paraId="0CBAC44E" w14:textId="77777777" w:rsidR="000B1A88" w:rsidRDefault="000B1A88" w:rsidP="000B1A88">
                  <w:pPr>
                    <w:spacing w:before="120" w:after="120" w:line="240" w:lineRule="auto"/>
                    <w:jc w:val="both"/>
                    <w:rPr>
                      <w:rFonts w:ascii="Verdana" w:eastAsia="Times New Roman" w:hAnsi="Verdana" w:cs="Times New Roman"/>
                      <w:color w:val="548DD4" w:themeColor="text2" w:themeTint="99"/>
                      <w:sz w:val="18"/>
                      <w:szCs w:val="18"/>
                    </w:rPr>
                  </w:pPr>
                  <w:r w:rsidRPr="000C47BC">
                    <w:rPr>
                      <w:rFonts w:ascii="Verdana" w:eastAsia="Times New Roman" w:hAnsi="Verdana" w:cs="Times New Roman"/>
                      <w:color w:val="548DD4" w:themeColor="text2" w:themeTint="99"/>
                      <w:sz w:val="18"/>
                      <w:szCs w:val="18"/>
                    </w:rPr>
                    <w:t>Kbt.65.§(7)bek</w:t>
                  </w:r>
                  <w:r>
                    <w:rPr>
                      <w:rFonts w:ascii="Verdana" w:eastAsia="Times New Roman" w:hAnsi="Verdana" w:cs="Times New Roman"/>
                      <w:color w:val="548DD4" w:themeColor="text2" w:themeTint="99"/>
                      <w:sz w:val="18"/>
                      <w:szCs w:val="18"/>
                    </w:rPr>
                    <w:t>:</w:t>
                  </w:r>
                  <w:r w:rsidRPr="000C47BC">
                    <w:rPr>
                      <w:rFonts w:ascii="Verdana" w:eastAsia="Times New Roman" w:hAnsi="Verdana" w:cs="Times New Roman"/>
                      <w:color w:val="548DD4" w:themeColor="text2" w:themeTint="99"/>
                      <w:sz w:val="18"/>
                      <w:szCs w:val="18"/>
                    </w:rPr>
                    <w:t xml:space="preserve"> az előírt alkalm kövnek </w:t>
                  </w:r>
                  <w:r>
                    <w:rPr>
                      <w:rFonts w:ascii="Verdana" w:eastAsia="Times New Roman" w:hAnsi="Verdana" w:cs="Times New Roman"/>
                      <w:color w:val="548DD4" w:themeColor="text2" w:themeTint="99"/>
                      <w:sz w:val="18"/>
                      <w:szCs w:val="18"/>
                    </w:rPr>
                    <w:t>az ATk</w:t>
                  </w:r>
                  <w:r w:rsidRPr="000C47BC">
                    <w:rPr>
                      <w:rFonts w:ascii="Verdana" w:eastAsia="Times New Roman" w:hAnsi="Verdana" w:cs="Times New Roman"/>
                      <w:color w:val="548DD4" w:themeColor="text2" w:themeTint="99"/>
                      <w:sz w:val="18"/>
                      <w:szCs w:val="18"/>
                    </w:rPr>
                    <w:t xml:space="preserve"> bármely más szervezet vagy személy kapacitására tám is megfelelhetnek, a közöttük fennálló kapcsolat jogi jellegétől függetlenül.Kbt.65.§(9)bek</w:t>
                  </w:r>
                  <w:r>
                    <w:rPr>
                      <w:rFonts w:ascii="Verdana" w:eastAsia="Times New Roman" w:hAnsi="Verdana" w:cs="Times New Roman"/>
                      <w:color w:val="548DD4" w:themeColor="text2" w:themeTint="99"/>
                      <w:sz w:val="18"/>
                      <w:szCs w:val="18"/>
                    </w:rPr>
                    <w:t>:</w:t>
                  </w:r>
                  <w:r w:rsidRPr="000C47BC">
                    <w:rPr>
                      <w:rFonts w:ascii="Verdana" w:eastAsia="Times New Roman" w:hAnsi="Verdana" w:cs="Times New Roman"/>
                      <w:color w:val="548DD4" w:themeColor="text2" w:themeTint="99"/>
                      <w:sz w:val="18"/>
                      <w:szCs w:val="18"/>
                    </w:rPr>
                    <w:t xml:space="preserve"> a külön jogszabban foglaltak szerint előírt, szakemberek rendelk állására vonatkozó köv, valamint a releváns szakmai tapasztalatot igazoló referenciákra vonatkozó követelmény teljesítésének igazolására a gazd szereplő csak akkor veheti igénybe más szervezet kapacitásait, ha az adott szervezet valósítja meg azt az építési beruházást, amelyhez e kapacitásokra szükség van</w:t>
                  </w:r>
                  <w:r>
                    <w:rPr>
                      <w:rFonts w:ascii="Verdana" w:eastAsia="Times New Roman" w:hAnsi="Verdana" w:cs="Times New Roman"/>
                      <w:color w:val="548DD4" w:themeColor="text2" w:themeTint="99"/>
                      <w:sz w:val="18"/>
                      <w:szCs w:val="18"/>
                    </w:rPr>
                    <w:t>.</w:t>
                  </w:r>
                </w:p>
                <w:p w14:paraId="7409AD50" w14:textId="6B455DD1" w:rsidR="000B1A88" w:rsidRPr="000C47BC" w:rsidRDefault="000B1A88" w:rsidP="000B1A88">
                  <w:pPr>
                    <w:spacing w:before="120" w:after="120" w:line="240" w:lineRule="auto"/>
                    <w:jc w:val="both"/>
                    <w:rPr>
                      <w:rFonts w:ascii="Verdana" w:eastAsia="Times New Roman" w:hAnsi="Verdana" w:cs="Times New Roman"/>
                      <w:color w:val="548DD4" w:themeColor="text2" w:themeTint="99"/>
                      <w:sz w:val="18"/>
                      <w:szCs w:val="18"/>
                    </w:rPr>
                  </w:pPr>
                  <w:r w:rsidRPr="000C47BC">
                    <w:rPr>
                      <w:rFonts w:ascii="Verdana" w:eastAsia="Times New Roman" w:hAnsi="Verdana" w:cs="Times New Roman"/>
                      <w:color w:val="548DD4" w:themeColor="text2" w:themeTint="99"/>
                      <w:sz w:val="18"/>
                      <w:szCs w:val="18"/>
                    </w:rPr>
                    <w:t>Csatolandó dok:</w:t>
                  </w:r>
                  <w:r>
                    <w:rPr>
                      <w:rFonts w:ascii="Verdana" w:eastAsia="Times New Roman" w:hAnsi="Verdana" w:cs="Times New Roman"/>
                      <w:color w:val="548DD4" w:themeColor="text2" w:themeTint="99"/>
                      <w:sz w:val="18"/>
                      <w:szCs w:val="18"/>
                    </w:rPr>
                    <w:t>AT</w:t>
                  </w:r>
                  <w:r w:rsidRPr="000C47BC">
                    <w:rPr>
                      <w:rFonts w:ascii="Verdana" w:eastAsia="Times New Roman" w:hAnsi="Verdana" w:cs="Times New Roman"/>
                      <w:color w:val="548DD4" w:themeColor="text2" w:themeTint="99"/>
                      <w:sz w:val="18"/>
                      <w:szCs w:val="18"/>
                    </w:rPr>
                    <w:t xml:space="preserve"> a Kbt.67.§(1)bekre figyelemmel, a 114.§(2)bek. alapján arról kell nyil benyújtaniuk az M/1</w:t>
                  </w:r>
                  <w:r>
                    <w:rPr>
                      <w:rFonts w:ascii="Verdana" w:eastAsia="Times New Roman" w:hAnsi="Verdana" w:cs="Times New Roman"/>
                      <w:color w:val="548DD4" w:themeColor="text2" w:themeTint="99"/>
                      <w:sz w:val="18"/>
                      <w:szCs w:val="18"/>
                    </w:rPr>
                    <w:t xml:space="preserve"> </w:t>
                  </w:r>
                  <w:r w:rsidRPr="000C47BC">
                    <w:rPr>
                      <w:rFonts w:ascii="Verdana" w:eastAsia="Times New Roman" w:hAnsi="Verdana" w:cs="Times New Roman"/>
                      <w:color w:val="548DD4" w:themeColor="text2" w:themeTint="99"/>
                      <w:sz w:val="18"/>
                      <w:szCs w:val="18"/>
                    </w:rPr>
                    <w:t>pontban előírtakra, hogy az általa igazolt alkal</w:t>
                  </w:r>
                  <w:r>
                    <w:rPr>
                      <w:rFonts w:ascii="Verdana" w:eastAsia="Times New Roman" w:hAnsi="Verdana" w:cs="Times New Roman"/>
                      <w:color w:val="548DD4" w:themeColor="text2" w:themeTint="99"/>
                      <w:sz w:val="18"/>
                      <w:szCs w:val="18"/>
                    </w:rPr>
                    <w:t>m</w:t>
                  </w:r>
                  <w:r w:rsidRPr="000C47BC">
                    <w:rPr>
                      <w:rFonts w:ascii="Verdana" w:eastAsia="Times New Roman" w:hAnsi="Verdana" w:cs="Times New Roman"/>
                      <w:color w:val="548DD4" w:themeColor="text2" w:themeTint="99"/>
                      <w:sz w:val="18"/>
                      <w:szCs w:val="18"/>
                    </w:rPr>
                    <w:t xml:space="preserve"> köv teljesülnek, illetve a Kbt.65.§(7)bek szerinti esetben az alkalm igazolásában részt vevő szervezetnek a</w:t>
                  </w:r>
                  <w:r>
                    <w:rPr>
                      <w:rFonts w:ascii="Verdana" w:eastAsia="Times New Roman" w:hAnsi="Verdana" w:cs="Times New Roman"/>
                      <w:color w:val="548DD4" w:themeColor="text2" w:themeTint="99"/>
                      <w:sz w:val="18"/>
                      <w:szCs w:val="18"/>
                    </w:rPr>
                    <w:t xml:space="preserve">z AT-vel </w:t>
                  </w:r>
                  <w:r w:rsidRPr="000C47BC">
                    <w:rPr>
                      <w:rFonts w:ascii="Verdana" w:eastAsia="Times New Roman" w:hAnsi="Verdana" w:cs="Times New Roman"/>
                      <w:color w:val="548DD4" w:themeColor="text2" w:themeTint="99"/>
                      <w:sz w:val="18"/>
                      <w:szCs w:val="18"/>
                    </w:rPr>
                    <w:t>azonos módon kell igazolnia az alkalmassági követelménynek való megfelelést (Kbt.67.§(3)bek).</w:t>
                  </w:r>
                </w:p>
                <w:p w14:paraId="324AD31E" w14:textId="77777777" w:rsidR="000B1A88" w:rsidRDefault="000B1A88" w:rsidP="000B1A88">
                  <w:pPr>
                    <w:spacing w:before="120" w:after="120" w:line="240" w:lineRule="auto"/>
                    <w:jc w:val="both"/>
                    <w:rPr>
                      <w:rFonts w:ascii="Verdana" w:eastAsia="Times New Roman" w:hAnsi="Verdana" w:cs="Times New Roman"/>
                      <w:sz w:val="18"/>
                      <w:szCs w:val="18"/>
                    </w:rPr>
                  </w:pPr>
                  <w:r w:rsidRPr="00581386">
                    <w:rPr>
                      <w:rFonts w:ascii="Verdana" w:eastAsia="Times New Roman" w:hAnsi="Verdana" w:cs="Times New Roman"/>
                      <w:sz w:val="18"/>
                      <w:szCs w:val="18"/>
                    </w:rPr>
                    <w:t>Az alkalmassági minimum követelmények:</w:t>
                  </w:r>
                </w:p>
                <w:p w14:paraId="030B92EC" w14:textId="3759D898" w:rsidR="000B1A88" w:rsidRPr="000C47BC" w:rsidRDefault="000B1A88" w:rsidP="000B1A88">
                  <w:pPr>
                    <w:spacing w:before="120" w:after="120" w:line="240" w:lineRule="auto"/>
                    <w:jc w:val="both"/>
                    <w:rPr>
                      <w:rFonts w:ascii="Verdana" w:eastAsia="Times New Roman" w:hAnsi="Verdana" w:cs="Times New Roman"/>
                      <w:color w:val="548DD4" w:themeColor="text2" w:themeTint="99"/>
                      <w:sz w:val="18"/>
                      <w:szCs w:val="18"/>
                    </w:rPr>
                  </w:pPr>
                  <w:r>
                    <w:rPr>
                      <w:rFonts w:ascii="Verdana" w:eastAsia="Times New Roman" w:hAnsi="Verdana" w:cs="Times New Roman"/>
                      <w:color w:val="548DD4" w:themeColor="text2" w:themeTint="99"/>
                      <w:sz w:val="18"/>
                      <w:szCs w:val="18"/>
                    </w:rPr>
                    <w:t xml:space="preserve">M/1 </w:t>
                  </w:r>
                  <w:r w:rsidRPr="000C47BC">
                    <w:rPr>
                      <w:rFonts w:ascii="Verdana" w:eastAsia="Times New Roman" w:hAnsi="Verdana" w:cs="Times New Roman"/>
                      <w:color w:val="548DD4" w:themeColor="text2" w:themeTint="99"/>
                      <w:sz w:val="18"/>
                      <w:szCs w:val="18"/>
                    </w:rPr>
                    <w:t xml:space="preserve">Alkalmatlan </w:t>
                  </w:r>
                  <w:r>
                    <w:rPr>
                      <w:rFonts w:ascii="Verdana" w:eastAsia="Times New Roman" w:hAnsi="Verdana" w:cs="Times New Roman"/>
                      <w:color w:val="548DD4" w:themeColor="text2" w:themeTint="99"/>
                      <w:sz w:val="18"/>
                      <w:szCs w:val="18"/>
                    </w:rPr>
                    <w:t>az AT</w:t>
                  </w:r>
                  <w:r w:rsidRPr="000C47BC">
                    <w:rPr>
                      <w:rFonts w:ascii="Verdana" w:eastAsia="Times New Roman" w:hAnsi="Verdana" w:cs="Times New Roman"/>
                      <w:color w:val="548DD4" w:themeColor="text2" w:themeTint="99"/>
                      <w:sz w:val="18"/>
                      <w:szCs w:val="18"/>
                    </w:rPr>
                    <w:t>, ha nem rendelkezik az alábbi szakember</w:t>
                  </w:r>
                  <w:r>
                    <w:rPr>
                      <w:rFonts w:ascii="Verdana" w:eastAsia="Times New Roman" w:hAnsi="Verdana" w:cs="Times New Roman"/>
                      <w:color w:val="548DD4" w:themeColor="text2" w:themeTint="99"/>
                      <w:sz w:val="18"/>
                      <w:szCs w:val="18"/>
                    </w:rPr>
                    <w:t>rel</w:t>
                  </w:r>
                  <w:r w:rsidRPr="000C47BC">
                    <w:rPr>
                      <w:rFonts w:ascii="Verdana" w:eastAsia="Times New Roman" w:hAnsi="Verdana" w:cs="Times New Roman"/>
                      <w:color w:val="548DD4" w:themeColor="text2" w:themeTint="99"/>
                      <w:sz w:val="18"/>
                      <w:szCs w:val="18"/>
                    </w:rPr>
                    <w:t>:</w:t>
                  </w:r>
                </w:p>
                <w:p w14:paraId="6E101F67" w14:textId="56BED62E" w:rsidR="000B1A88" w:rsidRPr="000C47BC" w:rsidRDefault="000B1A88" w:rsidP="000B1A88">
                  <w:pPr>
                    <w:spacing w:before="120" w:after="120" w:line="240" w:lineRule="auto"/>
                    <w:jc w:val="both"/>
                    <w:rPr>
                      <w:rFonts w:ascii="Verdana" w:eastAsia="Times New Roman" w:hAnsi="Verdana" w:cs="Times New Roman"/>
                      <w:color w:val="548DD4" w:themeColor="text2" w:themeTint="99"/>
                      <w:sz w:val="18"/>
                      <w:szCs w:val="18"/>
                    </w:rPr>
                  </w:pPr>
                  <w:r w:rsidRPr="000C47BC">
                    <w:rPr>
                      <w:rFonts w:ascii="Verdana" w:eastAsia="Times New Roman" w:hAnsi="Verdana" w:cs="Times New Roman"/>
                      <w:color w:val="548DD4" w:themeColor="text2" w:themeTint="99"/>
                      <w:sz w:val="18"/>
                      <w:szCs w:val="18"/>
                    </w:rPr>
                    <w:t xml:space="preserve">a) 1 fő </w:t>
                  </w:r>
                  <w:r w:rsidR="004E4CC9">
                    <w:rPr>
                      <w:rFonts w:ascii="Verdana" w:eastAsia="Times New Roman" w:hAnsi="Verdana" w:cs="Times New Roman"/>
                      <w:color w:val="548DD4" w:themeColor="text2" w:themeTint="99"/>
                      <w:sz w:val="18"/>
                      <w:szCs w:val="18"/>
                    </w:rPr>
                    <w:t>felelős műszaki vezető</w:t>
                  </w:r>
                  <w:r w:rsidRPr="000C47BC">
                    <w:rPr>
                      <w:rFonts w:ascii="Verdana" w:eastAsia="Times New Roman" w:hAnsi="Verdana" w:cs="Times New Roman"/>
                      <w:color w:val="548DD4" w:themeColor="text2" w:themeTint="99"/>
                      <w:sz w:val="18"/>
                      <w:szCs w:val="18"/>
                    </w:rPr>
                    <w:t xml:space="preserve"> szakemberrel, aki a 266/2013. (VII.11.) Korm. rendelet szerinti „MV-</w:t>
                  </w:r>
                  <w:r>
                    <w:rPr>
                      <w:rFonts w:ascii="Verdana" w:eastAsia="Times New Roman" w:hAnsi="Verdana" w:cs="Times New Roman"/>
                      <w:color w:val="548DD4" w:themeColor="text2" w:themeTint="99"/>
                      <w:sz w:val="18"/>
                      <w:szCs w:val="18"/>
                    </w:rPr>
                    <w:t>É</w:t>
                  </w:r>
                  <w:r w:rsidRPr="000C47BC">
                    <w:rPr>
                      <w:rFonts w:ascii="Verdana" w:eastAsia="Times New Roman" w:hAnsi="Verdana" w:cs="Times New Roman"/>
                      <w:color w:val="548DD4" w:themeColor="text2" w:themeTint="99"/>
                      <w:sz w:val="18"/>
                      <w:szCs w:val="18"/>
                    </w:rPr>
                    <w:t>”</w:t>
                  </w:r>
                  <w:r w:rsidR="004E4CC9">
                    <w:rPr>
                      <w:rFonts w:ascii="Verdana" w:eastAsia="Times New Roman" w:hAnsi="Verdana" w:cs="Times New Roman"/>
                      <w:color w:val="548DD4" w:themeColor="text2" w:themeTint="99"/>
                      <w:sz w:val="18"/>
                      <w:szCs w:val="18"/>
                    </w:rPr>
                    <w:t xml:space="preserve"> </w:t>
                  </w:r>
                  <w:r w:rsidRPr="000C47BC">
                    <w:rPr>
                      <w:rFonts w:ascii="Verdana" w:eastAsia="Times New Roman" w:hAnsi="Verdana" w:cs="Times New Roman"/>
                      <w:color w:val="548DD4" w:themeColor="text2" w:themeTint="99"/>
                      <w:sz w:val="18"/>
                      <w:szCs w:val="18"/>
                    </w:rPr>
                    <w:t>kategóriájú felelős műszaki vezetői jogosultság megszerzéséhez szükséges (a 266/2013. (VII. 11.) Korm. rendelet 1. melléklete IV./</w:t>
                  </w:r>
                  <w:r w:rsidR="004E4CC9">
                    <w:rPr>
                      <w:rFonts w:ascii="Verdana" w:eastAsia="Times New Roman" w:hAnsi="Verdana" w:cs="Times New Roman"/>
                      <w:color w:val="548DD4" w:themeColor="text2" w:themeTint="99"/>
                      <w:sz w:val="18"/>
                      <w:szCs w:val="18"/>
                    </w:rPr>
                    <w:t>1</w:t>
                  </w:r>
                  <w:r w:rsidRPr="000C47BC">
                    <w:rPr>
                      <w:rFonts w:ascii="Verdana" w:eastAsia="Times New Roman" w:hAnsi="Verdana" w:cs="Times New Roman"/>
                      <w:color w:val="548DD4" w:themeColor="text2" w:themeTint="99"/>
                      <w:sz w:val="18"/>
                      <w:szCs w:val="18"/>
                    </w:rPr>
                    <w:t xml:space="preserve">. rész </w:t>
                  </w:r>
                  <w:r w:rsidR="004E4CC9">
                    <w:rPr>
                      <w:rFonts w:ascii="Verdana" w:eastAsia="Times New Roman" w:hAnsi="Verdana" w:cs="Times New Roman"/>
                      <w:color w:val="548DD4" w:themeColor="text2" w:themeTint="99"/>
                      <w:sz w:val="18"/>
                      <w:szCs w:val="18"/>
                    </w:rPr>
                    <w:t>2</w:t>
                  </w:r>
                  <w:r w:rsidRPr="000C47BC">
                    <w:rPr>
                      <w:rFonts w:ascii="Verdana" w:eastAsia="Times New Roman" w:hAnsi="Verdana" w:cs="Times New Roman"/>
                      <w:color w:val="548DD4" w:themeColor="text2" w:themeTint="99"/>
                      <w:sz w:val="18"/>
                      <w:szCs w:val="18"/>
                    </w:rPr>
                    <w:t xml:space="preserve">. pontjában meghatározott), végzettséggel és </w:t>
                  </w:r>
                  <w:r w:rsidR="004E4CC9">
                    <w:rPr>
                      <w:rFonts w:ascii="Verdana" w:eastAsia="Times New Roman" w:hAnsi="Verdana" w:cs="Times New Roman"/>
                      <w:color w:val="548DD4" w:themeColor="text2" w:themeTint="99"/>
                      <w:sz w:val="18"/>
                      <w:szCs w:val="18"/>
                    </w:rPr>
                    <w:t xml:space="preserve">építési szakterületen (általános építmények lebontása) </w:t>
                  </w:r>
                  <w:r w:rsidRPr="000C47BC">
                    <w:rPr>
                      <w:rFonts w:ascii="Verdana" w:eastAsia="Times New Roman" w:hAnsi="Verdana" w:cs="Times New Roman"/>
                      <w:color w:val="548DD4" w:themeColor="text2" w:themeTint="99"/>
                      <w:sz w:val="18"/>
                      <w:szCs w:val="18"/>
                    </w:rPr>
                    <w:t>szerzett gyakorlattal rendelkezik.</w:t>
                  </w:r>
                </w:p>
                <w:p w14:paraId="5F18B7F4" w14:textId="7EF0CC87" w:rsidR="001E1FBF" w:rsidRDefault="001E1FBF" w:rsidP="00581386">
                  <w:pPr>
                    <w:spacing w:before="120" w:after="120" w:line="240" w:lineRule="auto"/>
                    <w:jc w:val="both"/>
                    <w:rPr>
                      <w:rFonts w:ascii="Verdana" w:eastAsia="Times New Roman" w:hAnsi="Verdana" w:cs="Times New Roman"/>
                      <w:sz w:val="18"/>
                      <w:szCs w:val="18"/>
                      <w:highlight w:val="magenta"/>
                    </w:rPr>
                  </w:pPr>
                  <w:r w:rsidRPr="001E1FBF">
                    <w:rPr>
                      <w:rFonts w:ascii="Verdana" w:eastAsia="Times New Roman" w:hAnsi="Verdana" w:cs="Times New Roman"/>
                      <w:sz w:val="18"/>
                      <w:szCs w:val="18"/>
                    </w:rPr>
                    <w:t>Ha alkalmassági minimumkövetelmény nem került meghatározásra, ennek indokolása</w:t>
                  </w:r>
                </w:p>
                <w:p w14:paraId="3B3FD972" w14:textId="05FD3CF8" w:rsidR="00951487" w:rsidRPr="009F483F" w:rsidRDefault="00951487" w:rsidP="006978D7">
                  <w:pPr>
                    <w:spacing w:before="120" w:after="120" w:line="240" w:lineRule="auto"/>
                    <w:rPr>
                      <w:rFonts w:ascii="Verdana" w:eastAsia="Times New Roman" w:hAnsi="Verdana" w:cs="Times New Roman"/>
                      <w:color w:val="FF0000"/>
                      <w:sz w:val="18"/>
                      <w:szCs w:val="18"/>
                    </w:rPr>
                  </w:pPr>
                </w:p>
              </w:tc>
            </w:tr>
            <w:tr w:rsidR="00581386" w:rsidRPr="00AE0A44" w14:paraId="15804D17" w14:textId="77777777" w:rsidTr="00022629">
              <w:trPr>
                <w:tblCellSpacing w:w="0" w:type="dxa"/>
              </w:trPr>
              <w:tc>
                <w:tcPr>
                  <w:tcW w:w="500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14:paraId="35DB475D" w14:textId="76E363D5" w:rsidR="00581386" w:rsidRDefault="00581386" w:rsidP="00022629">
                  <w:pPr>
                    <w:spacing w:before="120" w:after="120" w:line="240" w:lineRule="auto"/>
                    <w:rPr>
                      <w:rFonts w:ascii="Verdana" w:eastAsia="Times New Roman" w:hAnsi="Verdana" w:cs="Times New Roman"/>
                      <w:sz w:val="18"/>
                      <w:szCs w:val="18"/>
                      <w:highlight w:val="magenta"/>
                    </w:rPr>
                  </w:pPr>
                  <w:r w:rsidRPr="00581386">
                    <w:rPr>
                      <w:rFonts w:ascii="Verdana" w:eastAsia="Times New Roman" w:hAnsi="Verdana" w:cs="Times New Roman"/>
                      <w:b/>
                      <w:bCs/>
                      <w:sz w:val="18"/>
                      <w:szCs w:val="18"/>
                    </w:rPr>
                    <w:t>III.1.4) A szerződés biztosítékai:</w:t>
                  </w:r>
                  <w:r w:rsidR="007E1970">
                    <w:rPr>
                      <w:rFonts w:ascii="Verdana" w:eastAsia="Times New Roman" w:hAnsi="Verdana" w:cs="Times New Roman"/>
                      <w:b/>
                      <w:bCs/>
                      <w:sz w:val="18"/>
                      <w:szCs w:val="18"/>
                    </w:rPr>
                    <w:t xml:space="preserve"> </w:t>
                  </w:r>
                </w:p>
                <w:p w14:paraId="17CE7504" w14:textId="77777777" w:rsidR="0058310C" w:rsidRPr="0058310C" w:rsidRDefault="00483EE7" w:rsidP="00483EE7">
                  <w:pPr>
                    <w:spacing w:before="120" w:after="120" w:line="240" w:lineRule="auto"/>
                    <w:jc w:val="both"/>
                    <w:rPr>
                      <w:rFonts w:ascii="Verdana" w:eastAsia="Times New Roman" w:hAnsi="Verdana" w:cs="Times New Roman"/>
                      <w:bCs/>
                      <w:color w:val="0070C0"/>
                      <w:sz w:val="18"/>
                      <w:szCs w:val="18"/>
                    </w:rPr>
                  </w:pPr>
                  <w:r w:rsidRPr="0058310C">
                    <w:rPr>
                      <w:rFonts w:ascii="Verdana" w:eastAsia="Times New Roman" w:hAnsi="Verdana" w:cs="Times New Roman"/>
                      <w:bCs/>
                      <w:color w:val="0070C0"/>
                      <w:sz w:val="18"/>
                      <w:szCs w:val="18"/>
                    </w:rPr>
                    <w:t xml:space="preserve">Késedelmi kötbér (alapja: </w:t>
                  </w:r>
                  <w:r w:rsidR="0058310C" w:rsidRPr="0058310C">
                    <w:rPr>
                      <w:rFonts w:ascii="Verdana" w:eastAsia="Times New Roman" w:hAnsi="Verdana" w:cs="Times New Roman"/>
                      <w:bCs/>
                      <w:color w:val="0070C0"/>
                      <w:sz w:val="18"/>
                      <w:szCs w:val="18"/>
                    </w:rPr>
                    <w:t>a szerződés szerinti, ÁFA nélkül számított ellenszolgáltatás (vállalkozói díj)</w:t>
                  </w:r>
                  <w:r w:rsidRPr="0058310C">
                    <w:rPr>
                      <w:rFonts w:ascii="Verdana" w:eastAsia="Times New Roman" w:hAnsi="Verdana" w:cs="Times New Roman"/>
                      <w:bCs/>
                      <w:color w:val="0070C0"/>
                      <w:sz w:val="18"/>
                      <w:szCs w:val="18"/>
                    </w:rPr>
                    <w:t xml:space="preserve">, </w:t>
                  </w:r>
                  <w:r w:rsidR="0058310C" w:rsidRPr="0058310C">
                    <w:rPr>
                      <w:rFonts w:ascii="Verdana" w:eastAsia="Times New Roman" w:hAnsi="Verdana" w:cs="Times New Roman"/>
                      <w:bCs/>
                      <w:color w:val="0070C0"/>
                      <w:sz w:val="18"/>
                      <w:szCs w:val="18"/>
                    </w:rPr>
                    <w:t>mértéke: a késedelem minden megkezdett naptári napja után napi 0,5%-a kötbéralapra vetítetten</w:t>
                  </w:r>
                  <w:r w:rsidRPr="0058310C">
                    <w:rPr>
                      <w:rFonts w:ascii="Verdana" w:eastAsia="Times New Roman" w:hAnsi="Verdana" w:cs="Times New Roman"/>
                      <w:bCs/>
                      <w:color w:val="0070C0"/>
                      <w:sz w:val="18"/>
                      <w:szCs w:val="18"/>
                    </w:rPr>
                    <w:t xml:space="preserve">); </w:t>
                  </w:r>
                </w:p>
                <w:p w14:paraId="1F5EF52A" w14:textId="17217501" w:rsidR="00483EE7" w:rsidRPr="0058310C" w:rsidRDefault="0058310C" w:rsidP="00483EE7">
                  <w:pPr>
                    <w:spacing w:before="120" w:after="120" w:line="240" w:lineRule="auto"/>
                    <w:jc w:val="both"/>
                    <w:rPr>
                      <w:rFonts w:ascii="Verdana" w:eastAsia="Times New Roman" w:hAnsi="Verdana" w:cs="Times New Roman"/>
                      <w:bCs/>
                      <w:color w:val="0070C0"/>
                      <w:sz w:val="18"/>
                      <w:szCs w:val="18"/>
                    </w:rPr>
                  </w:pPr>
                  <w:r w:rsidRPr="0058310C">
                    <w:rPr>
                      <w:rFonts w:ascii="Verdana" w:eastAsia="Times New Roman" w:hAnsi="Verdana" w:cs="Times New Roman"/>
                      <w:bCs/>
                      <w:color w:val="0070C0"/>
                      <w:sz w:val="18"/>
                      <w:szCs w:val="18"/>
                    </w:rPr>
                    <w:t>M</w:t>
                  </w:r>
                  <w:r w:rsidR="00483EE7" w:rsidRPr="0058310C">
                    <w:rPr>
                      <w:rFonts w:ascii="Verdana" w:eastAsia="Times New Roman" w:hAnsi="Verdana" w:cs="Times New Roman"/>
                      <w:bCs/>
                      <w:color w:val="0070C0"/>
                      <w:sz w:val="18"/>
                      <w:szCs w:val="18"/>
                    </w:rPr>
                    <w:t xml:space="preserve">eghiúsulási kötbér </w:t>
                  </w:r>
                  <w:r w:rsidRPr="0058310C">
                    <w:rPr>
                      <w:rFonts w:ascii="Verdana" w:eastAsia="Times New Roman" w:hAnsi="Verdana" w:cs="Times New Roman"/>
                      <w:bCs/>
                      <w:color w:val="0070C0"/>
                      <w:sz w:val="18"/>
                      <w:szCs w:val="18"/>
                    </w:rPr>
                    <w:t xml:space="preserve">vállalkozói díj </w:t>
                  </w:r>
                  <w:r w:rsidR="00483EE7" w:rsidRPr="0058310C">
                    <w:rPr>
                      <w:rFonts w:ascii="Verdana" w:eastAsia="Times New Roman" w:hAnsi="Verdana" w:cs="Times New Roman"/>
                      <w:bCs/>
                      <w:color w:val="0070C0"/>
                      <w:sz w:val="18"/>
                      <w:szCs w:val="18"/>
                    </w:rPr>
                    <w:t>2</w:t>
                  </w:r>
                  <w:r w:rsidRPr="0058310C">
                    <w:rPr>
                      <w:rFonts w:ascii="Verdana" w:eastAsia="Times New Roman" w:hAnsi="Verdana" w:cs="Times New Roman"/>
                      <w:bCs/>
                      <w:color w:val="0070C0"/>
                      <w:sz w:val="18"/>
                      <w:szCs w:val="18"/>
                    </w:rPr>
                    <w:t>0</w:t>
                  </w:r>
                  <w:r w:rsidR="00483EE7" w:rsidRPr="0058310C">
                    <w:rPr>
                      <w:rFonts w:ascii="Verdana" w:eastAsia="Times New Roman" w:hAnsi="Verdana" w:cs="Times New Roman"/>
                      <w:bCs/>
                      <w:color w:val="0070C0"/>
                      <w:sz w:val="18"/>
                      <w:szCs w:val="18"/>
                    </w:rPr>
                    <w:t xml:space="preserve"> %-a; </w:t>
                  </w:r>
                </w:p>
                <w:p w14:paraId="2BCFC589" w14:textId="520D1A73" w:rsidR="007C434A" w:rsidRPr="008720F8" w:rsidRDefault="00DD547F" w:rsidP="007C434A">
                  <w:pPr>
                    <w:spacing w:before="120" w:after="120" w:line="240" w:lineRule="auto"/>
                    <w:jc w:val="both"/>
                    <w:rPr>
                      <w:rFonts w:ascii="Verdana" w:eastAsia="Times New Roman" w:hAnsi="Verdana" w:cs="Times New Roman"/>
                      <w:bCs/>
                      <w:color w:val="0070C0"/>
                      <w:sz w:val="18"/>
                      <w:szCs w:val="18"/>
                    </w:rPr>
                  </w:pPr>
                  <w:r>
                    <w:rPr>
                      <w:rFonts w:ascii="Verdana" w:eastAsia="Times New Roman" w:hAnsi="Verdana" w:cs="Times New Roman"/>
                      <w:bCs/>
                      <w:color w:val="0070C0"/>
                      <w:sz w:val="18"/>
                      <w:szCs w:val="18"/>
                    </w:rPr>
                    <w:t xml:space="preserve">Ajánlatkérő </w:t>
                  </w:r>
                  <w:r w:rsidR="00BE0976">
                    <w:rPr>
                      <w:rFonts w:ascii="Verdana" w:eastAsia="Times New Roman" w:hAnsi="Verdana" w:cs="Times New Roman"/>
                      <w:bCs/>
                      <w:color w:val="0070C0"/>
                      <w:sz w:val="18"/>
                      <w:szCs w:val="18"/>
                    </w:rPr>
                    <w:t xml:space="preserve">előleget </w:t>
                  </w:r>
                  <w:r>
                    <w:rPr>
                      <w:rFonts w:ascii="Verdana" w:eastAsia="Times New Roman" w:hAnsi="Verdana" w:cs="Times New Roman"/>
                      <w:bCs/>
                      <w:color w:val="0070C0"/>
                      <w:sz w:val="18"/>
                      <w:szCs w:val="18"/>
                    </w:rPr>
                    <w:t>nem biztosít.</w:t>
                  </w:r>
                </w:p>
                <w:p w14:paraId="4A64BBAA" w14:textId="22B56CE2" w:rsidR="00483EE7" w:rsidRPr="00AE0A44" w:rsidRDefault="00483EE7" w:rsidP="00483EE7">
                  <w:pPr>
                    <w:spacing w:before="120" w:after="120" w:line="240" w:lineRule="auto"/>
                    <w:rPr>
                      <w:rFonts w:ascii="Verdana" w:eastAsia="Times New Roman" w:hAnsi="Verdana" w:cs="Times New Roman"/>
                      <w:b/>
                      <w:bCs/>
                      <w:sz w:val="18"/>
                      <w:szCs w:val="18"/>
                    </w:rPr>
                  </w:pPr>
                  <w:r w:rsidRPr="008720F8">
                    <w:rPr>
                      <w:rFonts w:ascii="Verdana" w:eastAsia="Times New Roman" w:hAnsi="Verdana" w:cs="Times New Roman"/>
                      <w:b/>
                      <w:bCs/>
                      <w:color w:val="0070C0"/>
                      <w:sz w:val="18"/>
                      <w:szCs w:val="18"/>
                    </w:rPr>
                    <w:t xml:space="preserve">Részletes leírás a </w:t>
                  </w:r>
                  <w:r w:rsidR="008720F8" w:rsidRPr="008720F8">
                    <w:rPr>
                      <w:rFonts w:ascii="Verdana" w:eastAsia="Times New Roman" w:hAnsi="Verdana" w:cs="Times New Roman"/>
                      <w:b/>
                      <w:bCs/>
                      <w:color w:val="0070C0"/>
                      <w:sz w:val="18"/>
                      <w:szCs w:val="18"/>
                    </w:rPr>
                    <w:t>szerződéstervezet tartalmazza</w:t>
                  </w:r>
                  <w:r w:rsidRPr="008720F8">
                    <w:rPr>
                      <w:rFonts w:ascii="Verdana" w:eastAsia="Times New Roman" w:hAnsi="Verdana" w:cs="Times New Roman"/>
                      <w:b/>
                      <w:bCs/>
                      <w:color w:val="0070C0"/>
                      <w:sz w:val="18"/>
                      <w:szCs w:val="18"/>
                    </w:rPr>
                    <w:t>.</w:t>
                  </w:r>
                </w:p>
              </w:tc>
            </w:tr>
            <w:tr w:rsidR="00022629" w:rsidRPr="00AE0A44" w14:paraId="3B3FD977" w14:textId="77777777" w:rsidTr="00022629">
              <w:trPr>
                <w:tblCellSpacing w:w="0" w:type="dxa"/>
              </w:trPr>
              <w:tc>
                <w:tcPr>
                  <w:tcW w:w="500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793C35C0" w14:textId="1B49F1A0" w:rsidR="00022629" w:rsidRDefault="00022629" w:rsidP="00022629">
                  <w:pPr>
                    <w:spacing w:before="120" w:after="120" w:line="240" w:lineRule="auto"/>
                    <w:rPr>
                      <w:rFonts w:ascii="Verdana" w:eastAsia="Times New Roman" w:hAnsi="Verdana" w:cs="Times New Roman"/>
                      <w:sz w:val="18"/>
                      <w:szCs w:val="18"/>
                      <w:highlight w:val="magenta"/>
                    </w:rPr>
                  </w:pPr>
                  <w:r w:rsidRPr="00AE0A44">
                    <w:rPr>
                      <w:rFonts w:ascii="Verdana" w:eastAsia="Times New Roman" w:hAnsi="Verdana" w:cs="Times New Roman"/>
                      <w:b/>
                      <w:bCs/>
                      <w:sz w:val="18"/>
                      <w:szCs w:val="18"/>
                    </w:rPr>
                    <w:t>III.1.</w:t>
                  </w:r>
                  <w:r w:rsidR="00581386">
                    <w:rPr>
                      <w:rFonts w:ascii="Verdana" w:eastAsia="Times New Roman" w:hAnsi="Verdana" w:cs="Times New Roman"/>
                      <w:b/>
                      <w:bCs/>
                      <w:sz w:val="18"/>
                      <w:szCs w:val="18"/>
                    </w:rPr>
                    <w:t>5</w:t>
                  </w:r>
                  <w:r w:rsidRPr="00AE0A44">
                    <w:rPr>
                      <w:rFonts w:ascii="Verdana" w:eastAsia="Times New Roman" w:hAnsi="Verdana" w:cs="Times New Roman"/>
                      <w:b/>
                      <w:bCs/>
                      <w:sz w:val="18"/>
                      <w:szCs w:val="18"/>
                    </w:rPr>
                    <w:t xml:space="preserve">) </w:t>
                  </w:r>
                  <w:r w:rsidR="00581386" w:rsidRPr="00581386">
                    <w:rPr>
                      <w:rFonts w:ascii="Verdana" w:eastAsia="Times New Roman" w:hAnsi="Verdana" w:cs="Times New Roman"/>
                      <w:b/>
                      <w:bCs/>
                      <w:sz w:val="18"/>
                      <w:szCs w:val="18"/>
                    </w:rPr>
                    <w:t>Az ellenszolgáltatás teljesítésének feltételei és / vagy hivatkozás a vonatkozó jogszabályi rendelkezésekre:</w:t>
                  </w:r>
                  <w:r w:rsidR="000C1D64">
                    <w:rPr>
                      <w:rFonts w:ascii="Verdana" w:eastAsia="Times New Roman" w:hAnsi="Verdana" w:cs="Times New Roman"/>
                      <w:b/>
                      <w:bCs/>
                      <w:sz w:val="18"/>
                      <w:szCs w:val="18"/>
                    </w:rPr>
                    <w:t xml:space="preserve"> </w:t>
                  </w:r>
                </w:p>
                <w:p w14:paraId="5480CACA" w14:textId="2281E18F" w:rsidR="00D12E86" w:rsidRPr="00422926" w:rsidRDefault="00D12E86" w:rsidP="00D12E86">
                  <w:pPr>
                    <w:spacing w:before="120" w:after="120" w:line="240" w:lineRule="auto"/>
                    <w:jc w:val="both"/>
                    <w:rPr>
                      <w:rFonts w:ascii="Verdana" w:eastAsia="Times New Roman" w:hAnsi="Verdana" w:cs="Times New Roman"/>
                      <w:color w:val="0070C0"/>
                      <w:sz w:val="18"/>
                      <w:szCs w:val="18"/>
                    </w:rPr>
                  </w:pPr>
                  <w:r w:rsidRPr="00422926">
                    <w:rPr>
                      <w:rFonts w:ascii="Verdana" w:eastAsia="Times New Roman" w:hAnsi="Verdana" w:cs="Times New Roman"/>
                      <w:color w:val="0070C0"/>
                      <w:sz w:val="18"/>
                      <w:szCs w:val="18"/>
                    </w:rPr>
                    <w:t>Fizetési feltételek:</w:t>
                  </w:r>
                  <w:r w:rsidR="00AC2E5F">
                    <w:rPr>
                      <w:rFonts w:ascii="Verdana" w:eastAsia="Times New Roman" w:hAnsi="Verdana" w:cs="Times New Roman"/>
                      <w:color w:val="0070C0"/>
                      <w:sz w:val="18"/>
                      <w:szCs w:val="18"/>
                    </w:rPr>
                    <w:t xml:space="preserve"> </w:t>
                  </w:r>
                  <w:r w:rsidRPr="00422926">
                    <w:rPr>
                      <w:rFonts w:ascii="Verdana" w:eastAsia="Times New Roman" w:hAnsi="Verdana" w:cs="Times New Roman"/>
                      <w:color w:val="0070C0"/>
                      <w:sz w:val="18"/>
                      <w:szCs w:val="18"/>
                    </w:rPr>
                    <w:t>ajánlattétel,</w:t>
                  </w:r>
                  <w:r w:rsidR="00BE0976">
                    <w:rPr>
                      <w:rFonts w:ascii="Verdana" w:eastAsia="Times New Roman" w:hAnsi="Verdana" w:cs="Times New Roman"/>
                      <w:color w:val="0070C0"/>
                      <w:sz w:val="18"/>
                      <w:szCs w:val="18"/>
                    </w:rPr>
                    <w:t xml:space="preserve"> </w:t>
                  </w:r>
                  <w:r w:rsidRPr="00422926">
                    <w:rPr>
                      <w:rFonts w:ascii="Verdana" w:eastAsia="Times New Roman" w:hAnsi="Verdana" w:cs="Times New Roman"/>
                      <w:color w:val="0070C0"/>
                      <w:sz w:val="18"/>
                      <w:szCs w:val="18"/>
                    </w:rPr>
                    <w:t>szerződés</w:t>
                  </w:r>
                  <w:r w:rsidR="00721CE4" w:rsidRPr="00422926">
                    <w:rPr>
                      <w:rFonts w:ascii="Verdana" w:eastAsia="Times New Roman" w:hAnsi="Verdana" w:cs="Times New Roman"/>
                      <w:color w:val="0070C0"/>
                      <w:sz w:val="18"/>
                      <w:szCs w:val="18"/>
                    </w:rPr>
                    <w:t>,</w:t>
                  </w:r>
                  <w:r w:rsidR="00BE0976">
                    <w:rPr>
                      <w:rFonts w:ascii="Verdana" w:eastAsia="Times New Roman" w:hAnsi="Verdana" w:cs="Times New Roman"/>
                      <w:color w:val="0070C0"/>
                      <w:sz w:val="18"/>
                      <w:szCs w:val="18"/>
                    </w:rPr>
                    <w:t xml:space="preserve"> </w:t>
                  </w:r>
                  <w:r w:rsidRPr="00422926">
                    <w:rPr>
                      <w:rFonts w:ascii="Verdana" w:eastAsia="Times New Roman" w:hAnsi="Verdana" w:cs="Times New Roman"/>
                      <w:color w:val="0070C0"/>
                      <w:sz w:val="18"/>
                      <w:szCs w:val="18"/>
                    </w:rPr>
                    <w:t xml:space="preserve">kifizetések pénzneme magyar forint (HUF). </w:t>
                  </w:r>
                </w:p>
                <w:p w14:paraId="570AD14D" w14:textId="3C8D7363" w:rsidR="00721CE4" w:rsidRPr="00422926" w:rsidRDefault="00DD547F" w:rsidP="00DD547F">
                  <w:pPr>
                    <w:spacing w:before="120" w:after="120" w:line="240" w:lineRule="auto"/>
                    <w:jc w:val="both"/>
                    <w:rPr>
                      <w:rFonts w:ascii="Verdana" w:eastAsia="Times New Roman" w:hAnsi="Verdana" w:cs="Times New Roman"/>
                      <w:color w:val="0070C0"/>
                      <w:sz w:val="18"/>
                      <w:szCs w:val="18"/>
                    </w:rPr>
                  </w:pPr>
                  <w:r>
                    <w:rPr>
                      <w:rFonts w:ascii="Verdana" w:eastAsia="Times New Roman" w:hAnsi="Verdana" w:cs="Times New Roman"/>
                      <w:color w:val="0070C0"/>
                      <w:sz w:val="18"/>
                      <w:szCs w:val="18"/>
                    </w:rPr>
                    <w:t xml:space="preserve">1 </w:t>
                  </w:r>
                  <w:r w:rsidR="00D77247" w:rsidRPr="00422926">
                    <w:rPr>
                      <w:rFonts w:ascii="Verdana" w:eastAsia="Times New Roman" w:hAnsi="Verdana" w:cs="Times New Roman"/>
                      <w:color w:val="0070C0"/>
                      <w:sz w:val="18"/>
                      <w:szCs w:val="18"/>
                    </w:rPr>
                    <w:t>számla benyújtására van lehetőség</w:t>
                  </w:r>
                  <w:r w:rsidR="006978D7">
                    <w:rPr>
                      <w:rFonts w:ascii="Verdana" w:eastAsia="Times New Roman" w:hAnsi="Verdana" w:cs="Times New Roman"/>
                      <w:color w:val="0070C0"/>
                      <w:sz w:val="18"/>
                      <w:szCs w:val="18"/>
                    </w:rPr>
                    <w:t xml:space="preserve"> (végszámla)</w:t>
                  </w:r>
                  <w:r>
                    <w:rPr>
                      <w:rFonts w:ascii="Verdana" w:eastAsia="Times New Roman" w:hAnsi="Verdana" w:cs="Times New Roman"/>
                      <w:color w:val="0070C0"/>
                      <w:sz w:val="18"/>
                      <w:szCs w:val="18"/>
                    </w:rPr>
                    <w:t>.</w:t>
                  </w:r>
                </w:p>
                <w:p w14:paraId="5E5F9F4E" w14:textId="6519AC66" w:rsidR="00D12E86" w:rsidRPr="00422926" w:rsidRDefault="00D12E86" w:rsidP="00721CE4">
                  <w:pPr>
                    <w:spacing w:before="120" w:after="120" w:line="240" w:lineRule="auto"/>
                    <w:jc w:val="both"/>
                    <w:rPr>
                      <w:rFonts w:ascii="Verdana" w:eastAsia="Times New Roman" w:hAnsi="Verdana" w:cs="Times New Roman"/>
                      <w:color w:val="0070C0"/>
                      <w:sz w:val="18"/>
                      <w:szCs w:val="18"/>
                    </w:rPr>
                  </w:pPr>
                  <w:r w:rsidRPr="00422926">
                    <w:rPr>
                      <w:rFonts w:ascii="Verdana" w:eastAsia="Times New Roman" w:hAnsi="Verdana" w:cs="Times New Roman"/>
                      <w:color w:val="0070C0"/>
                      <w:sz w:val="18"/>
                      <w:szCs w:val="18"/>
                    </w:rPr>
                    <w:t xml:space="preserve">A finanszírozás módja </w:t>
                  </w:r>
                  <w:r w:rsidR="00DD547F">
                    <w:rPr>
                      <w:rFonts w:ascii="Verdana" w:eastAsia="Times New Roman" w:hAnsi="Verdana" w:cs="Times New Roman"/>
                      <w:color w:val="0070C0"/>
                      <w:sz w:val="18"/>
                      <w:szCs w:val="18"/>
                    </w:rPr>
                    <w:t>saját forrás</w:t>
                  </w:r>
                  <w:r w:rsidRPr="00422926">
                    <w:rPr>
                      <w:rFonts w:ascii="Verdana" w:eastAsia="Times New Roman" w:hAnsi="Verdana" w:cs="Times New Roman"/>
                      <w:color w:val="0070C0"/>
                      <w:sz w:val="18"/>
                      <w:szCs w:val="18"/>
                    </w:rPr>
                    <w:t>.</w:t>
                  </w:r>
                </w:p>
                <w:p w14:paraId="156F48FB" w14:textId="31AFB109" w:rsidR="00D12E86" w:rsidRPr="00422926" w:rsidRDefault="00D12E86" w:rsidP="00D12E86">
                  <w:pPr>
                    <w:spacing w:before="120" w:after="120" w:line="240" w:lineRule="auto"/>
                    <w:jc w:val="both"/>
                    <w:rPr>
                      <w:rFonts w:ascii="Verdana" w:eastAsia="Times New Roman" w:hAnsi="Verdana" w:cs="Times New Roman"/>
                      <w:color w:val="0070C0"/>
                      <w:sz w:val="18"/>
                      <w:szCs w:val="18"/>
                    </w:rPr>
                  </w:pPr>
                  <w:r w:rsidRPr="00422926">
                    <w:rPr>
                      <w:rFonts w:ascii="Verdana" w:eastAsia="Times New Roman" w:hAnsi="Verdana" w:cs="Times New Roman"/>
                      <w:color w:val="0070C0"/>
                      <w:sz w:val="18"/>
                      <w:szCs w:val="18"/>
                    </w:rPr>
                    <w:t>Ellenszolgáltatás kifizetésének jogszabályi rendelkezései: Kbt., a 322/2015.(X. 30.) Korm. rendelet 32/A.§-a,Ptk. 6:130.§ (1) és(2) bekezdés</w:t>
                  </w:r>
                  <w:r w:rsidR="00DD547F">
                    <w:rPr>
                      <w:rFonts w:ascii="Verdana" w:eastAsia="Times New Roman" w:hAnsi="Verdana" w:cs="Times New Roman"/>
                      <w:color w:val="0070C0"/>
                      <w:sz w:val="18"/>
                      <w:szCs w:val="18"/>
                    </w:rPr>
                    <w:t>.</w:t>
                  </w:r>
                </w:p>
                <w:p w14:paraId="3B3FD976" w14:textId="7C0A0A6A" w:rsidR="00CD2573" w:rsidRPr="00AE0A44" w:rsidRDefault="00D12E86" w:rsidP="006E4F5A">
                  <w:pPr>
                    <w:spacing w:before="120" w:after="120" w:line="240" w:lineRule="auto"/>
                    <w:jc w:val="both"/>
                    <w:rPr>
                      <w:rFonts w:ascii="Verdana" w:eastAsia="Times New Roman" w:hAnsi="Verdana" w:cs="Times New Roman"/>
                      <w:sz w:val="18"/>
                      <w:szCs w:val="18"/>
                    </w:rPr>
                  </w:pPr>
                  <w:r w:rsidRPr="00422926">
                    <w:rPr>
                      <w:rFonts w:ascii="Verdana" w:eastAsia="Times New Roman" w:hAnsi="Verdana" w:cs="Times New Roman"/>
                      <w:color w:val="0070C0"/>
                      <w:sz w:val="18"/>
                      <w:szCs w:val="18"/>
                    </w:rPr>
                    <w:t>Részletes fizetési feltételeket a közbeszerzési dokumentáció részét képező szerződéstervezet tartalmazza</w:t>
                  </w:r>
                </w:p>
              </w:tc>
            </w:tr>
          </w:tbl>
          <w:p w14:paraId="5C52F4F4" w14:textId="5A3ECF19" w:rsidR="00022629" w:rsidRPr="004E4CC9" w:rsidRDefault="00022629" w:rsidP="004E4CC9">
            <w:pPr>
              <w:spacing w:before="120" w:after="120" w:line="240" w:lineRule="auto"/>
              <w:rPr>
                <w:rFonts w:ascii="Verdana" w:eastAsia="Times New Roman" w:hAnsi="Verdana" w:cs="Times New Roman"/>
                <w:sz w:val="18"/>
                <w:szCs w:val="18"/>
              </w:rPr>
            </w:pPr>
          </w:p>
        </w:tc>
      </w:tr>
      <w:tr w:rsidR="00022629" w:rsidRPr="00AE0A44" w14:paraId="3B3FD9CE" w14:textId="77777777" w:rsidTr="001353BC">
        <w:trPr>
          <w:tblCellSpacing w:w="15" w:type="dxa"/>
        </w:trPr>
        <w:tc>
          <w:tcPr>
            <w:tcW w:w="8870" w:type="dxa"/>
            <w:vAlign w:val="center"/>
            <w:hideMark/>
          </w:tcPr>
          <w:p w14:paraId="3B3FD98D" w14:textId="77777777" w:rsidR="00022629" w:rsidRPr="00AE0A44" w:rsidRDefault="00022629" w:rsidP="00022629">
            <w:pPr>
              <w:spacing w:before="240" w:after="120" w:line="240" w:lineRule="auto"/>
              <w:outlineLvl w:val="1"/>
              <w:rPr>
                <w:rFonts w:ascii="Verdana" w:eastAsia="Times New Roman" w:hAnsi="Verdana" w:cs="Times New Roman"/>
                <w:b/>
                <w:bCs/>
                <w:sz w:val="18"/>
                <w:szCs w:val="18"/>
              </w:rPr>
            </w:pPr>
            <w:r w:rsidRPr="00AE0A44">
              <w:rPr>
                <w:rFonts w:ascii="Verdana" w:eastAsia="Times New Roman" w:hAnsi="Verdana" w:cs="Times New Roman"/>
                <w:b/>
                <w:bCs/>
                <w:sz w:val="18"/>
                <w:szCs w:val="18"/>
              </w:rPr>
              <w:lastRenderedPageBreak/>
              <w:t>IV. szakasz: Eljárás</w:t>
            </w:r>
          </w:p>
          <w:p w14:paraId="3B3FD98E" w14:textId="77777777" w:rsidR="00022629" w:rsidRPr="00F736F6" w:rsidRDefault="00022629" w:rsidP="00022629">
            <w:pPr>
              <w:spacing w:before="120" w:after="120" w:line="240" w:lineRule="auto"/>
              <w:rPr>
                <w:rFonts w:ascii="Verdana" w:eastAsia="Times New Roman" w:hAnsi="Verdana" w:cs="Times New Roman"/>
                <w:sz w:val="18"/>
                <w:szCs w:val="18"/>
              </w:rPr>
            </w:pPr>
            <w:r w:rsidRPr="00AE0A44">
              <w:rPr>
                <w:rFonts w:ascii="Verdana" w:eastAsia="Times New Roman" w:hAnsi="Verdana" w:cs="Times New Roman"/>
                <w:sz w:val="18"/>
                <w:szCs w:val="18"/>
              </w:rPr>
              <w:t> </w:t>
            </w:r>
            <w:r w:rsidRPr="00AE0A44">
              <w:rPr>
                <w:rFonts w:ascii="Verdana" w:eastAsia="Times New Roman" w:hAnsi="Verdana" w:cs="Times New Roman"/>
                <w:b/>
                <w:bCs/>
                <w:sz w:val="18"/>
                <w:szCs w:val="18"/>
              </w:rPr>
              <w:t>IV.1) Meghatározás</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824"/>
            </w:tblGrid>
            <w:tr w:rsidR="00022629" w:rsidRPr="00AE0A44" w14:paraId="3B3FD990" w14:textId="77777777" w:rsidTr="00022629">
              <w:trPr>
                <w:tblHeader/>
                <w:tblCellSpacing w:w="0" w:type="dxa"/>
              </w:trPr>
              <w:tc>
                <w:tcPr>
                  <w:tcW w:w="5000" w:type="pct"/>
                  <w:vAlign w:val="center"/>
                  <w:hideMark/>
                </w:tcPr>
                <w:p w14:paraId="3B3FD98F" w14:textId="77777777" w:rsidR="00022629" w:rsidRPr="00AE0A44" w:rsidRDefault="00022629" w:rsidP="00022629">
                  <w:pPr>
                    <w:spacing w:after="0" w:line="240" w:lineRule="auto"/>
                    <w:rPr>
                      <w:rFonts w:ascii="Verdana" w:eastAsia="Times New Roman" w:hAnsi="Verdana" w:cs="Times New Roman"/>
                      <w:sz w:val="1"/>
                      <w:szCs w:val="18"/>
                    </w:rPr>
                  </w:pPr>
                </w:p>
              </w:tc>
            </w:tr>
            <w:tr w:rsidR="00022629" w:rsidRPr="00AE0A44" w14:paraId="3B3FD99D" w14:textId="77777777" w:rsidTr="00022629">
              <w:trPr>
                <w:tblCellSpacing w:w="0" w:type="dxa"/>
              </w:trPr>
              <w:tc>
                <w:tcPr>
                  <w:tcW w:w="500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3B3FD991" w14:textId="77777777" w:rsidR="00022629" w:rsidRPr="00AE0A44" w:rsidRDefault="00022629" w:rsidP="00022629">
                  <w:pPr>
                    <w:spacing w:before="120" w:after="120" w:line="240" w:lineRule="auto"/>
                    <w:rPr>
                      <w:rFonts w:ascii="Verdana" w:eastAsia="Times New Roman" w:hAnsi="Verdana" w:cs="Times New Roman"/>
                      <w:b/>
                      <w:bCs/>
                      <w:sz w:val="18"/>
                      <w:szCs w:val="18"/>
                    </w:rPr>
                  </w:pPr>
                  <w:r w:rsidRPr="00AE0A44">
                    <w:rPr>
                      <w:rFonts w:ascii="Verdana" w:eastAsia="Times New Roman" w:hAnsi="Verdana" w:cs="Times New Roman"/>
                      <w:b/>
                      <w:bCs/>
                      <w:sz w:val="18"/>
                      <w:szCs w:val="18"/>
                    </w:rPr>
                    <w:t>IV.1.1) Az eljárás fajtája</w:t>
                  </w:r>
                </w:p>
                <w:p w14:paraId="3B3FD992" w14:textId="27E4813B" w:rsidR="00022629" w:rsidRPr="00AE0A44" w:rsidRDefault="00013CB7" w:rsidP="00022629">
                  <w:pPr>
                    <w:spacing w:before="120" w:after="120" w:line="240" w:lineRule="auto"/>
                    <w:rPr>
                      <w:rFonts w:ascii="Verdana" w:eastAsia="Times New Roman" w:hAnsi="Verdana" w:cs="Times New Roman"/>
                      <w:sz w:val="18"/>
                      <w:szCs w:val="18"/>
                    </w:rPr>
                  </w:pPr>
                  <w:r w:rsidRPr="00013CB7">
                    <w:rPr>
                      <w:rFonts w:ascii="Verdana" w:eastAsia="Times New Roman" w:hAnsi="Verdana" w:cs="Times New Roman"/>
                      <w:color w:val="0070C0"/>
                      <w:sz w:val="18"/>
                      <w:szCs w:val="18"/>
                    </w:rPr>
                    <w:t xml:space="preserve">x </w:t>
                  </w:r>
                  <w:r w:rsidR="00022629" w:rsidRPr="00013CB7">
                    <w:rPr>
                      <w:rFonts w:ascii="Verdana" w:eastAsia="Times New Roman" w:hAnsi="Verdana" w:cs="Times New Roman"/>
                      <w:color w:val="0070C0"/>
                      <w:sz w:val="18"/>
                      <w:szCs w:val="18"/>
                    </w:rPr>
                    <w:t>Nyílt eljárás</w:t>
                  </w:r>
                  <w:r w:rsidR="00074F51">
                    <w:rPr>
                      <w:rFonts w:ascii="Verdana" w:eastAsia="Times New Roman" w:hAnsi="Verdana" w:cs="Times New Roman"/>
                      <w:sz w:val="18"/>
                      <w:szCs w:val="18"/>
                    </w:rPr>
                    <w:t xml:space="preserve">: </w:t>
                  </w:r>
                  <w:r w:rsidR="00074F51" w:rsidRPr="00013CB7">
                    <w:rPr>
                      <w:rFonts w:ascii="Verdana" w:eastAsia="Times New Roman" w:hAnsi="Verdana" w:cs="Times New Roman"/>
                      <w:color w:val="0070C0"/>
                      <w:sz w:val="18"/>
                      <w:szCs w:val="18"/>
                      <w:u w:val="single"/>
                    </w:rPr>
                    <w:t>Igen</w:t>
                  </w:r>
                  <w:r w:rsidR="00074F51">
                    <w:rPr>
                      <w:rFonts w:ascii="Verdana" w:eastAsia="Times New Roman" w:hAnsi="Verdana" w:cs="Times New Roman"/>
                      <w:sz w:val="18"/>
                      <w:szCs w:val="18"/>
                    </w:rPr>
                    <w:t>/Nem</w:t>
                  </w:r>
                </w:p>
                <w:p w14:paraId="3B3FD993" w14:textId="440D84C1" w:rsidR="00022629" w:rsidRPr="00AE0A44" w:rsidRDefault="00022629" w:rsidP="00022629">
                  <w:pPr>
                    <w:spacing w:before="120" w:after="120" w:line="240" w:lineRule="auto"/>
                    <w:ind w:left="284"/>
                    <w:rPr>
                      <w:rFonts w:ascii="Verdana" w:eastAsia="Times New Roman" w:hAnsi="Verdana" w:cs="Times New Roman"/>
                      <w:sz w:val="18"/>
                      <w:szCs w:val="18"/>
                    </w:rPr>
                  </w:pPr>
                  <w:r w:rsidRPr="00AE0A44">
                    <w:rPr>
                      <w:rFonts w:ascii="Verdana" w:eastAsia="Times New Roman" w:hAnsi="Verdana" w:cs="Times New Roman"/>
                      <w:sz w:val="18"/>
                      <w:szCs w:val="18"/>
                    </w:rPr>
                    <w:t>[ ] Gyorsított eljárás</w:t>
                  </w:r>
                  <w:r w:rsidR="00074F51">
                    <w:rPr>
                      <w:rFonts w:ascii="Verdana" w:eastAsia="Times New Roman" w:hAnsi="Verdana" w:cs="Times New Roman"/>
                      <w:sz w:val="18"/>
                      <w:szCs w:val="18"/>
                    </w:rPr>
                    <w:t xml:space="preserve"> Igen/</w:t>
                  </w:r>
                  <w:r w:rsidR="00013CB7" w:rsidRPr="00013CB7">
                    <w:rPr>
                      <w:rFonts w:ascii="Verdana" w:eastAsia="Times New Roman" w:hAnsi="Verdana" w:cs="Times New Roman"/>
                      <w:color w:val="0070C0"/>
                      <w:sz w:val="18"/>
                      <w:szCs w:val="18"/>
                      <w:u w:val="single"/>
                    </w:rPr>
                    <w:t xml:space="preserve"> Nem</w:t>
                  </w:r>
                </w:p>
                <w:p w14:paraId="3B3FD994" w14:textId="34F37CDD" w:rsidR="00022629" w:rsidRPr="00422926" w:rsidRDefault="00022629" w:rsidP="00022629">
                  <w:pPr>
                    <w:spacing w:before="120" w:after="120" w:line="240" w:lineRule="auto"/>
                    <w:ind w:left="567"/>
                    <w:rPr>
                      <w:rFonts w:ascii="Verdana" w:eastAsia="Times New Roman" w:hAnsi="Verdana" w:cs="Times New Roman"/>
                      <w:sz w:val="18"/>
                      <w:szCs w:val="18"/>
                    </w:rPr>
                  </w:pPr>
                  <w:r w:rsidRPr="00AE0A44">
                    <w:rPr>
                      <w:rFonts w:ascii="Verdana" w:eastAsia="Times New Roman" w:hAnsi="Verdana" w:cs="Times New Roman"/>
                      <w:sz w:val="18"/>
                      <w:szCs w:val="18"/>
                    </w:rPr>
                    <w:t>Indokolás</w:t>
                  </w:r>
                  <w:r w:rsidRPr="00422926">
                    <w:rPr>
                      <w:rFonts w:ascii="Verdana" w:eastAsia="Times New Roman" w:hAnsi="Verdana" w:cs="Times New Roman"/>
                      <w:sz w:val="18"/>
                      <w:szCs w:val="18"/>
                    </w:rPr>
                    <w:t>:</w:t>
                  </w:r>
                  <w:r w:rsidR="00F70233" w:rsidRPr="00422926">
                    <w:rPr>
                      <w:rFonts w:ascii="Verdana" w:eastAsia="Times New Roman" w:hAnsi="Verdana" w:cs="Times New Roman"/>
                      <w:sz w:val="18"/>
                      <w:szCs w:val="18"/>
                    </w:rPr>
                    <w:t xml:space="preserve"> [1000]</w:t>
                  </w:r>
                  <w:r w:rsidR="006E4F5A" w:rsidRPr="00422926">
                    <w:rPr>
                      <w:rFonts w:ascii="Verdana" w:eastAsia="Times New Roman" w:hAnsi="Verdana" w:cs="Times New Roman"/>
                      <w:sz w:val="18"/>
                      <w:szCs w:val="18"/>
                    </w:rPr>
                    <w:t xml:space="preserve"> _________</w:t>
                  </w:r>
                </w:p>
                <w:p w14:paraId="3B3FD995" w14:textId="5330407F" w:rsidR="00022629" w:rsidRPr="00422926" w:rsidRDefault="00022629" w:rsidP="00022629">
                  <w:pPr>
                    <w:spacing w:before="120" w:after="120" w:line="240" w:lineRule="auto"/>
                    <w:rPr>
                      <w:rFonts w:ascii="Verdana" w:eastAsia="Times New Roman" w:hAnsi="Verdana" w:cs="Times New Roman"/>
                      <w:sz w:val="18"/>
                      <w:szCs w:val="18"/>
                    </w:rPr>
                  </w:pPr>
                  <w:r w:rsidRPr="00422926">
                    <w:rPr>
                      <w:rFonts w:ascii="Verdana" w:eastAsia="Times New Roman" w:hAnsi="Verdana" w:cs="Times New Roman"/>
                      <w:sz w:val="18"/>
                      <w:szCs w:val="18"/>
                    </w:rPr>
                    <w:t>( ) Meghívásos eljárás</w:t>
                  </w:r>
                  <w:r w:rsidR="00074F51" w:rsidRPr="00422926">
                    <w:rPr>
                      <w:rFonts w:ascii="Verdana" w:eastAsia="Times New Roman" w:hAnsi="Verdana" w:cs="Times New Roman"/>
                      <w:sz w:val="18"/>
                      <w:szCs w:val="18"/>
                    </w:rPr>
                    <w:t xml:space="preserve"> Igen/Nem</w:t>
                  </w:r>
                </w:p>
                <w:p w14:paraId="3B3FD996" w14:textId="61DEE6ED" w:rsidR="00022629" w:rsidRPr="00422926" w:rsidRDefault="00022629" w:rsidP="00022629">
                  <w:pPr>
                    <w:spacing w:before="120" w:after="120" w:line="240" w:lineRule="auto"/>
                    <w:ind w:left="284"/>
                    <w:rPr>
                      <w:rFonts w:ascii="Verdana" w:eastAsia="Times New Roman" w:hAnsi="Verdana" w:cs="Times New Roman"/>
                      <w:sz w:val="18"/>
                      <w:szCs w:val="18"/>
                    </w:rPr>
                  </w:pPr>
                  <w:r w:rsidRPr="00422926">
                    <w:rPr>
                      <w:rFonts w:ascii="Verdana" w:eastAsia="Times New Roman" w:hAnsi="Verdana" w:cs="Times New Roman"/>
                      <w:sz w:val="18"/>
                      <w:szCs w:val="18"/>
                    </w:rPr>
                    <w:t>[ ] Gyorsított eljárás</w:t>
                  </w:r>
                  <w:r w:rsidR="00074F51" w:rsidRPr="00422926">
                    <w:rPr>
                      <w:rFonts w:ascii="Verdana" w:eastAsia="Times New Roman" w:hAnsi="Verdana" w:cs="Times New Roman"/>
                      <w:sz w:val="18"/>
                      <w:szCs w:val="18"/>
                    </w:rPr>
                    <w:t xml:space="preserve"> Igen/</w:t>
                  </w:r>
                  <w:r w:rsidR="00013CB7" w:rsidRPr="00422926">
                    <w:rPr>
                      <w:rFonts w:ascii="Verdana" w:eastAsia="Times New Roman" w:hAnsi="Verdana" w:cs="Times New Roman"/>
                      <w:color w:val="0070C0"/>
                      <w:sz w:val="18"/>
                      <w:szCs w:val="18"/>
                      <w:u w:val="single"/>
                    </w:rPr>
                    <w:t xml:space="preserve"> Nem</w:t>
                  </w:r>
                </w:p>
                <w:p w14:paraId="3B3FD997" w14:textId="07995E33" w:rsidR="00022629" w:rsidRPr="00422926" w:rsidRDefault="00022629" w:rsidP="00022629">
                  <w:pPr>
                    <w:spacing w:before="120" w:after="120" w:line="240" w:lineRule="auto"/>
                    <w:ind w:left="567"/>
                    <w:rPr>
                      <w:rFonts w:ascii="Verdana" w:eastAsia="Times New Roman" w:hAnsi="Verdana" w:cs="Times New Roman"/>
                      <w:sz w:val="18"/>
                      <w:szCs w:val="18"/>
                    </w:rPr>
                  </w:pPr>
                  <w:r w:rsidRPr="00422926">
                    <w:rPr>
                      <w:rFonts w:ascii="Verdana" w:eastAsia="Times New Roman" w:hAnsi="Verdana" w:cs="Times New Roman"/>
                      <w:sz w:val="18"/>
                      <w:szCs w:val="18"/>
                    </w:rPr>
                    <w:t>Indokolás:</w:t>
                  </w:r>
                  <w:r w:rsidR="00F70233" w:rsidRPr="00422926">
                    <w:rPr>
                      <w:rFonts w:ascii="Verdana" w:eastAsia="Times New Roman" w:hAnsi="Verdana" w:cs="Times New Roman"/>
                      <w:sz w:val="18"/>
                      <w:szCs w:val="18"/>
                    </w:rPr>
                    <w:t xml:space="preserve"> [1000]</w:t>
                  </w:r>
                  <w:r w:rsidR="006E4F5A" w:rsidRPr="00422926">
                    <w:rPr>
                      <w:rFonts w:ascii="Verdana" w:eastAsia="Times New Roman" w:hAnsi="Verdana" w:cs="Times New Roman"/>
                      <w:sz w:val="18"/>
                      <w:szCs w:val="18"/>
                    </w:rPr>
                    <w:t xml:space="preserve"> _________</w:t>
                  </w:r>
                </w:p>
                <w:p w14:paraId="3B3FD998" w14:textId="564EC9FB" w:rsidR="00022629" w:rsidRPr="00422926" w:rsidRDefault="00022629" w:rsidP="00022629">
                  <w:pPr>
                    <w:spacing w:before="120" w:after="120" w:line="240" w:lineRule="auto"/>
                    <w:rPr>
                      <w:rFonts w:ascii="Verdana" w:eastAsia="Times New Roman" w:hAnsi="Verdana" w:cs="Times New Roman"/>
                      <w:sz w:val="18"/>
                      <w:szCs w:val="18"/>
                    </w:rPr>
                  </w:pPr>
                  <w:r w:rsidRPr="00422926">
                    <w:rPr>
                      <w:rFonts w:ascii="Verdana" w:eastAsia="Times New Roman" w:hAnsi="Verdana" w:cs="Times New Roman"/>
                      <w:sz w:val="18"/>
                      <w:szCs w:val="18"/>
                    </w:rPr>
                    <w:t>( ) Tárgyalásos eljárás</w:t>
                  </w:r>
                  <w:r w:rsidR="00074F51" w:rsidRPr="00422926">
                    <w:rPr>
                      <w:rFonts w:ascii="Verdana" w:eastAsia="Times New Roman" w:hAnsi="Verdana" w:cs="Times New Roman"/>
                      <w:sz w:val="18"/>
                      <w:szCs w:val="18"/>
                    </w:rPr>
                    <w:t xml:space="preserve"> Igen/Nem</w:t>
                  </w:r>
                </w:p>
                <w:p w14:paraId="3B3FD999" w14:textId="271B22A0" w:rsidR="00022629" w:rsidRPr="00422926" w:rsidRDefault="00022629" w:rsidP="00022629">
                  <w:pPr>
                    <w:spacing w:before="120" w:after="120" w:line="240" w:lineRule="auto"/>
                    <w:ind w:left="284"/>
                    <w:rPr>
                      <w:rFonts w:ascii="Verdana" w:eastAsia="Times New Roman" w:hAnsi="Verdana" w:cs="Times New Roman"/>
                      <w:sz w:val="18"/>
                      <w:szCs w:val="18"/>
                    </w:rPr>
                  </w:pPr>
                  <w:r w:rsidRPr="00422926">
                    <w:rPr>
                      <w:rFonts w:ascii="Verdana" w:eastAsia="Times New Roman" w:hAnsi="Verdana" w:cs="Times New Roman"/>
                      <w:sz w:val="18"/>
                      <w:szCs w:val="18"/>
                    </w:rPr>
                    <w:t>[ ] Gyorsított eljárás</w:t>
                  </w:r>
                  <w:r w:rsidR="00074F51" w:rsidRPr="00422926">
                    <w:rPr>
                      <w:rFonts w:ascii="Verdana" w:eastAsia="Times New Roman" w:hAnsi="Verdana" w:cs="Times New Roman"/>
                      <w:sz w:val="18"/>
                      <w:szCs w:val="18"/>
                    </w:rPr>
                    <w:t xml:space="preserve"> Igen/</w:t>
                  </w:r>
                  <w:r w:rsidR="00013CB7" w:rsidRPr="00422926">
                    <w:rPr>
                      <w:rFonts w:ascii="Verdana" w:eastAsia="Times New Roman" w:hAnsi="Verdana" w:cs="Times New Roman"/>
                      <w:color w:val="0070C0"/>
                      <w:sz w:val="18"/>
                      <w:szCs w:val="18"/>
                      <w:u w:val="single"/>
                    </w:rPr>
                    <w:t xml:space="preserve"> Nem</w:t>
                  </w:r>
                </w:p>
                <w:p w14:paraId="3B3FD99A" w14:textId="4A7FBBF7" w:rsidR="00022629" w:rsidRPr="00AE0A44" w:rsidRDefault="00022629" w:rsidP="00022629">
                  <w:pPr>
                    <w:spacing w:before="120" w:after="120" w:line="240" w:lineRule="auto"/>
                    <w:ind w:left="567"/>
                    <w:rPr>
                      <w:rFonts w:ascii="Verdana" w:eastAsia="Times New Roman" w:hAnsi="Verdana" w:cs="Times New Roman"/>
                      <w:sz w:val="18"/>
                      <w:szCs w:val="18"/>
                    </w:rPr>
                  </w:pPr>
                  <w:r w:rsidRPr="00422926">
                    <w:rPr>
                      <w:rFonts w:ascii="Verdana" w:eastAsia="Times New Roman" w:hAnsi="Verdana" w:cs="Times New Roman"/>
                      <w:sz w:val="18"/>
                      <w:szCs w:val="18"/>
                    </w:rPr>
                    <w:t>Indokolás:</w:t>
                  </w:r>
                  <w:r w:rsidR="00F70233" w:rsidRPr="00422926">
                    <w:rPr>
                      <w:rFonts w:ascii="Verdana" w:eastAsia="Times New Roman" w:hAnsi="Verdana" w:cs="Times New Roman"/>
                      <w:sz w:val="18"/>
                      <w:szCs w:val="18"/>
                    </w:rPr>
                    <w:t xml:space="preserve"> [1000]</w:t>
                  </w:r>
                  <w:r w:rsidR="006E4F5A" w:rsidRPr="00422926">
                    <w:rPr>
                      <w:rFonts w:ascii="Verdana" w:eastAsia="Times New Roman" w:hAnsi="Verdana" w:cs="Times New Roman"/>
                      <w:sz w:val="18"/>
                      <w:szCs w:val="18"/>
                    </w:rPr>
                    <w:t xml:space="preserve"> _________</w:t>
                  </w:r>
                </w:p>
                <w:p w14:paraId="3B3FD99B" w14:textId="78D81BBD" w:rsidR="00022629" w:rsidRPr="00AE0A44" w:rsidRDefault="00022629" w:rsidP="00022629">
                  <w:pPr>
                    <w:spacing w:before="120" w:after="120" w:line="240" w:lineRule="auto"/>
                    <w:rPr>
                      <w:rFonts w:ascii="Verdana" w:eastAsia="Times New Roman" w:hAnsi="Verdana" w:cs="Times New Roman"/>
                      <w:sz w:val="18"/>
                      <w:szCs w:val="18"/>
                    </w:rPr>
                  </w:pPr>
                  <w:r w:rsidRPr="00AE0A44">
                    <w:rPr>
                      <w:rFonts w:ascii="Verdana" w:eastAsia="Times New Roman" w:hAnsi="Verdana" w:cs="Times New Roman"/>
                      <w:sz w:val="18"/>
                      <w:szCs w:val="18"/>
                    </w:rPr>
                    <w:t>( ) Versenypárbeszéd</w:t>
                  </w:r>
                  <w:r w:rsidR="00CB25AC">
                    <w:rPr>
                      <w:rFonts w:ascii="Verdana" w:eastAsia="Times New Roman" w:hAnsi="Verdana" w:cs="Times New Roman"/>
                      <w:sz w:val="18"/>
                      <w:szCs w:val="18"/>
                    </w:rPr>
                    <w:t xml:space="preserve"> Igen/</w:t>
                  </w:r>
                  <w:r w:rsidR="00013CB7" w:rsidRPr="00013CB7">
                    <w:rPr>
                      <w:rFonts w:ascii="Verdana" w:eastAsia="Times New Roman" w:hAnsi="Verdana" w:cs="Times New Roman"/>
                      <w:color w:val="0070C0"/>
                      <w:sz w:val="18"/>
                      <w:szCs w:val="18"/>
                      <w:u w:val="single"/>
                    </w:rPr>
                    <w:t xml:space="preserve"> Nem</w:t>
                  </w:r>
                </w:p>
                <w:p w14:paraId="3B3FD99C" w14:textId="25F39F98" w:rsidR="00022629" w:rsidRPr="00AE0A44" w:rsidRDefault="00022629" w:rsidP="00022629">
                  <w:pPr>
                    <w:spacing w:before="120" w:after="120" w:line="240" w:lineRule="auto"/>
                    <w:rPr>
                      <w:rFonts w:ascii="Verdana" w:eastAsia="Times New Roman" w:hAnsi="Verdana" w:cs="Times New Roman"/>
                      <w:sz w:val="18"/>
                      <w:szCs w:val="18"/>
                    </w:rPr>
                  </w:pPr>
                  <w:r w:rsidRPr="00AE0A44">
                    <w:rPr>
                      <w:rFonts w:ascii="Verdana" w:eastAsia="Times New Roman" w:hAnsi="Verdana" w:cs="Times New Roman"/>
                      <w:sz w:val="18"/>
                      <w:szCs w:val="18"/>
                    </w:rPr>
                    <w:t>( ) Innovációs partnerség</w:t>
                  </w:r>
                  <w:r w:rsidR="00CB25AC">
                    <w:rPr>
                      <w:rFonts w:ascii="Verdana" w:eastAsia="Times New Roman" w:hAnsi="Verdana" w:cs="Times New Roman"/>
                      <w:sz w:val="18"/>
                      <w:szCs w:val="18"/>
                    </w:rPr>
                    <w:t xml:space="preserve"> Igen/</w:t>
                  </w:r>
                  <w:r w:rsidR="00013CB7" w:rsidRPr="00013CB7">
                    <w:rPr>
                      <w:rFonts w:ascii="Verdana" w:eastAsia="Times New Roman" w:hAnsi="Verdana" w:cs="Times New Roman"/>
                      <w:color w:val="0070C0"/>
                      <w:sz w:val="18"/>
                      <w:szCs w:val="18"/>
                      <w:u w:val="single"/>
                    </w:rPr>
                    <w:t xml:space="preserve"> Nem</w:t>
                  </w:r>
                </w:p>
              </w:tc>
            </w:tr>
            <w:tr w:rsidR="00022629" w:rsidRPr="00AE0A44" w14:paraId="3B3FD9A6" w14:textId="77777777" w:rsidTr="00022629">
              <w:trPr>
                <w:tblCellSpacing w:w="0" w:type="dxa"/>
              </w:trPr>
              <w:tc>
                <w:tcPr>
                  <w:tcW w:w="500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3B3FD99E" w14:textId="0885FCC8" w:rsidR="00022629" w:rsidRPr="00AE0A44" w:rsidRDefault="00022629" w:rsidP="00022629">
                  <w:pPr>
                    <w:spacing w:before="120" w:after="120" w:line="240" w:lineRule="auto"/>
                    <w:rPr>
                      <w:rFonts w:ascii="Verdana" w:eastAsia="Times New Roman" w:hAnsi="Verdana" w:cs="Times New Roman"/>
                      <w:b/>
                      <w:bCs/>
                      <w:sz w:val="18"/>
                      <w:szCs w:val="18"/>
                    </w:rPr>
                  </w:pPr>
                  <w:r w:rsidRPr="00AE0A44">
                    <w:rPr>
                      <w:rFonts w:ascii="Verdana" w:eastAsia="Times New Roman" w:hAnsi="Verdana" w:cs="Times New Roman"/>
                      <w:b/>
                      <w:bCs/>
                      <w:sz w:val="18"/>
                      <w:szCs w:val="18"/>
                    </w:rPr>
                    <w:t>IV.1.</w:t>
                  </w:r>
                  <w:r w:rsidR="00CB25AC">
                    <w:rPr>
                      <w:rFonts w:ascii="Verdana" w:eastAsia="Times New Roman" w:hAnsi="Verdana" w:cs="Times New Roman"/>
                      <w:b/>
                      <w:bCs/>
                      <w:sz w:val="18"/>
                      <w:szCs w:val="18"/>
                    </w:rPr>
                    <w:t>2</w:t>
                  </w:r>
                  <w:r w:rsidRPr="00AE0A44">
                    <w:rPr>
                      <w:rFonts w:ascii="Verdana" w:eastAsia="Times New Roman" w:hAnsi="Verdana" w:cs="Times New Roman"/>
                      <w:b/>
                      <w:bCs/>
                      <w:sz w:val="18"/>
                      <w:szCs w:val="18"/>
                    </w:rPr>
                    <w:t>) Keretmegállapodásra vagy dinamikus beszerzési rendszerre vonatkozó információk</w:t>
                  </w:r>
                </w:p>
                <w:p w14:paraId="3B3FD99F" w14:textId="06B696ED" w:rsidR="00022629" w:rsidRPr="00AE0A44" w:rsidRDefault="00EE6A77" w:rsidP="00022629">
                  <w:pPr>
                    <w:spacing w:before="120" w:after="120" w:line="240" w:lineRule="auto"/>
                    <w:rPr>
                      <w:rFonts w:ascii="Verdana" w:eastAsia="Times New Roman" w:hAnsi="Verdana" w:cs="Times New Roman"/>
                      <w:sz w:val="18"/>
                      <w:szCs w:val="18"/>
                    </w:rPr>
                  </w:pPr>
                  <w:r>
                    <w:rPr>
                      <w:rFonts w:ascii="Verdana" w:eastAsia="Times New Roman" w:hAnsi="Verdana" w:cs="Times New Roman"/>
                      <w:sz w:val="18"/>
                      <w:szCs w:val="18"/>
                    </w:rPr>
                    <w:t>[</w:t>
                  </w:r>
                  <w:r w:rsidR="003C2909">
                    <w:rPr>
                      <w:rFonts w:ascii="Verdana" w:eastAsia="Times New Roman" w:hAnsi="Verdana" w:cs="Times New Roman"/>
                      <w:sz w:val="18"/>
                      <w:szCs w:val="18"/>
                    </w:rPr>
                    <w:t xml:space="preserve"> </w:t>
                  </w:r>
                  <w:r w:rsidR="00022629" w:rsidRPr="00AE0A44">
                    <w:rPr>
                      <w:rFonts w:ascii="Verdana" w:eastAsia="Times New Roman" w:hAnsi="Verdana" w:cs="Times New Roman"/>
                      <w:sz w:val="18"/>
                      <w:szCs w:val="18"/>
                    </w:rPr>
                    <w:t>] A hirdetmény keretmegállapodás megkötésére irányul</w:t>
                  </w:r>
                  <w:r w:rsidR="00CB25AC">
                    <w:rPr>
                      <w:rFonts w:ascii="Verdana" w:eastAsia="Times New Roman" w:hAnsi="Verdana" w:cs="Times New Roman"/>
                      <w:sz w:val="18"/>
                      <w:szCs w:val="18"/>
                    </w:rPr>
                    <w:t xml:space="preserve"> Igen/</w:t>
                  </w:r>
                  <w:r w:rsidR="00CB25AC" w:rsidRPr="00013CB7">
                    <w:rPr>
                      <w:rFonts w:ascii="Verdana" w:eastAsia="Times New Roman" w:hAnsi="Verdana" w:cs="Times New Roman"/>
                      <w:color w:val="0070C0"/>
                      <w:sz w:val="18"/>
                      <w:szCs w:val="18"/>
                      <w:u w:val="single"/>
                    </w:rPr>
                    <w:t>Nem</w:t>
                  </w:r>
                </w:p>
                <w:p w14:paraId="3B3FD9A0" w14:textId="0B3E4DD2" w:rsidR="00022629" w:rsidRPr="00AE0A44" w:rsidRDefault="00EE6A77" w:rsidP="00022629">
                  <w:pPr>
                    <w:spacing w:before="120" w:after="120" w:line="240" w:lineRule="auto"/>
                    <w:ind w:left="284"/>
                    <w:rPr>
                      <w:rFonts w:ascii="Verdana" w:eastAsia="Times New Roman" w:hAnsi="Verdana" w:cs="Times New Roman"/>
                      <w:sz w:val="18"/>
                      <w:szCs w:val="18"/>
                    </w:rPr>
                  </w:pPr>
                  <w:r>
                    <w:rPr>
                      <w:rFonts w:ascii="Verdana" w:eastAsia="Times New Roman" w:hAnsi="Verdana" w:cs="Times New Roman"/>
                      <w:sz w:val="18"/>
                      <w:szCs w:val="18"/>
                    </w:rPr>
                    <w:t>(</w:t>
                  </w:r>
                  <w:r w:rsidR="003C2909">
                    <w:rPr>
                      <w:rFonts w:ascii="Verdana" w:eastAsia="Times New Roman" w:hAnsi="Verdana" w:cs="Times New Roman"/>
                      <w:color w:val="0070C0"/>
                      <w:sz w:val="18"/>
                      <w:szCs w:val="18"/>
                    </w:rPr>
                    <w:t xml:space="preserve"> </w:t>
                  </w:r>
                  <w:r w:rsidR="00022629" w:rsidRPr="00AE0A44">
                    <w:rPr>
                      <w:rFonts w:ascii="Verdana" w:eastAsia="Times New Roman" w:hAnsi="Verdana" w:cs="Times New Roman"/>
                      <w:sz w:val="18"/>
                      <w:szCs w:val="18"/>
                    </w:rPr>
                    <w:t>) Keretmegállapodás egy ajánlattevővel</w:t>
                  </w:r>
                  <w:r w:rsidR="00CB25AC">
                    <w:rPr>
                      <w:rFonts w:ascii="Verdana" w:eastAsia="Times New Roman" w:hAnsi="Verdana" w:cs="Times New Roman"/>
                      <w:sz w:val="18"/>
                      <w:szCs w:val="18"/>
                    </w:rPr>
                    <w:t xml:space="preserve"> Igen/</w:t>
                  </w:r>
                  <w:r w:rsidR="00013CB7" w:rsidRPr="00013CB7">
                    <w:rPr>
                      <w:rFonts w:ascii="Verdana" w:eastAsia="Times New Roman" w:hAnsi="Verdana" w:cs="Times New Roman"/>
                      <w:color w:val="0070C0"/>
                      <w:sz w:val="18"/>
                      <w:szCs w:val="18"/>
                      <w:u w:val="single"/>
                    </w:rPr>
                    <w:t xml:space="preserve"> Nem</w:t>
                  </w:r>
                </w:p>
                <w:p w14:paraId="3B3FD9A1" w14:textId="25EA91FD" w:rsidR="00022629" w:rsidRPr="00AE0A44" w:rsidRDefault="00022629" w:rsidP="00022629">
                  <w:pPr>
                    <w:spacing w:before="120" w:after="120" w:line="240" w:lineRule="auto"/>
                    <w:ind w:left="284"/>
                    <w:rPr>
                      <w:rFonts w:ascii="Verdana" w:eastAsia="Times New Roman" w:hAnsi="Verdana" w:cs="Times New Roman"/>
                      <w:sz w:val="18"/>
                      <w:szCs w:val="18"/>
                    </w:rPr>
                  </w:pPr>
                  <w:r w:rsidRPr="00AE0A44">
                    <w:rPr>
                      <w:rFonts w:ascii="Verdana" w:eastAsia="Times New Roman" w:hAnsi="Verdana" w:cs="Times New Roman"/>
                      <w:sz w:val="18"/>
                      <w:szCs w:val="18"/>
                    </w:rPr>
                    <w:t>( ) Keretmegállapodás több ajánlattevővel</w:t>
                  </w:r>
                  <w:r w:rsidR="00CB25AC">
                    <w:rPr>
                      <w:rFonts w:ascii="Verdana" w:eastAsia="Times New Roman" w:hAnsi="Verdana" w:cs="Times New Roman"/>
                      <w:sz w:val="18"/>
                      <w:szCs w:val="18"/>
                    </w:rPr>
                    <w:t xml:space="preserve"> Igen/</w:t>
                  </w:r>
                  <w:r w:rsidR="00013CB7" w:rsidRPr="00013CB7">
                    <w:rPr>
                      <w:rFonts w:ascii="Verdana" w:eastAsia="Times New Roman" w:hAnsi="Verdana" w:cs="Times New Roman"/>
                      <w:color w:val="0070C0"/>
                      <w:sz w:val="18"/>
                      <w:szCs w:val="18"/>
                      <w:u w:val="single"/>
                    </w:rPr>
                    <w:t xml:space="preserve"> Nem</w:t>
                  </w:r>
                </w:p>
                <w:p w14:paraId="3B3FD9A2" w14:textId="633D4DC7" w:rsidR="00022629" w:rsidRPr="00AE0A44" w:rsidRDefault="00022629" w:rsidP="00022629">
                  <w:pPr>
                    <w:spacing w:before="120" w:after="120" w:line="240" w:lineRule="auto"/>
                    <w:ind w:left="426"/>
                    <w:rPr>
                      <w:rFonts w:ascii="Verdana" w:eastAsia="Times New Roman" w:hAnsi="Verdana" w:cs="Times New Roman"/>
                      <w:sz w:val="18"/>
                      <w:szCs w:val="18"/>
                    </w:rPr>
                  </w:pPr>
                  <w:r w:rsidRPr="00AE0A44">
                    <w:rPr>
                      <w:rFonts w:ascii="Verdana" w:eastAsia="Times New Roman" w:hAnsi="Verdana" w:cs="Times New Roman"/>
                      <w:sz w:val="18"/>
                      <w:szCs w:val="18"/>
                    </w:rPr>
                    <w:t>A keretmegállapodás résztvevőinek tervezett maximális létszáma: </w:t>
                  </w:r>
                  <w:r w:rsidR="00CB25AC" w:rsidRPr="00AE0A44">
                    <w:rPr>
                      <w:rFonts w:ascii="Verdana" w:eastAsia="Times New Roman" w:hAnsi="Verdana" w:cs="Times New Roman"/>
                      <w:sz w:val="18"/>
                      <w:szCs w:val="18"/>
                    </w:rPr>
                    <w:t xml:space="preserve"> </w:t>
                  </w:r>
                </w:p>
                <w:p w14:paraId="3B3FD9A3" w14:textId="500ADE1B" w:rsidR="00022629" w:rsidRPr="00AE0A44" w:rsidRDefault="00022629" w:rsidP="00022629">
                  <w:pPr>
                    <w:spacing w:before="120" w:after="120" w:line="240" w:lineRule="auto"/>
                    <w:rPr>
                      <w:rFonts w:ascii="Verdana" w:eastAsia="Times New Roman" w:hAnsi="Verdana" w:cs="Times New Roman"/>
                      <w:sz w:val="18"/>
                      <w:szCs w:val="18"/>
                    </w:rPr>
                  </w:pPr>
                  <w:r w:rsidRPr="00AE0A44">
                    <w:rPr>
                      <w:rFonts w:ascii="Verdana" w:eastAsia="Times New Roman" w:hAnsi="Verdana" w:cs="Times New Roman"/>
                      <w:sz w:val="18"/>
                      <w:szCs w:val="18"/>
                    </w:rPr>
                    <w:t>[ ] A hirdetmény dinamikus beszerzési rendszer létrehozására irányul</w:t>
                  </w:r>
                  <w:r w:rsidR="00CB25AC">
                    <w:rPr>
                      <w:rFonts w:ascii="Verdana" w:eastAsia="Times New Roman" w:hAnsi="Verdana" w:cs="Times New Roman"/>
                      <w:sz w:val="18"/>
                      <w:szCs w:val="18"/>
                    </w:rPr>
                    <w:t xml:space="preserve"> Igen/</w:t>
                  </w:r>
                  <w:r w:rsidR="00013CB7" w:rsidRPr="00013CB7">
                    <w:rPr>
                      <w:rFonts w:ascii="Verdana" w:eastAsia="Times New Roman" w:hAnsi="Verdana" w:cs="Times New Roman"/>
                      <w:color w:val="0070C0"/>
                      <w:sz w:val="18"/>
                      <w:szCs w:val="18"/>
                      <w:u w:val="single"/>
                    </w:rPr>
                    <w:t xml:space="preserve"> Nem</w:t>
                  </w:r>
                </w:p>
                <w:p w14:paraId="3B3FD9A4" w14:textId="77E8495A" w:rsidR="00022629" w:rsidRPr="00AE0A44" w:rsidRDefault="00022629" w:rsidP="00022629">
                  <w:pPr>
                    <w:spacing w:before="120" w:after="120" w:line="240" w:lineRule="auto"/>
                    <w:ind w:left="284"/>
                    <w:rPr>
                      <w:rFonts w:ascii="Verdana" w:eastAsia="Times New Roman" w:hAnsi="Verdana" w:cs="Times New Roman"/>
                      <w:sz w:val="18"/>
                      <w:szCs w:val="18"/>
                    </w:rPr>
                  </w:pPr>
                  <w:r w:rsidRPr="00AE0A44">
                    <w:rPr>
                      <w:rFonts w:ascii="Verdana" w:eastAsia="Times New Roman" w:hAnsi="Verdana" w:cs="Times New Roman"/>
                      <w:sz w:val="18"/>
                      <w:szCs w:val="18"/>
                    </w:rPr>
                    <w:t>[ ] A dinamikus beszerzési rendszert további beszerzők is alkalmazhatják</w:t>
                  </w:r>
                  <w:r w:rsidR="00CB25AC">
                    <w:rPr>
                      <w:rFonts w:ascii="Verdana" w:eastAsia="Times New Roman" w:hAnsi="Verdana" w:cs="Times New Roman"/>
                      <w:sz w:val="18"/>
                      <w:szCs w:val="18"/>
                    </w:rPr>
                    <w:t xml:space="preserve"> Igen/</w:t>
                  </w:r>
                  <w:r w:rsidR="00013CB7" w:rsidRPr="00013CB7">
                    <w:rPr>
                      <w:rFonts w:ascii="Verdana" w:eastAsia="Times New Roman" w:hAnsi="Verdana" w:cs="Times New Roman"/>
                      <w:color w:val="0070C0"/>
                      <w:sz w:val="18"/>
                      <w:szCs w:val="18"/>
                      <w:u w:val="single"/>
                    </w:rPr>
                    <w:t xml:space="preserve"> Nem</w:t>
                  </w:r>
                </w:p>
                <w:p w14:paraId="3B3FD9A5" w14:textId="77777777" w:rsidR="00022629" w:rsidRPr="00AE0A44" w:rsidRDefault="00022629" w:rsidP="00022629">
                  <w:pPr>
                    <w:spacing w:before="120" w:after="120" w:line="240" w:lineRule="auto"/>
                    <w:rPr>
                      <w:rFonts w:ascii="Verdana" w:eastAsia="Times New Roman" w:hAnsi="Verdana" w:cs="Times New Roman"/>
                      <w:sz w:val="18"/>
                      <w:szCs w:val="18"/>
                    </w:rPr>
                  </w:pPr>
                  <w:r w:rsidRPr="00AE0A44">
                    <w:rPr>
                      <w:rFonts w:ascii="Verdana" w:eastAsia="Times New Roman" w:hAnsi="Verdana" w:cs="Times New Roman"/>
                      <w:sz w:val="18"/>
                      <w:szCs w:val="18"/>
                    </w:rPr>
                    <w:t>Keretmegállapodás esetében – a négy évet meghaladó időtartam indoklása:</w:t>
                  </w:r>
                </w:p>
              </w:tc>
            </w:tr>
            <w:tr w:rsidR="00022629" w:rsidRPr="00AE0A44" w14:paraId="3B3FD9B0" w14:textId="77777777" w:rsidTr="00022629">
              <w:trPr>
                <w:tblCellSpacing w:w="0" w:type="dxa"/>
              </w:trPr>
              <w:tc>
                <w:tcPr>
                  <w:tcW w:w="500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3B3FD9AD" w14:textId="7B080BD0" w:rsidR="00022629" w:rsidRPr="00AE0A44" w:rsidRDefault="00022629" w:rsidP="00022629">
                  <w:pPr>
                    <w:spacing w:before="120" w:after="120" w:line="240" w:lineRule="auto"/>
                    <w:rPr>
                      <w:rFonts w:ascii="Verdana" w:eastAsia="Times New Roman" w:hAnsi="Verdana" w:cs="Times New Roman"/>
                      <w:b/>
                      <w:bCs/>
                      <w:sz w:val="18"/>
                      <w:szCs w:val="18"/>
                    </w:rPr>
                  </w:pPr>
                  <w:r w:rsidRPr="00AE0A44">
                    <w:rPr>
                      <w:rFonts w:ascii="Verdana" w:eastAsia="Times New Roman" w:hAnsi="Verdana" w:cs="Times New Roman"/>
                      <w:b/>
                      <w:bCs/>
                      <w:sz w:val="18"/>
                      <w:szCs w:val="18"/>
                    </w:rPr>
                    <w:t>IV.1.</w:t>
                  </w:r>
                  <w:r w:rsidR="00CB25AC">
                    <w:rPr>
                      <w:rFonts w:ascii="Verdana" w:eastAsia="Times New Roman" w:hAnsi="Verdana" w:cs="Times New Roman"/>
                      <w:b/>
                      <w:bCs/>
                      <w:sz w:val="18"/>
                      <w:szCs w:val="18"/>
                    </w:rPr>
                    <w:t>3</w:t>
                  </w:r>
                  <w:r w:rsidRPr="00AE0A44">
                    <w:rPr>
                      <w:rFonts w:ascii="Verdana" w:eastAsia="Times New Roman" w:hAnsi="Verdana" w:cs="Times New Roman"/>
                      <w:b/>
                      <w:bCs/>
                      <w:sz w:val="18"/>
                      <w:szCs w:val="18"/>
                    </w:rPr>
                    <w:t>) Elektronikus árlejtésre vonatkozó információk</w:t>
                  </w:r>
                </w:p>
                <w:p w14:paraId="3B3FD9AE" w14:textId="441374E3" w:rsidR="00022629" w:rsidRPr="00AE0A44" w:rsidRDefault="00184678" w:rsidP="00022629">
                  <w:pPr>
                    <w:spacing w:before="120" w:after="120" w:line="240" w:lineRule="auto"/>
                    <w:rPr>
                      <w:rFonts w:ascii="Verdana" w:eastAsia="Times New Roman" w:hAnsi="Verdana" w:cs="Times New Roman"/>
                      <w:sz w:val="18"/>
                      <w:szCs w:val="18"/>
                    </w:rPr>
                  </w:pPr>
                  <w:r>
                    <w:rPr>
                      <w:rFonts w:ascii="Verdana" w:eastAsia="Times New Roman" w:hAnsi="Verdana" w:cs="Times New Roman"/>
                      <w:sz w:val="18"/>
                      <w:szCs w:val="18"/>
                    </w:rPr>
                    <w:t>[</w:t>
                  </w:r>
                  <w:r w:rsidR="00EE6A77">
                    <w:rPr>
                      <w:rFonts w:ascii="Verdana" w:eastAsia="Times New Roman" w:hAnsi="Verdana" w:cs="Times New Roman"/>
                      <w:color w:val="0070C0"/>
                      <w:sz w:val="18"/>
                      <w:szCs w:val="18"/>
                    </w:rPr>
                    <w:t xml:space="preserve"> </w:t>
                  </w:r>
                  <w:r w:rsidR="00022629" w:rsidRPr="00AE0A44">
                    <w:rPr>
                      <w:rFonts w:ascii="Verdana" w:eastAsia="Times New Roman" w:hAnsi="Verdana" w:cs="Times New Roman"/>
                      <w:sz w:val="18"/>
                      <w:szCs w:val="18"/>
                    </w:rPr>
                    <w:t>] Elektronikus árlejtést fognak alkalmazni</w:t>
                  </w:r>
                  <w:r w:rsidR="00CB25AC">
                    <w:rPr>
                      <w:rFonts w:ascii="Verdana" w:eastAsia="Times New Roman" w:hAnsi="Verdana" w:cs="Times New Roman"/>
                      <w:sz w:val="18"/>
                      <w:szCs w:val="18"/>
                    </w:rPr>
                    <w:t xml:space="preserve"> Igen/</w:t>
                  </w:r>
                  <w:r w:rsidR="00CB25AC" w:rsidRPr="00013CB7">
                    <w:rPr>
                      <w:rFonts w:ascii="Verdana" w:eastAsia="Times New Roman" w:hAnsi="Verdana" w:cs="Times New Roman"/>
                      <w:color w:val="0070C0"/>
                      <w:sz w:val="18"/>
                      <w:szCs w:val="18"/>
                      <w:u w:val="single"/>
                    </w:rPr>
                    <w:t>Nem</w:t>
                  </w:r>
                </w:p>
                <w:p w14:paraId="3B3FD9AF" w14:textId="6FE31A6E" w:rsidR="00022629" w:rsidRPr="00AE0A44" w:rsidRDefault="00022629" w:rsidP="00022629">
                  <w:pPr>
                    <w:spacing w:before="120" w:after="120" w:line="240" w:lineRule="auto"/>
                    <w:rPr>
                      <w:rFonts w:ascii="Verdana" w:eastAsia="Times New Roman" w:hAnsi="Verdana" w:cs="Times New Roman"/>
                      <w:sz w:val="18"/>
                      <w:szCs w:val="18"/>
                    </w:rPr>
                  </w:pPr>
                  <w:r w:rsidRPr="00AE0A44">
                    <w:rPr>
                      <w:rFonts w:ascii="Verdana" w:eastAsia="Times New Roman" w:hAnsi="Verdana" w:cs="Times New Roman"/>
                      <w:sz w:val="18"/>
                      <w:szCs w:val="18"/>
                    </w:rPr>
                    <w:t>További információk az elektronikus árlejtésről</w:t>
                  </w:r>
                  <w:r w:rsidRPr="00422926">
                    <w:rPr>
                      <w:rFonts w:ascii="Verdana" w:eastAsia="Times New Roman" w:hAnsi="Verdana" w:cs="Times New Roman"/>
                      <w:sz w:val="18"/>
                      <w:szCs w:val="18"/>
                    </w:rPr>
                    <w:t>:</w:t>
                  </w:r>
                  <w:r w:rsidR="00413C73" w:rsidRPr="00422926">
                    <w:rPr>
                      <w:rFonts w:ascii="Verdana" w:eastAsia="Times New Roman" w:hAnsi="Verdana" w:cs="Times New Roman"/>
                      <w:sz w:val="18"/>
                      <w:szCs w:val="18"/>
                    </w:rPr>
                    <w:t xml:space="preserve"> </w:t>
                  </w:r>
                  <w:r w:rsidR="00C37582" w:rsidRPr="00422926">
                    <w:rPr>
                      <w:rFonts w:ascii="Verdana" w:eastAsia="Times New Roman" w:hAnsi="Verdana" w:cs="Times New Roman"/>
                      <w:sz w:val="18"/>
                      <w:szCs w:val="18"/>
                    </w:rPr>
                    <w:t>[50]</w:t>
                  </w:r>
                  <w:r w:rsidR="006E4F5A" w:rsidRPr="00422926">
                    <w:rPr>
                      <w:rFonts w:ascii="Verdana" w:eastAsia="Times New Roman" w:hAnsi="Verdana" w:cs="Times New Roman"/>
                      <w:sz w:val="18"/>
                      <w:szCs w:val="18"/>
                    </w:rPr>
                    <w:t xml:space="preserve"> </w:t>
                  </w:r>
                </w:p>
              </w:tc>
            </w:tr>
          </w:tbl>
          <w:p w14:paraId="3B3FD9B4" w14:textId="77777777" w:rsidR="00022629" w:rsidRPr="00AE0A44" w:rsidRDefault="00022629" w:rsidP="00022629">
            <w:pPr>
              <w:spacing w:before="120" w:after="120" w:line="240" w:lineRule="auto"/>
              <w:rPr>
                <w:rFonts w:ascii="Verdana" w:eastAsia="Times New Roman" w:hAnsi="Verdana" w:cs="Times New Roman"/>
                <w:sz w:val="18"/>
                <w:szCs w:val="18"/>
              </w:rPr>
            </w:pPr>
            <w:r w:rsidRPr="00AE0A44">
              <w:rPr>
                <w:rFonts w:ascii="Verdana" w:eastAsia="Times New Roman" w:hAnsi="Verdana" w:cs="Times New Roman"/>
                <w:sz w:val="18"/>
                <w:szCs w:val="18"/>
              </w:rPr>
              <w:t> </w:t>
            </w:r>
          </w:p>
          <w:p w14:paraId="3B3FD9B5" w14:textId="77777777" w:rsidR="00022629" w:rsidRPr="00AE0A44" w:rsidRDefault="00022629" w:rsidP="00022629">
            <w:pPr>
              <w:spacing w:before="120" w:after="120" w:line="240" w:lineRule="auto"/>
              <w:rPr>
                <w:rFonts w:ascii="Verdana" w:eastAsia="Times New Roman" w:hAnsi="Verdana" w:cs="Times New Roman"/>
                <w:b/>
                <w:bCs/>
                <w:sz w:val="18"/>
                <w:szCs w:val="18"/>
              </w:rPr>
            </w:pPr>
            <w:r w:rsidRPr="00AE0A44">
              <w:rPr>
                <w:rFonts w:ascii="Verdana" w:eastAsia="Times New Roman" w:hAnsi="Verdana" w:cs="Times New Roman"/>
                <w:b/>
                <w:bCs/>
                <w:sz w:val="18"/>
                <w:szCs w:val="18"/>
              </w:rPr>
              <w:t>IV.2) Adminisztratív információk</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824"/>
            </w:tblGrid>
            <w:tr w:rsidR="00022629" w:rsidRPr="00AE0A44" w14:paraId="3B3FD9B7" w14:textId="77777777" w:rsidTr="00022629">
              <w:trPr>
                <w:tblHeader/>
                <w:tblCellSpacing w:w="0" w:type="dxa"/>
              </w:trPr>
              <w:tc>
                <w:tcPr>
                  <w:tcW w:w="5000" w:type="pct"/>
                  <w:vAlign w:val="center"/>
                  <w:hideMark/>
                </w:tcPr>
                <w:p w14:paraId="3B3FD9B6" w14:textId="77777777" w:rsidR="00022629" w:rsidRPr="00AE0A44" w:rsidRDefault="00022629" w:rsidP="00022629">
                  <w:pPr>
                    <w:spacing w:after="0" w:line="240" w:lineRule="auto"/>
                    <w:rPr>
                      <w:rFonts w:ascii="Verdana" w:eastAsia="Times New Roman" w:hAnsi="Verdana" w:cs="Times New Roman"/>
                      <w:sz w:val="1"/>
                      <w:szCs w:val="18"/>
                    </w:rPr>
                  </w:pPr>
                </w:p>
              </w:tc>
            </w:tr>
            <w:tr w:rsidR="00022629" w:rsidRPr="00AE0A44" w14:paraId="3B3FD9BB" w14:textId="77777777" w:rsidTr="00022629">
              <w:trPr>
                <w:tblCellSpacing w:w="0" w:type="dxa"/>
              </w:trPr>
              <w:tc>
                <w:tcPr>
                  <w:tcW w:w="500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3B3FD9B8" w14:textId="23B3C79E" w:rsidR="00022629" w:rsidRPr="00AE0A44" w:rsidRDefault="00022629" w:rsidP="00022629">
                  <w:pPr>
                    <w:spacing w:before="120" w:after="120" w:line="240" w:lineRule="auto"/>
                    <w:rPr>
                      <w:rFonts w:ascii="Verdana" w:eastAsia="Times New Roman" w:hAnsi="Verdana" w:cs="Times New Roman"/>
                      <w:sz w:val="18"/>
                      <w:szCs w:val="18"/>
                    </w:rPr>
                  </w:pPr>
                  <w:r w:rsidRPr="00AE0A44">
                    <w:rPr>
                      <w:rFonts w:ascii="Verdana" w:eastAsia="Times New Roman" w:hAnsi="Verdana" w:cs="Times New Roman"/>
                      <w:b/>
                      <w:bCs/>
                      <w:sz w:val="18"/>
                      <w:szCs w:val="18"/>
                    </w:rPr>
                    <w:t>IV.2.1) Az adott eljárásra vonatkozó korábbi közzététel </w:t>
                  </w:r>
                </w:p>
                <w:p w14:paraId="3B3FD9B9" w14:textId="70CD918A" w:rsidR="00022629" w:rsidRPr="00AE0A44" w:rsidRDefault="00022629" w:rsidP="00022629">
                  <w:pPr>
                    <w:spacing w:before="120" w:after="120" w:line="240" w:lineRule="auto"/>
                    <w:rPr>
                      <w:rFonts w:ascii="Verdana" w:eastAsia="Times New Roman" w:hAnsi="Verdana" w:cs="Times New Roman"/>
                      <w:sz w:val="18"/>
                      <w:szCs w:val="18"/>
                    </w:rPr>
                  </w:pPr>
                  <w:r w:rsidRPr="00AE0A44">
                    <w:rPr>
                      <w:rFonts w:ascii="Verdana" w:eastAsia="Times New Roman" w:hAnsi="Verdana" w:cs="Times New Roman"/>
                      <w:sz w:val="18"/>
                      <w:szCs w:val="18"/>
                    </w:rPr>
                    <w:t xml:space="preserve">A hirdetmény száma a </w:t>
                  </w:r>
                  <w:r w:rsidR="00924AE3">
                    <w:rPr>
                      <w:rFonts w:ascii="Verdana" w:eastAsia="Times New Roman" w:hAnsi="Verdana" w:cs="Times New Roman"/>
                      <w:sz w:val="18"/>
                      <w:szCs w:val="18"/>
                    </w:rPr>
                    <w:t>Közbeszerzési Értesítőben:</w:t>
                  </w:r>
                </w:p>
                <w:p w14:paraId="3B3FD9BA" w14:textId="19555784" w:rsidR="00022629" w:rsidRPr="00AE0A44" w:rsidRDefault="00022629" w:rsidP="00022629">
                  <w:pPr>
                    <w:spacing w:before="120" w:after="120" w:line="240" w:lineRule="auto"/>
                    <w:rPr>
                      <w:rFonts w:ascii="Verdana" w:eastAsia="Times New Roman" w:hAnsi="Verdana" w:cs="Times New Roman"/>
                      <w:i/>
                      <w:iCs/>
                      <w:sz w:val="18"/>
                      <w:szCs w:val="18"/>
                    </w:rPr>
                  </w:pPr>
                </w:p>
              </w:tc>
            </w:tr>
            <w:tr w:rsidR="00022629" w:rsidRPr="00AE0A44" w14:paraId="3B3FD9BE" w14:textId="77777777" w:rsidTr="00022629">
              <w:trPr>
                <w:tblCellSpacing w:w="0" w:type="dxa"/>
              </w:trPr>
              <w:tc>
                <w:tcPr>
                  <w:tcW w:w="500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3B3FD9BC" w14:textId="6792BC95" w:rsidR="00022629" w:rsidRPr="00AE0A44" w:rsidRDefault="00022629" w:rsidP="00022629">
                  <w:pPr>
                    <w:spacing w:before="120" w:after="120" w:line="240" w:lineRule="auto"/>
                    <w:rPr>
                      <w:rFonts w:ascii="Verdana" w:eastAsia="Times New Roman" w:hAnsi="Verdana" w:cs="Times New Roman"/>
                      <w:b/>
                      <w:bCs/>
                      <w:sz w:val="18"/>
                      <w:szCs w:val="18"/>
                    </w:rPr>
                  </w:pPr>
                  <w:r w:rsidRPr="00AE0A44">
                    <w:rPr>
                      <w:rFonts w:ascii="Verdana" w:eastAsia="Times New Roman" w:hAnsi="Verdana" w:cs="Times New Roman"/>
                      <w:b/>
                      <w:bCs/>
                      <w:sz w:val="18"/>
                      <w:szCs w:val="18"/>
                    </w:rPr>
                    <w:t>IV.2.2) Ajánlat</w:t>
                  </w:r>
                  <w:r w:rsidR="00924AE3">
                    <w:rPr>
                      <w:rFonts w:ascii="Verdana" w:eastAsia="Times New Roman" w:hAnsi="Verdana" w:cs="Times New Roman"/>
                      <w:b/>
                      <w:bCs/>
                      <w:sz w:val="18"/>
                      <w:szCs w:val="18"/>
                    </w:rPr>
                    <w:t>tételi határidő</w:t>
                  </w:r>
                </w:p>
                <w:p w14:paraId="3B3FD9BD" w14:textId="6D31FAF3" w:rsidR="00022629" w:rsidRPr="00AE0A44" w:rsidRDefault="00022629" w:rsidP="00022629">
                  <w:pPr>
                    <w:spacing w:before="120" w:after="120" w:line="240" w:lineRule="auto"/>
                    <w:rPr>
                      <w:rFonts w:ascii="Verdana" w:eastAsia="Times New Roman" w:hAnsi="Verdana" w:cs="Times New Roman"/>
                      <w:sz w:val="18"/>
                      <w:szCs w:val="18"/>
                    </w:rPr>
                  </w:pPr>
                  <w:r w:rsidRPr="00422926">
                    <w:rPr>
                      <w:rFonts w:ascii="Verdana" w:eastAsia="Times New Roman" w:hAnsi="Verdana" w:cs="Times New Roman"/>
                      <w:sz w:val="18"/>
                      <w:szCs w:val="18"/>
                      <w:highlight w:val="yellow"/>
                    </w:rPr>
                    <w:t>Dátum</w:t>
                  </w:r>
                  <w:r w:rsidR="00924AE3" w:rsidRPr="00422926">
                    <w:rPr>
                      <w:rFonts w:ascii="Verdana" w:eastAsia="Times New Roman" w:hAnsi="Verdana" w:cs="Times New Roman"/>
                      <w:sz w:val="18"/>
                      <w:szCs w:val="18"/>
                      <w:highlight w:val="yellow"/>
                    </w:rPr>
                    <w:t>,</w:t>
                  </w:r>
                  <w:r w:rsidRPr="00422926">
                    <w:rPr>
                      <w:rFonts w:ascii="Verdana" w:eastAsia="Times New Roman" w:hAnsi="Verdana" w:cs="Times New Roman"/>
                      <w:sz w:val="18"/>
                      <w:szCs w:val="18"/>
                      <w:highlight w:val="yellow"/>
                    </w:rPr>
                    <w:t> </w:t>
                  </w:r>
                  <w:r w:rsidR="00924AE3" w:rsidRPr="00422926">
                    <w:rPr>
                      <w:rFonts w:ascii="Verdana" w:eastAsia="Times New Roman" w:hAnsi="Verdana" w:cs="Times New Roman"/>
                      <w:sz w:val="18"/>
                      <w:szCs w:val="18"/>
                      <w:highlight w:val="yellow"/>
                    </w:rPr>
                    <w:t>h</w:t>
                  </w:r>
                  <w:r w:rsidRPr="00422926">
                    <w:rPr>
                      <w:rFonts w:ascii="Verdana" w:eastAsia="Times New Roman" w:hAnsi="Verdana" w:cs="Times New Roman"/>
                      <w:sz w:val="18"/>
                      <w:szCs w:val="18"/>
                      <w:highlight w:val="yellow"/>
                    </w:rPr>
                    <w:t>elyi idő: </w:t>
                  </w:r>
                  <w:r w:rsidR="00924AE3" w:rsidRPr="00422926">
                    <w:rPr>
                      <w:rFonts w:ascii="Verdana" w:eastAsia="Times New Roman" w:hAnsi="Verdana" w:cs="Times New Roman"/>
                      <w:i/>
                      <w:iCs/>
                      <w:sz w:val="18"/>
                      <w:szCs w:val="18"/>
                      <w:highlight w:val="yellow"/>
                    </w:rPr>
                    <w:t xml:space="preserve">         óra/perc</w:t>
                  </w:r>
                </w:p>
              </w:tc>
            </w:tr>
            <w:tr w:rsidR="00022629" w:rsidRPr="00AE0A44" w14:paraId="3B3FD9C1" w14:textId="77777777" w:rsidTr="00022629">
              <w:trPr>
                <w:tblCellSpacing w:w="0" w:type="dxa"/>
              </w:trPr>
              <w:tc>
                <w:tcPr>
                  <w:tcW w:w="500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3B3FD9C0" w14:textId="03598776" w:rsidR="00022629" w:rsidRPr="00AE0A44" w:rsidRDefault="00022629" w:rsidP="00022629">
                  <w:pPr>
                    <w:spacing w:before="120" w:after="120" w:line="240" w:lineRule="auto"/>
                    <w:rPr>
                      <w:rFonts w:ascii="Verdana" w:eastAsia="Times New Roman" w:hAnsi="Verdana" w:cs="Times New Roman"/>
                      <w:sz w:val="18"/>
                      <w:szCs w:val="18"/>
                    </w:rPr>
                  </w:pPr>
                </w:p>
              </w:tc>
            </w:tr>
            <w:tr w:rsidR="00AE0A44" w:rsidRPr="00AE0A44" w14:paraId="3B3FD9C3" w14:textId="77777777" w:rsidTr="00022629">
              <w:trPr>
                <w:tblCellSpacing w:w="0" w:type="dxa"/>
              </w:trPr>
              <w:tc>
                <w:tcPr>
                  <w:tcW w:w="500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3B3FD9C2" w14:textId="57050DC2" w:rsidR="00022629" w:rsidRPr="00AE0A44" w:rsidRDefault="00022629" w:rsidP="00022629">
                  <w:pPr>
                    <w:spacing w:before="120" w:after="120" w:line="240" w:lineRule="auto"/>
                    <w:rPr>
                      <w:rFonts w:ascii="Verdana" w:eastAsia="Times New Roman" w:hAnsi="Verdana" w:cs="Times New Roman"/>
                      <w:sz w:val="18"/>
                      <w:szCs w:val="18"/>
                    </w:rPr>
                  </w:pPr>
                  <w:r w:rsidRPr="00AE0A44">
                    <w:rPr>
                      <w:rFonts w:ascii="Verdana" w:eastAsia="Times New Roman" w:hAnsi="Verdana" w:cs="Times New Roman"/>
                      <w:b/>
                      <w:bCs/>
                      <w:sz w:val="18"/>
                      <w:szCs w:val="18"/>
                    </w:rPr>
                    <w:t>IV.2.</w:t>
                  </w:r>
                  <w:r w:rsidR="00924AE3">
                    <w:rPr>
                      <w:rFonts w:ascii="Verdana" w:eastAsia="Times New Roman" w:hAnsi="Verdana" w:cs="Times New Roman"/>
                      <w:b/>
                      <w:bCs/>
                      <w:sz w:val="18"/>
                      <w:szCs w:val="18"/>
                    </w:rPr>
                    <w:t>3</w:t>
                  </w:r>
                  <w:r w:rsidRPr="00AE0A44">
                    <w:rPr>
                      <w:rFonts w:ascii="Verdana" w:eastAsia="Times New Roman" w:hAnsi="Verdana" w:cs="Times New Roman"/>
                      <w:b/>
                      <w:bCs/>
                      <w:sz w:val="18"/>
                      <w:szCs w:val="18"/>
                    </w:rPr>
                    <w:t>) Azok a nyelvek, amelyeken az ajánlatok benyújthatók: </w:t>
                  </w:r>
                  <w:r w:rsidR="006E4F5A">
                    <w:rPr>
                      <w:rFonts w:ascii="Verdana" w:eastAsia="Times New Roman" w:hAnsi="Verdana" w:cs="Times New Roman"/>
                      <w:b/>
                      <w:bCs/>
                      <w:sz w:val="18"/>
                      <w:szCs w:val="18"/>
                    </w:rPr>
                    <w:t>HU</w:t>
                  </w:r>
                </w:p>
              </w:tc>
            </w:tr>
            <w:tr w:rsidR="00022629" w:rsidRPr="00AE0A44" w14:paraId="3B3FD9C7" w14:textId="77777777" w:rsidTr="00022629">
              <w:trPr>
                <w:tblCellSpacing w:w="0" w:type="dxa"/>
              </w:trPr>
              <w:tc>
                <w:tcPr>
                  <w:tcW w:w="500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3B3FD9C4" w14:textId="51960EAE" w:rsidR="00022629" w:rsidRPr="00AE0A44" w:rsidRDefault="00022629" w:rsidP="00022629">
                  <w:pPr>
                    <w:spacing w:before="120" w:after="120" w:line="240" w:lineRule="auto"/>
                    <w:rPr>
                      <w:rFonts w:ascii="Verdana" w:eastAsia="Times New Roman" w:hAnsi="Verdana" w:cs="Times New Roman"/>
                      <w:b/>
                      <w:bCs/>
                      <w:sz w:val="18"/>
                      <w:szCs w:val="18"/>
                    </w:rPr>
                  </w:pPr>
                  <w:r w:rsidRPr="00AE0A44">
                    <w:rPr>
                      <w:rFonts w:ascii="Verdana" w:eastAsia="Times New Roman" w:hAnsi="Verdana" w:cs="Times New Roman"/>
                      <w:b/>
                      <w:bCs/>
                      <w:sz w:val="18"/>
                      <w:szCs w:val="18"/>
                    </w:rPr>
                    <w:t>IV.2.</w:t>
                  </w:r>
                  <w:r w:rsidR="00924AE3">
                    <w:rPr>
                      <w:rFonts w:ascii="Verdana" w:eastAsia="Times New Roman" w:hAnsi="Verdana" w:cs="Times New Roman"/>
                      <w:b/>
                      <w:bCs/>
                      <w:sz w:val="18"/>
                      <w:szCs w:val="18"/>
                    </w:rPr>
                    <w:t>4</w:t>
                  </w:r>
                  <w:r w:rsidRPr="00AE0A44">
                    <w:rPr>
                      <w:rFonts w:ascii="Verdana" w:eastAsia="Times New Roman" w:hAnsi="Verdana" w:cs="Times New Roman"/>
                      <w:b/>
                      <w:bCs/>
                      <w:sz w:val="18"/>
                      <w:szCs w:val="18"/>
                    </w:rPr>
                    <w:t>) Az ajánlati kötöttség minimális időtartama</w:t>
                  </w:r>
                  <w:r w:rsidR="00924AE3">
                    <w:rPr>
                      <w:rFonts w:ascii="Verdana" w:eastAsia="Times New Roman" w:hAnsi="Verdana" w:cs="Times New Roman"/>
                      <w:b/>
                      <w:bCs/>
                      <w:sz w:val="18"/>
                      <w:szCs w:val="18"/>
                    </w:rPr>
                    <w:t xml:space="preserve"> (ajánlati felhívás esetében)</w:t>
                  </w:r>
                </w:p>
                <w:p w14:paraId="3B3FD9C5" w14:textId="641E6638" w:rsidR="00022629" w:rsidRPr="00422926" w:rsidRDefault="00022629" w:rsidP="00022629">
                  <w:pPr>
                    <w:spacing w:before="120" w:after="120" w:line="240" w:lineRule="auto"/>
                    <w:rPr>
                      <w:rFonts w:ascii="Verdana" w:eastAsia="Times New Roman" w:hAnsi="Verdana" w:cs="Times New Roman"/>
                      <w:sz w:val="18"/>
                      <w:szCs w:val="18"/>
                    </w:rPr>
                  </w:pPr>
                  <w:r w:rsidRPr="00AE0A44">
                    <w:rPr>
                      <w:rFonts w:ascii="Verdana" w:eastAsia="Times New Roman" w:hAnsi="Verdana" w:cs="Times New Roman"/>
                      <w:sz w:val="18"/>
                      <w:szCs w:val="18"/>
                    </w:rPr>
                    <w:t>Az ajánlati kötöttség végső dátuma: </w:t>
                  </w:r>
                  <w:r w:rsidR="006E4F5A" w:rsidRPr="00422926">
                    <w:rPr>
                      <w:rFonts w:ascii="Verdana" w:eastAsia="Times New Roman" w:hAnsi="Verdana" w:cs="Times New Roman"/>
                      <w:sz w:val="18"/>
                      <w:szCs w:val="18"/>
                    </w:rPr>
                    <w:t>_________</w:t>
                  </w:r>
                </w:p>
                <w:p w14:paraId="3B3FD9C6" w14:textId="3B3BF996" w:rsidR="00022629" w:rsidRPr="00AE0A44" w:rsidRDefault="00022629" w:rsidP="006E4F5A">
                  <w:pPr>
                    <w:pStyle w:val="Listaszerbekezds"/>
                    <w:ind w:left="0"/>
                    <w:jc w:val="both"/>
                    <w:rPr>
                      <w:rFonts w:ascii="Verdana" w:eastAsia="Times New Roman" w:hAnsi="Verdana" w:cs="Times New Roman"/>
                      <w:sz w:val="18"/>
                      <w:szCs w:val="18"/>
                    </w:rPr>
                  </w:pPr>
                  <w:r w:rsidRPr="00422926">
                    <w:rPr>
                      <w:rFonts w:ascii="Verdana" w:eastAsia="Times New Roman" w:hAnsi="Verdana" w:cs="Times New Roman"/>
                      <w:i/>
                      <w:iCs/>
                      <w:sz w:val="18"/>
                      <w:szCs w:val="18"/>
                    </w:rPr>
                    <w:t>vagy</w:t>
                  </w:r>
                  <w:r w:rsidR="00EE6A77" w:rsidRPr="00422926">
                    <w:rPr>
                      <w:rFonts w:ascii="Verdana" w:eastAsia="Times New Roman" w:hAnsi="Verdana" w:cs="Times New Roman"/>
                      <w:sz w:val="18"/>
                      <w:szCs w:val="18"/>
                    </w:rPr>
                    <w:t> Az időtartam hónapban:</w:t>
                  </w:r>
                  <w:r w:rsidR="001072A4" w:rsidRPr="00422926">
                    <w:rPr>
                      <w:rFonts w:ascii="Verdana" w:eastAsia="Times New Roman" w:hAnsi="Verdana" w:cs="Times New Roman"/>
                      <w:sz w:val="18"/>
                      <w:szCs w:val="18"/>
                    </w:rPr>
                    <w:t xml:space="preserve"> </w:t>
                  </w:r>
                  <w:r w:rsidR="00924AE3" w:rsidRPr="00422926">
                    <w:rPr>
                      <w:rFonts w:ascii="Verdana" w:eastAsia="Times New Roman" w:hAnsi="Verdana" w:cs="Times New Roman"/>
                      <w:sz w:val="18"/>
                      <w:szCs w:val="18"/>
                    </w:rPr>
                    <w:t xml:space="preserve"> </w:t>
                  </w:r>
                  <w:r w:rsidR="006E4F5A" w:rsidRPr="00422926">
                    <w:rPr>
                      <w:rFonts w:ascii="Verdana" w:eastAsia="Times New Roman" w:hAnsi="Verdana" w:cs="Times New Roman"/>
                      <w:sz w:val="18"/>
                      <w:szCs w:val="18"/>
                    </w:rPr>
                    <w:t>_________</w:t>
                  </w:r>
                  <w:r w:rsidR="00924AE3">
                    <w:rPr>
                      <w:rFonts w:ascii="Verdana" w:eastAsia="Times New Roman" w:hAnsi="Verdana" w:cs="Times New Roman"/>
                      <w:color w:val="0070C0"/>
                      <w:sz w:val="18"/>
                      <w:szCs w:val="18"/>
                    </w:rPr>
                    <w:t xml:space="preserve"> </w:t>
                  </w:r>
                  <w:r w:rsidR="00924AE3" w:rsidRPr="00924AE3">
                    <w:rPr>
                      <w:rFonts w:ascii="Verdana" w:eastAsia="Times New Roman" w:hAnsi="Verdana" w:cs="Times New Roman"/>
                      <w:sz w:val="18"/>
                      <w:szCs w:val="18"/>
                    </w:rPr>
                    <w:t xml:space="preserve">vagy </w:t>
                  </w:r>
                  <w:r w:rsidR="00924AE3">
                    <w:rPr>
                      <w:rFonts w:ascii="Verdana" w:eastAsia="Times New Roman" w:hAnsi="Verdana" w:cs="Times New Roman"/>
                      <w:sz w:val="18"/>
                      <w:szCs w:val="18"/>
                    </w:rPr>
                    <w:t>napban:</w:t>
                  </w:r>
                  <w:r w:rsidR="00013CB7" w:rsidRPr="00013CB7">
                    <w:rPr>
                      <w:rFonts w:ascii="Verdana" w:eastAsia="Times New Roman" w:hAnsi="Verdana" w:cs="Times New Roman"/>
                      <w:color w:val="0070C0"/>
                      <w:sz w:val="18"/>
                      <w:szCs w:val="18"/>
                    </w:rPr>
                    <w:t>60</w:t>
                  </w:r>
                  <w:r w:rsidR="00013CB7">
                    <w:rPr>
                      <w:rFonts w:ascii="Verdana" w:eastAsia="Times New Roman" w:hAnsi="Verdana" w:cs="Times New Roman"/>
                      <w:sz w:val="18"/>
                      <w:szCs w:val="18"/>
                    </w:rPr>
                    <w:t xml:space="preserve"> </w:t>
                  </w:r>
                  <w:r w:rsidR="00924AE3">
                    <w:rPr>
                      <w:rFonts w:ascii="Verdana" w:eastAsia="Times New Roman" w:hAnsi="Verdana" w:cs="Times New Roman"/>
                      <w:sz w:val="18"/>
                      <w:szCs w:val="18"/>
                    </w:rPr>
                    <w:t>(az ajánlattételi határidő lejártától számítva)</w:t>
                  </w:r>
                </w:p>
              </w:tc>
            </w:tr>
            <w:tr w:rsidR="00022629" w:rsidRPr="00AE0A44" w14:paraId="3B3FD9CC" w14:textId="77777777" w:rsidTr="00022629">
              <w:trPr>
                <w:tblCellSpacing w:w="0" w:type="dxa"/>
              </w:trPr>
              <w:tc>
                <w:tcPr>
                  <w:tcW w:w="500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3B3FD9C8" w14:textId="77777777" w:rsidR="00022629" w:rsidRPr="00AE0A44" w:rsidRDefault="00022629" w:rsidP="00022629">
                  <w:pPr>
                    <w:spacing w:before="120" w:after="120" w:line="240" w:lineRule="auto"/>
                    <w:rPr>
                      <w:rFonts w:ascii="Verdana" w:eastAsia="Times New Roman" w:hAnsi="Verdana" w:cs="Times New Roman"/>
                      <w:b/>
                      <w:bCs/>
                      <w:sz w:val="18"/>
                      <w:szCs w:val="18"/>
                    </w:rPr>
                  </w:pPr>
                  <w:r w:rsidRPr="00AE0A44">
                    <w:rPr>
                      <w:rFonts w:ascii="Verdana" w:eastAsia="Times New Roman" w:hAnsi="Verdana" w:cs="Times New Roman"/>
                      <w:b/>
                      <w:bCs/>
                      <w:sz w:val="18"/>
                      <w:szCs w:val="18"/>
                    </w:rPr>
                    <w:t>IV.2.7) Az ajánlatok felbontásának feltételei</w:t>
                  </w:r>
                </w:p>
                <w:p w14:paraId="3B3FD9CB" w14:textId="7FE3FB10" w:rsidR="00022629" w:rsidRPr="00AE0A44" w:rsidRDefault="00924AE3" w:rsidP="00962EA1">
                  <w:pPr>
                    <w:spacing w:before="120" w:after="120" w:line="240" w:lineRule="auto"/>
                    <w:jc w:val="both"/>
                    <w:rPr>
                      <w:rFonts w:ascii="Verdana" w:eastAsia="Times New Roman" w:hAnsi="Verdana" w:cs="Times New Roman"/>
                      <w:sz w:val="18"/>
                      <w:szCs w:val="18"/>
                    </w:rPr>
                  </w:pPr>
                  <w:r w:rsidRPr="00422926">
                    <w:rPr>
                      <w:rFonts w:ascii="Verdana" w:eastAsia="Times New Roman" w:hAnsi="Verdana" w:cs="Times New Roman"/>
                      <w:sz w:val="18"/>
                      <w:szCs w:val="18"/>
                      <w:highlight w:val="yellow"/>
                    </w:rPr>
                    <w:t>Dátum, helyi idő: </w:t>
                  </w:r>
                  <w:r w:rsidRPr="00422926">
                    <w:rPr>
                      <w:rFonts w:ascii="Verdana" w:eastAsia="Times New Roman" w:hAnsi="Verdana" w:cs="Times New Roman"/>
                      <w:i/>
                      <w:iCs/>
                      <w:sz w:val="18"/>
                      <w:szCs w:val="18"/>
                      <w:highlight w:val="yellow"/>
                    </w:rPr>
                    <w:t xml:space="preserve">         óra/perc</w:t>
                  </w:r>
                </w:p>
              </w:tc>
            </w:tr>
          </w:tbl>
          <w:p w14:paraId="3B3FD9CD" w14:textId="3C276D27" w:rsidR="00022629" w:rsidRPr="00AE0A44" w:rsidRDefault="00022629" w:rsidP="00022629">
            <w:pPr>
              <w:spacing w:before="120" w:after="120" w:line="240" w:lineRule="auto"/>
              <w:rPr>
                <w:rFonts w:ascii="Verdana" w:eastAsia="Times New Roman" w:hAnsi="Verdana" w:cs="Times New Roman"/>
                <w:sz w:val="18"/>
                <w:szCs w:val="18"/>
              </w:rPr>
            </w:pPr>
          </w:p>
        </w:tc>
      </w:tr>
      <w:tr w:rsidR="00022629" w:rsidRPr="00AE0A44" w14:paraId="3B3FDA38" w14:textId="77777777" w:rsidTr="001353BC">
        <w:trPr>
          <w:tblCellSpacing w:w="15" w:type="dxa"/>
        </w:trPr>
        <w:tc>
          <w:tcPr>
            <w:tcW w:w="8870" w:type="dxa"/>
            <w:vAlign w:val="center"/>
            <w:hideMark/>
          </w:tcPr>
          <w:p w14:paraId="3B3FD9E0" w14:textId="5292E4C5" w:rsidR="00022629" w:rsidRPr="00227D33" w:rsidRDefault="00022629" w:rsidP="00227D33">
            <w:pPr>
              <w:spacing w:before="240" w:after="120" w:line="240" w:lineRule="auto"/>
              <w:outlineLvl w:val="1"/>
              <w:rPr>
                <w:rFonts w:ascii="Verdana" w:eastAsia="Times New Roman" w:hAnsi="Verdana" w:cs="Times New Roman"/>
                <w:b/>
                <w:bCs/>
                <w:sz w:val="18"/>
                <w:szCs w:val="18"/>
              </w:rPr>
            </w:pPr>
            <w:r w:rsidRPr="00AE0A44">
              <w:rPr>
                <w:rFonts w:ascii="Verdana" w:eastAsia="Times New Roman" w:hAnsi="Verdana" w:cs="Times New Roman"/>
                <w:b/>
                <w:bCs/>
                <w:sz w:val="18"/>
                <w:szCs w:val="18"/>
              </w:rPr>
              <w:t>V. szakasz: Kiegészítő információk</w:t>
            </w:r>
          </w:p>
          <w:tbl>
            <w:tblPr>
              <w:tblW w:w="8737" w:type="dxa"/>
              <w:tblCellSpacing w:w="0" w:type="dxa"/>
              <w:tblCellMar>
                <w:top w:w="15" w:type="dxa"/>
                <w:left w:w="15" w:type="dxa"/>
                <w:bottom w:w="15" w:type="dxa"/>
                <w:right w:w="15" w:type="dxa"/>
              </w:tblCellMar>
              <w:tblLook w:val="04A0" w:firstRow="1" w:lastRow="0" w:firstColumn="1" w:lastColumn="0" w:noHBand="0" w:noVBand="1"/>
            </w:tblPr>
            <w:tblGrid>
              <w:gridCol w:w="8737"/>
            </w:tblGrid>
            <w:tr w:rsidR="00022629" w:rsidRPr="00AE0A44" w14:paraId="3B3FD9E2" w14:textId="77777777" w:rsidTr="00924AE3">
              <w:trPr>
                <w:tblHeader/>
                <w:tblCellSpacing w:w="0" w:type="dxa"/>
              </w:trPr>
              <w:tc>
                <w:tcPr>
                  <w:tcW w:w="8737" w:type="dxa"/>
                  <w:vAlign w:val="center"/>
                  <w:hideMark/>
                </w:tcPr>
                <w:p w14:paraId="3B3FD9E1" w14:textId="77777777" w:rsidR="00022629" w:rsidRPr="00AE0A44" w:rsidRDefault="00022629" w:rsidP="00022629">
                  <w:pPr>
                    <w:spacing w:after="0" w:line="240" w:lineRule="auto"/>
                    <w:rPr>
                      <w:rFonts w:ascii="Verdana" w:eastAsia="Times New Roman" w:hAnsi="Verdana" w:cs="Times New Roman"/>
                      <w:sz w:val="1"/>
                      <w:szCs w:val="18"/>
                    </w:rPr>
                  </w:pPr>
                </w:p>
              </w:tc>
            </w:tr>
            <w:tr w:rsidR="00AE0A44" w:rsidRPr="00AE0A44" w14:paraId="3B3FD9F3" w14:textId="77777777" w:rsidTr="00924AE3">
              <w:trPr>
                <w:tblCellSpacing w:w="0" w:type="dxa"/>
              </w:trPr>
              <w:tc>
                <w:tcPr>
                  <w:tcW w:w="8737"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77634BB9" w14:textId="5932F049" w:rsidR="00924AE3" w:rsidRPr="00AE0A44" w:rsidRDefault="00924AE3" w:rsidP="00924AE3">
                  <w:pPr>
                    <w:spacing w:before="120" w:after="120" w:line="240" w:lineRule="auto"/>
                    <w:rPr>
                      <w:rFonts w:ascii="Verdana" w:eastAsia="Times New Roman" w:hAnsi="Verdana" w:cs="Times New Roman"/>
                      <w:sz w:val="18"/>
                      <w:szCs w:val="18"/>
                    </w:rPr>
                  </w:pPr>
                  <w:r w:rsidRPr="00AE0A44">
                    <w:rPr>
                      <w:rFonts w:ascii="Verdana" w:eastAsia="Times New Roman" w:hAnsi="Verdana" w:cs="Times New Roman"/>
                      <w:b/>
                      <w:bCs/>
                      <w:sz w:val="18"/>
                      <w:szCs w:val="18"/>
                    </w:rPr>
                    <w:t>V.1)</w:t>
                  </w:r>
                  <w:r w:rsidRPr="00AE0A44">
                    <w:rPr>
                      <w:rFonts w:ascii="Verdana" w:eastAsia="Times New Roman" w:hAnsi="Verdana" w:cs="Times New Roman"/>
                      <w:sz w:val="18"/>
                      <w:szCs w:val="18"/>
                    </w:rPr>
                    <w:t> </w:t>
                  </w:r>
                  <w:r w:rsidR="00647787" w:rsidRPr="00647787">
                    <w:rPr>
                      <w:rFonts w:ascii="Verdana" w:eastAsia="Times New Roman" w:hAnsi="Verdana" w:cs="Times New Roman"/>
                      <w:b/>
                      <w:sz w:val="18"/>
                      <w:szCs w:val="18"/>
                    </w:rPr>
                    <w:t>Az ajánlati biztosíték</w:t>
                  </w:r>
                </w:p>
                <w:p w14:paraId="0E58A1DE" w14:textId="77777777" w:rsidR="00924AE3" w:rsidRDefault="00924AE3" w:rsidP="00924AE3">
                  <w:pPr>
                    <w:pStyle w:val="Listaszerbekezds"/>
                    <w:ind w:left="360"/>
                    <w:jc w:val="both"/>
                    <w:rPr>
                      <w:rFonts w:ascii="Verdana" w:eastAsia="Times New Roman" w:hAnsi="Verdana" w:cs="Times New Roman"/>
                      <w:sz w:val="18"/>
                      <w:szCs w:val="18"/>
                    </w:rPr>
                  </w:pPr>
                </w:p>
                <w:p w14:paraId="2D3B9E98" w14:textId="09AF263B" w:rsidR="00924AE3" w:rsidRPr="00924AE3" w:rsidRDefault="00924AE3" w:rsidP="00924AE3">
                  <w:pPr>
                    <w:pStyle w:val="Listaszerbekezds"/>
                    <w:ind w:left="360"/>
                    <w:jc w:val="both"/>
                    <w:rPr>
                      <w:rFonts w:ascii="Verdana" w:eastAsia="Times New Roman" w:hAnsi="Verdana" w:cs="Times New Roman"/>
                      <w:sz w:val="18"/>
                      <w:szCs w:val="18"/>
                    </w:rPr>
                  </w:pPr>
                  <w:r w:rsidRPr="00924AE3">
                    <w:rPr>
                      <w:rFonts w:ascii="Verdana" w:eastAsia="Times New Roman" w:hAnsi="Verdana" w:cs="Times New Roman"/>
                      <w:sz w:val="18"/>
                      <w:szCs w:val="18"/>
                    </w:rPr>
                    <w:t>Az eljárásban való részvétel ajánlati biztosíték adásához kötött:</w:t>
                  </w:r>
                  <w:r>
                    <w:rPr>
                      <w:rFonts w:ascii="Verdana" w:eastAsia="Times New Roman" w:hAnsi="Verdana" w:cs="Times New Roman"/>
                      <w:sz w:val="18"/>
                      <w:szCs w:val="18"/>
                    </w:rPr>
                    <w:t xml:space="preserve"> Igen/</w:t>
                  </w:r>
                  <w:r w:rsidR="00013CB7" w:rsidRPr="00013CB7">
                    <w:rPr>
                      <w:rFonts w:ascii="Verdana" w:eastAsia="Times New Roman" w:hAnsi="Verdana" w:cs="Times New Roman"/>
                      <w:color w:val="0070C0"/>
                      <w:sz w:val="18"/>
                      <w:szCs w:val="18"/>
                      <w:u w:val="single"/>
                    </w:rPr>
                    <w:t xml:space="preserve"> Nem</w:t>
                  </w:r>
                </w:p>
                <w:p w14:paraId="1F267C97" w14:textId="4EA67A7A" w:rsidR="006E4F5A" w:rsidRPr="00422926" w:rsidRDefault="00924AE3" w:rsidP="00924AE3">
                  <w:pPr>
                    <w:pStyle w:val="Listaszerbekezds"/>
                    <w:ind w:left="360"/>
                    <w:jc w:val="both"/>
                    <w:rPr>
                      <w:rFonts w:ascii="Verdana" w:eastAsia="Times New Roman" w:hAnsi="Verdana" w:cs="Times New Roman"/>
                      <w:sz w:val="18"/>
                      <w:szCs w:val="18"/>
                    </w:rPr>
                  </w:pPr>
                  <w:r w:rsidRPr="00924AE3">
                    <w:rPr>
                      <w:rFonts w:ascii="Verdana" w:eastAsia="Times New Roman" w:hAnsi="Verdana" w:cs="Times New Roman"/>
                      <w:sz w:val="18"/>
                      <w:szCs w:val="18"/>
                    </w:rPr>
                    <w:t>Az ajánlati biztosíték mértéke:</w:t>
                  </w:r>
                  <w:r w:rsidR="00681E20">
                    <w:rPr>
                      <w:rFonts w:ascii="Verdana" w:eastAsia="Times New Roman" w:hAnsi="Verdana" w:cs="Times New Roman"/>
                      <w:sz w:val="18"/>
                      <w:szCs w:val="18"/>
                    </w:rPr>
                    <w:t xml:space="preserve"> </w:t>
                  </w:r>
                  <w:r w:rsidR="00681E20" w:rsidRPr="00422926">
                    <w:rPr>
                      <w:rFonts w:ascii="Verdana" w:eastAsia="Times New Roman" w:hAnsi="Verdana" w:cs="Times New Roman"/>
                      <w:sz w:val="18"/>
                      <w:szCs w:val="18"/>
                    </w:rPr>
                    <w:t>[50]</w:t>
                  </w:r>
                  <w:r w:rsidR="006E4F5A" w:rsidRPr="00422926">
                    <w:rPr>
                      <w:rFonts w:ascii="Verdana" w:eastAsia="Times New Roman" w:hAnsi="Verdana" w:cs="Times New Roman"/>
                      <w:sz w:val="18"/>
                      <w:szCs w:val="18"/>
                    </w:rPr>
                    <w:t xml:space="preserve">  _____________________</w:t>
                  </w:r>
                </w:p>
                <w:p w14:paraId="7E2C0448" w14:textId="36EAF47A" w:rsidR="00924AE3" w:rsidRPr="00422926" w:rsidRDefault="00924AE3" w:rsidP="006E4F5A">
                  <w:pPr>
                    <w:pStyle w:val="Listaszerbekezds"/>
                    <w:ind w:left="360"/>
                    <w:jc w:val="both"/>
                    <w:rPr>
                      <w:rFonts w:ascii="Verdana" w:eastAsia="Times New Roman" w:hAnsi="Verdana" w:cs="Times New Roman"/>
                      <w:sz w:val="18"/>
                      <w:szCs w:val="18"/>
                    </w:rPr>
                  </w:pPr>
                  <w:r w:rsidRPr="00422926">
                    <w:rPr>
                      <w:rFonts w:ascii="Verdana" w:eastAsia="Times New Roman" w:hAnsi="Verdana" w:cs="Times New Roman"/>
                      <w:sz w:val="18"/>
                      <w:szCs w:val="18"/>
                    </w:rPr>
                    <w:t>A befizetés helye:</w:t>
                  </w:r>
                  <w:r w:rsidR="004B7534" w:rsidRPr="00422926">
                    <w:rPr>
                      <w:rFonts w:ascii="Verdana" w:eastAsia="Times New Roman" w:hAnsi="Verdana" w:cs="Times New Roman"/>
                      <w:sz w:val="18"/>
                      <w:szCs w:val="18"/>
                    </w:rPr>
                    <w:t xml:space="preserve"> [50]</w:t>
                  </w:r>
                  <w:r w:rsidR="006E4F5A" w:rsidRPr="00422926">
                    <w:rPr>
                      <w:rFonts w:ascii="Verdana" w:eastAsia="Times New Roman" w:hAnsi="Verdana" w:cs="Times New Roman"/>
                      <w:sz w:val="18"/>
                      <w:szCs w:val="18"/>
                    </w:rPr>
                    <w:t xml:space="preserve"> _____________________</w:t>
                  </w:r>
                </w:p>
                <w:p w14:paraId="79AD49E5" w14:textId="4A4AD06A" w:rsidR="00924AE3" w:rsidRPr="00422926" w:rsidRDefault="00924AE3" w:rsidP="006E4F5A">
                  <w:pPr>
                    <w:pStyle w:val="Listaszerbekezds"/>
                    <w:ind w:left="360"/>
                    <w:jc w:val="both"/>
                    <w:rPr>
                      <w:rFonts w:ascii="Verdana" w:eastAsia="Times New Roman" w:hAnsi="Verdana" w:cs="Times New Roman"/>
                      <w:sz w:val="18"/>
                      <w:szCs w:val="18"/>
                    </w:rPr>
                  </w:pPr>
                  <w:r w:rsidRPr="00422926">
                    <w:rPr>
                      <w:rFonts w:ascii="Verdana" w:eastAsia="Times New Roman" w:hAnsi="Verdana" w:cs="Times New Roman"/>
                      <w:sz w:val="18"/>
                      <w:szCs w:val="18"/>
                    </w:rPr>
                    <w:t>vagy az ajánlatkérő fizetési számlaszáma:</w:t>
                  </w:r>
                  <w:r w:rsidR="009C1E9F" w:rsidRPr="00422926">
                    <w:rPr>
                      <w:rFonts w:ascii="Verdana" w:eastAsia="Times New Roman" w:hAnsi="Verdana" w:cs="Times New Roman"/>
                      <w:sz w:val="18"/>
                      <w:szCs w:val="18"/>
                    </w:rPr>
                    <w:t xml:space="preserve"> [50]</w:t>
                  </w:r>
                  <w:r w:rsidR="006E4F5A" w:rsidRPr="00422926">
                    <w:rPr>
                      <w:rFonts w:ascii="Verdana" w:eastAsia="Times New Roman" w:hAnsi="Verdana" w:cs="Times New Roman"/>
                      <w:sz w:val="18"/>
                      <w:szCs w:val="18"/>
                    </w:rPr>
                    <w:t xml:space="preserve"> _____________________</w:t>
                  </w:r>
                </w:p>
                <w:p w14:paraId="0E345CE6" w14:textId="2FC43C3A" w:rsidR="009047B8" w:rsidRPr="00422926" w:rsidRDefault="00924AE3" w:rsidP="00924AE3">
                  <w:pPr>
                    <w:pStyle w:val="Listaszerbekezds"/>
                    <w:ind w:left="360"/>
                    <w:jc w:val="both"/>
                    <w:rPr>
                      <w:rFonts w:ascii="Verdana" w:eastAsia="Times New Roman" w:hAnsi="Verdana" w:cs="Times New Roman"/>
                      <w:sz w:val="18"/>
                      <w:szCs w:val="18"/>
                    </w:rPr>
                  </w:pPr>
                  <w:r w:rsidRPr="00422926">
                    <w:rPr>
                      <w:rFonts w:ascii="Verdana" w:eastAsia="Times New Roman" w:hAnsi="Verdana" w:cs="Times New Roman"/>
                      <w:sz w:val="18"/>
                      <w:szCs w:val="18"/>
                    </w:rPr>
                    <w:t>Az ajánlati biztosíték befizetése (teljesítése) igazolásának módja:</w:t>
                  </w:r>
                  <w:r w:rsidR="008A25DE" w:rsidRPr="00422926">
                    <w:rPr>
                      <w:rFonts w:ascii="Verdana" w:eastAsia="Times New Roman" w:hAnsi="Verdana" w:cs="Times New Roman"/>
                      <w:sz w:val="18"/>
                      <w:szCs w:val="18"/>
                    </w:rPr>
                    <w:t xml:space="preserve"> [255]</w:t>
                  </w:r>
                </w:p>
                <w:p w14:paraId="50B2BC96" w14:textId="77777777" w:rsidR="006E4F5A" w:rsidRPr="00422926" w:rsidRDefault="006E4F5A" w:rsidP="006E4F5A">
                  <w:pPr>
                    <w:pStyle w:val="Listaszerbekezds"/>
                    <w:ind w:left="360"/>
                    <w:jc w:val="both"/>
                    <w:rPr>
                      <w:rFonts w:ascii="Verdana" w:eastAsia="Times New Roman" w:hAnsi="Verdana" w:cs="Times New Roman"/>
                      <w:sz w:val="18"/>
                      <w:szCs w:val="18"/>
                    </w:rPr>
                  </w:pPr>
                  <w:r w:rsidRPr="00422926">
                    <w:rPr>
                      <w:rFonts w:ascii="Verdana" w:eastAsia="Times New Roman" w:hAnsi="Verdana" w:cs="Times New Roman"/>
                      <w:sz w:val="18"/>
                      <w:szCs w:val="18"/>
                    </w:rPr>
                    <w:t>_____________________</w:t>
                  </w:r>
                </w:p>
                <w:p w14:paraId="40AC40DB" w14:textId="77777777" w:rsidR="00924AE3" w:rsidRPr="00422926" w:rsidRDefault="00924AE3" w:rsidP="00924AE3">
                  <w:pPr>
                    <w:pStyle w:val="Listaszerbekezds"/>
                    <w:ind w:left="360"/>
                    <w:jc w:val="both"/>
                    <w:rPr>
                      <w:rFonts w:ascii="Verdana" w:eastAsia="Times New Roman" w:hAnsi="Verdana" w:cs="Times New Roman"/>
                      <w:sz w:val="18"/>
                      <w:szCs w:val="18"/>
                    </w:rPr>
                  </w:pPr>
                </w:p>
                <w:p w14:paraId="00C20605" w14:textId="36109091" w:rsidR="00647787" w:rsidRPr="00422926" w:rsidRDefault="00924AE3" w:rsidP="00647787">
                  <w:pPr>
                    <w:jc w:val="both"/>
                    <w:rPr>
                      <w:rFonts w:ascii="Verdana" w:eastAsia="Times New Roman" w:hAnsi="Verdana" w:cs="Times New Roman"/>
                      <w:sz w:val="18"/>
                      <w:szCs w:val="18"/>
                    </w:rPr>
                  </w:pPr>
                  <w:r w:rsidRPr="00422926">
                    <w:rPr>
                      <w:rFonts w:ascii="Verdana" w:eastAsia="Times New Roman" w:hAnsi="Verdana" w:cs="Times New Roman"/>
                      <w:b/>
                      <w:bCs/>
                      <w:sz w:val="18"/>
                      <w:szCs w:val="18"/>
                    </w:rPr>
                    <w:t>V.</w:t>
                  </w:r>
                  <w:r w:rsidR="00647787" w:rsidRPr="00422926">
                    <w:rPr>
                      <w:rFonts w:ascii="Verdana" w:eastAsia="Times New Roman" w:hAnsi="Verdana" w:cs="Times New Roman"/>
                      <w:b/>
                      <w:bCs/>
                      <w:sz w:val="18"/>
                      <w:szCs w:val="18"/>
                    </w:rPr>
                    <w:t>2</w:t>
                  </w:r>
                  <w:r w:rsidRPr="00422926">
                    <w:rPr>
                      <w:rFonts w:ascii="Verdana" w:eastAsia="Times New Roman" w:hAnsi="Verdana" w:cs="Times New Roman"/>
                      <w:b/>
                      <w:bCs/>
                      <w:sz w:val="18"/>
                      <w:szCs w:val="18"/>
                    </w:rPr>
                    <w:t>) További információk: </w:t>
                  </w:r>
                  <w:r w:rsidR="007549DB" w:rsidRPr="00422926">
                    <w:rPr>
                      <w:rFonts w:ascii="Verdana" w:eastAsia="Times New Roman" w:hAnsi="Verdana" w:cs="Times New Roman"/>
                      <w:sz w:val="18"/>
                      <w:szCs w:val="18"/>
                    </w:rPr>
                    <w:t>[</w:t>
                  </w:r>
                  <w:r w:rsidR="007F0EBA" w:rsidRPr="00422926">
                    <w:rPr>
                      <w:rFonts w:ascii="Verdana" w:eastAsia="Times New Roman" w:hAnsi="Verdana" w:cs="Times New Roman"/>
                      <w:sz w:val="18"/>
                      <w:szCs w:val="18"/>
                    </w:rPr>
                    <w:t>4000</w:t>
                  </w:r>
                  <w:r w:rsidR="007549DB" w:rsidRPr="00422926">
                    <w:rPr>
                      <w:rFonts w:ascii="Verdana" w:eastAsia="Times New Roman" w:hAnsi="Verdana" w:cs="Times New Roman"/>
                      <w:sz w:val="18"/>
                      <w:szCs w:val="18"/>
                    </w:rPr>
                    <w:t>]</w:t>
                  </w:r>
                </w:p>
                <w:p w14:paraId="091E87AA" w14:textId="136D7A53" w:rsidR="00D77247" w:rsidRDefault="00D77247" w:rsidP="00D77247">
                  <w:pPr>
                    <w:pStyle w:val="Default"/>
                    <w:rPr>
                      <w:sz w:val="20"/>
                      <w:szCs w:val="20"/>
                    </w:rPr>
                  </w:pPr>
                  <w:r>
                    <w:rPr>
                      <w:sz w:val="20"/>
                      <w:szCs w:val="20"/>
                    </w:rPr>
                    <w:t>Részletes szabályok a közbeszerzési dokumentumokban (továbbiakban:</w:t>
                  </w:r>
                  <w:r w:rsidR="00E81A1D">
                    <w:rPr>
                      <w:sz w:val="20"/>
                      <w:szCs w:val="20"/>
                    </w:rPr>
                    <w:t xml:space="preserve"> </w:t>
                  </w:r>
                  <w:r>
                    <w:rPr>
                      <w:sz w:val="20"/>
                      <w:szCs w:val="20"/>
                    </w:rPr>
                    <w:t>KD) található.</w:t>
                  </w:r>
                </w:p>
                <w:p w14:paraId="2E974B89" w14:textId="77777777" w:rsidR="00F34E11" w:rsidRDefault="00F34E11" w:rsidP="00D77247">
                  <w:pPr>
                    <w:pStyle w:val="Default"/>
                    <w:rPr>
                      <w:sz w:val="20"/>
                      <w:szCs w:val="20"/>
                    </w:rPr>
                  </w:pPr>
                </w:p>
                <w:p w14:paraId="300C2BA9" w14:textId="2DC26765" w:rsidR="00F34E11" w:rsidRPr="00007645" w:rsidRDefault="004504E0" w:rsidP="00F34E11">
                  <w:pPr>
                    <w:numPr>
                      <w:ilvl w:val="3"/>
                      <w:numId w:val="38"/>
                    </w:numPr>
                    <w:tabs>
                      <w:tab w:val="clear" w:pos="2880"/>
                      <w:tab w:val="num" w:pos="551"/>
                    </w:tabs>
                    <w:ind w:left="409" w:hanging="283"/>
                    <w:jc w:val="both"/>
                    <w:rPr>
                      <w:lang w:val="x-none"/>
                    </w:rPr>
                  </w:pPr>
                  <w:r w:rsidRPr="00007645">
                    <w:t>Az eljárásban kizárólag az ajánlattételre felhívott gazdasági szereplők tehetnek ajánlatot. Az ajánlattételre felhívott gazdasági szereplők közösen nem tehetnek ajánlatot. Az ajánlattételre felhívott gazdasági szereplő jogosult közösen ajánlatot tenni olyan gazdasági szereplővel, amelynek az ajánlatkérő nem küldött ajánlattételi felhívást.</w:t>
                  </w:r>
                </w:p>
                <w:p w14:paraId="5DF3AE8F" w14:textId="77777777" w:rsidR="00F34E11" w:rsidRPr="00F34E11" w:rsidRDefault="00F34E11" w:rsidP="00F34E11">
                  <w:pPr>
                    <w:numPr>
                      <w:ilvl w:val="3"/>
                      <w:numId w:val="38"/>
                    </w:numPr>
                    <w:tabs>
                      <w:tab w:val="clear" w:pos="2880"/>
                      <w:tab w:val="num" w:pos="551"/>
                    </w:tabs>
                    <w:ind w:left="409" w:hanging="283"/>
                    <w:jc w:val="both"/>
                  </w:pPr>
                  <w:r w:rsidRPr="00F34E11">
                    <w:t xml:space="preserve">Közös ajánlattétel esetén a Kbt. 35. §-ban </w:t>
                  </w:r>
                  <w:r w:rsidRPr="00F34E11">
                    <w:rPr>
                      <w:i/>
                    </w:rPr>
                    <w:t xml:space="preserve">és a 424/2017. (XII. 19.) Korm. rendelet 13.§ (3) bekezdésében </w:t>
                  </w:r>
                  <w:r w:rsidRPr="00F34E11">
                    <w:t xml:space="preserve">foglaltak szerint kell eljárni, továbbá az ajánlathoz csatolni kell a közös ajánlattevők erre vonatkozó megállapodását. </w:t>
                  </w:r>
                </w:p>
                <w:p w14:paraId="687C9EAE" w14:textId="77777777" w:rsidR="00F34E11" w:rsidRPr="00F34E11" w:rsidRDefault="00F34E11" w:rsidP="00F34E11">
                  <w:pPr>
                    <w:numPr>
                      <w:ilvl w:val="3"/>
                      <w:numId w:val="38"/>
                    </w:numPr>
                    <w:tabs>
                      <w:tab w:val="clear" w:pos="2880"/>
                      <w:tab w:val="num" w:pos="551"/>
                    </w:tabs>
                    <w:ind w:left="409" w:hanging="283"/>
                    <w:jc w:val="both"/>
                    <w:rPr>
                      <w:lang w:val="x-none"/>
                    </w:rPr>
                  </w:pPr>
                  <w:r w:rsidRPr="00F34E11">
                    <w:rPr>
                      <w:lang w:val="x-none"/>
                    </w:rPr>
                    <w:t>Nyertes ajánlattevők által alapítandó gazdálkodó szervezettel kapcsolatos követelmények: Az ajánlatkérő gazdálkodó szervezet alapítását kizárja mind ajánlattevő, mind közös ajánlattevők vonatkozásában. Ajánlatkérő felhívja a figyelmet a Kbt. 35. § (1)-(8) bekezdéseire.</w:t>
                  </w:r>
                </w:p>
                <w:p w14:paraId="0FE06749" w14:textId="2E3582D4" w:rsidR="00F34E11" w:rsidRPr="00F34E11" w:rsidRDefault="00F34E11" w:rsidP="00F34E11">
                  <w:pPr>
                    <w:numPr>
                      <w:ilvl w:val="3"/>
                      <w:numId w:val="38"/>
                    </w:numPr>
                    <w:tabs>
                      <w:tab w:val="clear" w:pos="2880"/>
                      <w:tab w:val="num" w:pos="551"/>
                    </w:tabs>
                    <w:ind w:left="409" w:hanging="283"/>
                    <w:jc w:val="both"/>
                    <w:rPr>
                      <w:lang w:val="x-none"/>
                    </w:rPr>
                  </w:pPr>
                  <w:r w:rsidRPr="00F34E11">
                    <w:rPr>
                      <w:lang w:val="x-none"/>
                    </w:rPr>
                    <w:t xml:space="preserve">Ajánlatkérő a Kbt. 114. § (6) bekezdése vonatkozásában, a kiegészítő tájékoztatás esetében ésszerű időnek tekinti az ajánlattételi határidő lejártát megelőző </w:t>
                  </w:r>
                  <w:r w:rsidRPr="00F34E11">
                    <w:rPr>
                      <w:b/>
                      <w:lang w:val="x-none"/>
                    </w:rPr>
                    <w:t>második munkanapot (tájékoztatás megküldésére)</w:t>
                  </w:r>
                  <w:r w:rsidRPr="00F34E11">
                    <w:rPr>
                      <w:lang w:val="x-none"/>
                    </w:rPr>
                    <w:t xml:space="preserve">, feltéve, hogy a kérdések az ajánlattételi határidő lejártát megelőző </w:t>
                  </w:r>
                  <w:r w:rsidRPr="00F34E11">
                    <w:rPr>
                      <w:b/>
                      <w:lang w:val="x-none"/>
                    </w:rPr>
                    <w:t>negyedik munkanapig megérkeznek</w:t>
                  </w:r>
                  <w:r w:rsidRPr="00F34E11">
                    <w:rPr>
                      <w:lang w:val="x-none"/>
                    </w:rPr>
                    <w:t xml:space="preserve"> ajánlatkérőhöz. </w:t>
                  </w:r>
                </w:p>
                <w:p w14:paraId="703D098F" w14:textId="77777777" w:rsidR="00F34E11" w:rsidRPr="00F34E11" w:rsidRDefault="00F34E11" w:rsidP="00F34E11">
                  <w:pPr>
                    <w:numPr>
                      <w:ilvl w:val="3"/>
                      <w:numId w:val="38"/>
                    </w:numPr>
                    <w:tabs>
                      <w:tab w:val="clear" w:pos="2880"/>
                      <w:tab w:val="num" w:pos="551"/>
                    </w:tabs>
                    <w:ind w:left="409" w:hanging="283"/>
                    <w:jc w:val="both"/>
                    <w:rPr>
                      <w:i/>
                      <w:lang w:val="x-none"/>
                    </w:rPr>
                  </w:pPr>
                  <w:r w:rsidRPr="00F34E11">
                    <w:rPr>
                      <w:lang w:val="x-none"/>
                    </w:rPr>
                    <w:t>Az ajánlatnak felolvasólapot kell tartalmaznia a Kbt. 66. § (5) bekezdése szerint.</w:t>
                  </w:r>
                  <w:r w:rsidRPr="00F34E11">
                    <w:t xml:space="preserve"> </w:t>
                  </w:r>
                  <w:r w:rsidRPr="00F34E11">
                    <w:rPr>
                      <w:i/>
                    </w:rPr>
                    <w:t xml:space="preserve">A </w:t>
                  </w:r>
                  <w:r w:rsidRPr="00F34E11">
                    <w:rPr>
                      <w:i/>
                      <w:lang w:val="x-none"/>
                    </w:rPr>
                    <w:t>424/2017. (XII. 19.) Korm. rendelet</w:t>
                  </w:r>
                  <w:r w:rsidRPr="00F34E11">
                    <w:rPr>
                      <w:i/>
                    </w:rPr>
                    <w:t xml:space="preserve"> 11.§ (1) bekezdése érelmében</w:t>
                  </w:r>
                  <w:r w:rsidRPr="00F34E11">
                    <w:rPr>
                      <w:i/>
                      <w:lang w:val="x-none"/>
                    </w:rPr>
                    <w:t xml:space="preserve"> </w:t>
                  </w:r>
                  <w:r w:rsidRPr="00F34E11">
                    <w:rPr>
                      <w:i/>
                    </w:rPr>
                    <w:t>a</w:t>
                  </w:r>
                  <w:r w:rsidRPr="00F34E11">
                    <w:rPr>
                      <w:i/>
                      <w:lang w:val="x-none"/>
                    </w:rPr>
                    <w:t>z EKR-ben az ajánlatkérőnek a közbeszerzési dokumentumok között elektronikus űrlapként kell létrehoznia a felolvasólap mintáját,</w:t>
                  </w:r>
                  <w:r w:rsidRPr="00F34E11">
                    <w:rPr>
                      <w:i/>
                      <w:u w:val="single"/>
                      <w:lang w:val="x-none"/>
                    </w:rPr>
                    <w:t xml:space="preserve"> </w:t>
                  </w:r>
                  <w:r w:rsidRPr="00F34E11">
                    <w:rPr>
                      <w:i/>
                      <w:lang w:val="x-none"/>
                    </w:rPr>
                    <w:t>amelyet az ajánlattevő az elektronikus űrlap formájában köteles az ajánlat részeként kitölteni</w:t>
                  </w:r>
                  <w:r w:rsidRPr="00F34E11">
                    <w:rPr>
                      <w:i/>
                    </w:rPr>
                    <w:t>.</w:t>
                  </w:r>
                </w:p>
                <w:p w14:paraId="2040867B" w14:textId="77777777" w:rsidR="00F34E11" w:rsidRPr="00F34E11" w:rsidRDefault="00F34E11" w:rsidP="00F34E11">
                  <w:pPr>
                    <w:numPr>
                      <w:ilvl w:val="3"/>
                      <w:numId w:val="38"/>
                    </w:numPr>
                    <w:tabs>
                      <w:tab w:val="clear" w:pos="2880"/>
                      <w:tab w:val="num" w:pos="551"/>
                    </w:tabs>
                    <w:ind w:left="409" w:hanging="283"/>
                    <w:jc w:val="both"/>
                    <w:rPr>
                      <w:lang w:val="x-none"/>
                    </w:rPr>
                  </w:pPr>
                  <w:r w:rsidRPr="00F34E11">
                    <w:rPr>
                      <w:lang w:val="x-none"/>
                    </w:rPr>
                    <w:t>Az ajánlatnak tartalmaznia kell az ajánlattevő nyilatkozatát a Kbt. 66. § (2) bekezdésére vonatkozóan.</w:t>
                  </w:r>
                  <w:r w:rsidRPr="00F34E11">
                    <w:t xml:space="preserve"> </w:t>
                  </w:r>
                </w:p>
                <w:p w14:paraId="0DB1BC35" w14:textId="77777777" w:rsidR="00F34E11" w:rsidRPr="00F34E11" w:rsidRDefault="00F34E11" w:rsidP="00290793">
                  <w:pPr>
                    <w:numPr>
                      <w:ilvl w:val="3"/>
                      <w:numId w:val="38"/>
                    </w:numPr>
                    <w:tabs>
                      <w:tab w:val="clear" w:pos="2880"/>
                      <w:tab w:val="num" w:pos="551"/>
                    </w:tabs>
                    <w:ind w:left="409" w:hanging="283"/>
                    <w:jc w:val="both"/>
                    <w:rPr>
                      <w:rFonts w:ascii="Tahoma" w:hAnsi="Tahoma" w:cs="Tahoma"/>
                      <w:sz w:val="20"/>
                      <w:szCs w:val="20"/>
                    </w:rPr>
                  </w:pPr>
                  <w:r w:rsidRPr="00F34E11">
                    <w:t>Ajánlatkérő jelen eljárásban előírja a Kbt. 66. § (6) bekezdés szerinti, alvállalkozókra vonatkozó információk ajánlatban történő feltüntetését. A nyilatkozat nemleges tartalommal is csatolandó.</w:t>
                  </w:r>
                </w:p>
                <w:p w14:paraId="358B5D1E" w14:textId="77777777" w:rsidR="00F34E11" w:rsidRDefault="00D77247" w:rsidP="00290793">
                  <w:pPr>
                    <w:numPr>
                      <w:ilvl w:val="3"/>
                      <w:numId w:val="38"/>
                    </w:numPr>
                    <w:tabs>
                      <w:tab w:val="clear" w:pos="2880"/>
                      <w:tab w:val="num" w:pos="551"/>
                    </w:tabs>
                    <w:ind w:left="409" w:hanging="283"/>
                    <w:jc w:val="both"/>
                    <w:rPr>
                      <w:rFonts w:ascii="Tahoma" w:hAnsi="Tahoma" w:cs="Tahoma"/>
                      <w:sz w:val="20"/>
                      <w:szCs w:val="20"/>
                    </w:rPr>
                  </w:pPr>
                  <w:r w:rsidRPr="00D77247">
                    <w:t xml:space="preserve"> </w:t>
                  </w:r>
                  <w:r w:rsidRPr="00F34E11">
                    <w:rPr>
                      <w:rFonts w:ascii="Tahoma" w:hAnsi="Tahoma" w:cs="Tahoma"/>
                      <w:sz w:val="20"/>
                      <w:szCs w:val="20"/>
                    </w:rPr>
                    <w:t>Ajánlattevő nem tehet többváltozatú ajánlatot.</w:t>
                  </w:r>
                </w:p>
                <w:p w14:paraId="4F9E13F6" w14:textId="77777777" w:rsidR="00F34E11" w:rsidRDefault="00D77247" w:rsidP="00290793">
                  <w:pPr>
                    <w:numPr>
                      <w:ilvl w:val="3"/>
                      <w:numId w:val="38"/>
                    </w:numPr>
                    <w:tabs>
                      <w:tab w:val="clear" w:pos="2880"/>
                      <w:tab w:val="num" w:pos="551"/>
                    </w:tabs>
                    <w:ind w:left="409" w:hanging="283"/>
                    <w:jc w:val="both"/>
                    <w:rPr>
                      <w:rFonts w:ascii="Tahoma" w:hAnsi="Tahoma" w:cs="Tahoma"/>
                      <w:sz w:val="20"/>
                      <w:szCs w:val="20"/>
                    </w:rPr>
                  </w:pPr>
                  <w:r w:rsidRPr="00F34E11">
                    <w:rPr>
                      <w:rFonts w:ascii="Tahoma" w:hAnsi="Tahoma" w:cs="Tahoma"/>
                      <w:sz w:val="20"/>
                      <w:szCs w:val="20"/>
                    </w:rPr>
                    <w:t xml:space="preserve"> Az ajánlatban valamennyi igazolást és dokumentumot magyar nyelven kell benyújtani, ajánlatkérő a nemmagyar nyelven benyújtott dokumentumok ajánlattevő általi felelős fordítását is köteles elfogadni (Kbt. 47. § (2)bekezdés).</w:t>
                  </w:r>
                </w:p>
                <w:p w14:paraId="4D17A87E" w14:textId="55BCA26A" w:rsidR="00F34E11" w:rsidRDefault="00D77247" w:rsidP="00290793">
                  <w:pPr>
                    <w:numPr>
                      <w:ilvl w:val="3"/>
                      <w:numId w:val="38"/>
                    </w:numPr>
                    <w:tabs>
                      <w:tab w:val="clear" w:pos="2880"/>
                      <w:tab w:val="num" w:pos="551"/>
                    </w:tabs>
                    <w:ind w:left="409" w:hanging="283"/>
                    <w:jc w:val="both"/>
                    <w:rPr>
                      <w:rFonts w:ascii="Tahoma" w:hAnsi="Tahoma" w:cs="Tahoma"/>
                      <w:sz w:val="20"/>
                      <w:szCs w:val="20"/>
                    </w:rPr>
                  </w:pPr>
                  <w:r w:rsidRPr="00F34E11">
                    <w:rPr>
                      <w:rFonts w:ascii="Tahoma" w:hAnsi="Tahoma" w:cs="Tahoma"/>
                      <w:sz w:val="20"/>
                      <w:szCs w:val="20"/>
                    </w:rPr>
                    <w:t xml:space="preserve"> Hiánypótlás a Kbt. 71. §-ban foglaltaknak megfelelően. Ajánlatkérő nem rendel el újabb hiánypótlást,</w:t>
                  </w:r>
                  <w:r w:rsidR="00385BD6">
                    <w:rPr>
                      <w:rFonts w:ascii="Tahoma" w:hAnsi="Tahoma" w:cs="Tahoma"/>
                      <w:sz w:val="20"/>
                      <w:szCs w:val="20"/>
                    </w:rPr>
                    <w:t xml:space="preserve"> </w:t>
                  </w:r>
                  <w:r w:rsidRPr="00F34E11">
                    <w:rPr>
                      <w:rFonts w:ascii="Tahoma" w:hAnsi="Tahoma" w:cs="Tahoma"/>
                      <w:sz w:val="20"/>
                      <w:szCs w:val="20"/>
                    </w:rPr>
                    <w:t>amennyiben a hiánypótlással az ajánlattevő az ajánlatban korábban nem szereplő gazdasági szereplőt von be</w:t>
                  </w:r>
                  <w:r w:rsidR="00385BD6">
                    <w:rPr>
                      <w:rFonts w:ascii="Tahoma" w:hAnsi="Tahoma" w:cs="Tahoma"/>
                      <w:sz w:val="20"/>
                      <w:szCs w:val="20"/>
                    </w:rPr>
                    <w:t xml:space="preserve"> </w:t>
                  </w:r>
                  <w:r w:rsidRPr="00F34E11">
                    <w:rPr>
                      <w:rFonts w:ascii="Tahoma" w:hAnsi="Tahoma" w:cs="Tahoma"/>
                      <w:sz w:val="20"/>
                      <w:szCs w:val="20"/>
                    </w:rPr>
                    <w:t>az eljárásba.</w:t>
                  </w:r>
                </w:p>
                <w:p w14:paraId="01F35524" w14:textId="77777777" w:rsidR="00F34E11" w:rsidRDefault="00D77247" w:rsidP="00290793">
                  <w:pPr>
                    <w:numPr>
                      <w:ilvl w:val="3"/>
                      <w:numId w:val="38"/>
                    </w:numPr>
                    <w:tabs>
                      <w:tab w:val="clear" w:pos="2880"/>
                      <w:tab w:val="num" w:pos="551"/>
                    </w:tabs>
                    <w:ind w:left="409" w:hanging="283"/>
                    <w:jc w:val="both"/>
                    <w:rPr>
                      <w:rFonts w:ascii="Tahoma" w:hAnsi="Tahoma" w:cs="Tahoma"/>
                      <w:sz w:val="20"/>
                      <w:szCs w:val="20"/>
                    </w:rPr>
                  </w:pPr>
                  <w:r w:rsidRPr="00F34E11">
                    <w:rPr>
                      <w:rFonts w:ascii="Tahoma" w:hAnsi="Tahoma" w:cs="Tahoma"/>
                      <w:sz w:val="20"/>
                      <w:szCs w:val="20"/>
                    </w:rPr>
                    <w:t xml:space="preserve"> A teljes ajánlattételi felhívásban, valamint az eljárás során valamennyi órában megadott határidő közép-európai helyi idő szerint értendő. (CET)</w:t>
                  </w:r>
                </w:p>
                <w:p w14:paraId="713E4AC7" w14:textId="77777777" w:rsidR="004538D5" w:rsidRPr="004538D5" w:rsidRDefault="00D77247" w:rsidP="00290793">
                  <w:pPr>
                    <w:numPr>
                      <w:ilvl w:val="3"/>
                      <w:numId w:val="38"/>
                    </w:numPr>
                    <w:tabs>
                      <w:tab w:val="clear" w:pos="2880"/>
                      <w:tab w:val="num" w:pos="551"/>
                    </w:tabs>
                    <w:ind w:left="409" w:hanging="283"/>
                    <w:jc w:val="both"/>
                  </w:pPr>
                  <w:r w:rsidRPr="004538D5">
                    <w:rPr>
                      <w:rFonts w:ascii="Tahoma" w:hAnsi="Tahoma" w:cs="Tahoma"/>
                      <w:sz w:val="20"/>
                      <w:szCs w:val="20"/>
                    </w:rPr>
                    <w:t xml:space="preserve"> A jelen ajánlattételi felhívásban nem szabályozott kérdések vonatkozásában a közbeszerzésről szóló 2015.évi CXLIII. törvény és végrehajtási rendeleteinek előírásai szerint kell eljárni.</w:t>
                  </w:r>
                </w:p>
                <w:p w14:paraId="5B43BF90" w14:textId="55386E28" w:rsidR="004538D5" w:rsidRDefault="004538D5" w:rsidP="00290793">
                  <w:pPr>
                    <w:numPr>
                      <w:ilvl w:val="3"/>
                      <w:numId w:val="38"/>
                    </w:numPr>
                    <w:tabs>
                      <w:tab w:val="clear" w:pos="2880"/>
                      <w:tab w:val="num" w:pos="551"/>
                    </w:tabs>
                    <w:ind w:left="409" w:hanging="283"/>
                    <w:jc w:val="both"/>
                  </w:pPr>
                  <w:r>
                    <w:t xml:space="preserve">Ajánlatkérő </w:t>
                  </w:r>
                  <w:r w:rsidR="00DD547F">
                    <w:t xml:space="preserve">nem </w:t>
                  </w:r>
                  <w:r>
                    <w:t>alkalmazza a Kbt. 75. § (2) bekezdésének e) pontját.</w:t>
                  </w:r>
                </w:p>
                <w:p w14:paraId="09AB0A06" w14:textId="69663EDB" w:rsidR="00290793" w:rsidRPr="00013CB7" w:rsidRDefault="004538D5" w:rsidP="004538D5">
                  <w:pPr>
                    <w:numPr>
                      <w:ilvl w:val="3"/>
                      <w:numId w:val="38"/>
                    </w:numPr>
                    <w:tabs>
                      <w:tab w:val="clear" w:pos="2880"/>
                      <w:tab w:val="num" w:pos="551"/>
                    </w:tabs>
                    <w:ind w:left="409" w:hanging="283"/>
                    <w:jc w:val="both"/>
                  </w:pPr>
                  <w:r w:rsidRPr="00013CB7">
                    <w:t xml:space="preserve">A felelős akkreditált közbeszerzési szaktanácsadó neve: </w:t>
                  </w:r>
                  <w:r w:rsidR="00013CB7" w:rsidRPr="00013CB7">
                    <w:t>Szabó József</w:t>
                  </w:r>
                  <w:r w:rsidRPr="00013CB7">
                    <w:t xml:space="preserve">, lajstromszáma: </w:t>
                  </w:r>
                  <w:r w:rsidR="00013CB7" w:rsidRPr="00013CB7">
                    <w:t>00480</w:t>
                  </w:r>
                  <w:r w:rsidRPr="00013CB7">
                    <w:t>.</w:t>
                  </w:r>
                </w:p>
                <w:p w14:paraId="1C8BD843" w14:textId="23315B7E" w:rsidR="00290793" w:rsidRDefault="004538D5" w:rsidP="00290793">
                  <w:pPr>
                    <w:numPr>
                      <w:ilvl w:val="3"/>
                      <w:numId w:val="38"/>
                    </w:numPr>
                    <w:tabs>
                      <w:tab w:val="clear" w:pos="2880"/>
                      <w:tab w:val="num" w:pos="551"/>
                    </w:tabs>
                    <w:ind w:left="409" w:hanging="283"/>
                    <w:jc w:val="both"/>
                  </w:pPr>
                  <w:r w:rsidRPr="00CB1979">
                    <w:t xml:space="preserve">Ajánlatkérő helyszíni bejárást </w:t>
                  </w:r>
                  <w:r w:rsidR="00CB1979" w:rsidRPr="00CB1979">
                    <w:t xml:space="preserve">nem </w:t>
                  </w:r>
                  <w:r w:rsidRPr="00CB1979">
                    <w:t xml:space="preserve">tart. </w:t>
                  </w:r>
                </w:p>
                <w:p w14:paraId="378FAE97" w14:textId="0D3D74D9" w:rsidR="009B1FD0" w:rsidRPr="009B1FD0" w:rsidRDefault="009B1FD0" w:rsidP="009B1FD0">
                  <w:pPr>
                    <w:numPr>
                      <w:ilvl w:val="3"/>
                      <w:numId w:val="38"/>
                    </w:numPr>
                    <w:tabs>
                      <w:tab w:val="clear" w:pos="2880"/>
                    </w:tabs>
                    <w:ind w:left="409" w:hanging="283"/>
                    <w:jc w:val="both"/>
                  </w:pPr>
                  <w:r>
                    <w:t xml:space="preserve"> </w:t>
                  </w:r>
                  <w:r w:rsidRPr="009B1FD0">
                    <w:t>Ajánlattevőnek a szerződéskötés időpontjára rendelkezni kell nettó ajánlati ár 10%-a/év, és a megajánlott nettó ajánlati ár 5%-a/ káresemény mértékű felelősségbiztosítással, avagy meglévő felelősségbiztosítását jelen szerződésre kiterjeszteni, melyre vonatkozóan ajánlattevőnek ajánlatában nyilatkozatot szükséges benyújtania.</w:t>
                  </w:r>
                </w:p>
                <w:p w14:paraId="3367E59E" w14:textId="3FCBB8C9" w:rsidR="004538D5" w:rsidRDefault="00B43C6A" w:rsidP="004538D5">
                  <w:pPr>
                    <w:numPr>
                      <w:ilvl w:val="3"/>
                      <w:numId w:val="38"/>
                    </w:numPr>
                    <w:tabs>
                      <w:tab w:val="clear" w:pos="2880"/>
                      <w:tab w:val="num" w:pos="551"/>
                    </w:tabs>
                    <w:ind w:left="409" w:hanging="283"/>
                    <w:jc w:val="both"/>
                  </w:pPr>
                  <w:r w:rsidRPr="00B43C6A">
                    <w:t xml:space="preserve">Ajánlattevőnek ajánlata részeként csatolnia kell a </w:t>
                  </w:r>
                  <w:r w:rsidRPr="00B43C6A">
                    <w:rPr>
                      <w:b/>
                    </w:rPr>
                    <w:t>költségvetést kitöltött formában</w:t>
                  </w:r>
                  <w:r w:rsidRPr="00B43C6A">
                    <w:t xml:space="preserve">. </w:t>
                  </w:r>
                  <w:r w:rsidRPr="00CB1979">
                    <w:t>Ajánlattevőnek árazott költségvetést is be kell nyújtania ajánlatához elektronikus másolatban, illetve szerkeszthető .xls formátumban is.</w:t>
                  </w:r>
                </w:p>
                <w:p w14:paraId="3B3FD9F2" w14:textId="50D5DB3F" w:rsidR="00924AE3" w:rsidRPr="00647787" w:rsidRDefault="00647787" w:rsidP="00647787">
                  <w:pPr>
                    <w:jc w:val="both"/>
                    <w:rPr>
                      <w:rFonts w:ascii="Verdana" w:eastAsia="Times New Roman" w:hAnsi="Verdana" w:cs="Times New Roman"/>
                      <w:color w:val="0070C0"/>
                      <w:sz w:val="18"/>
                      <w:szCs w:val="18"/>
                    </w:rPr>
                  </w:pPr>
                  <w:r w:rsidRPr="00647787">
                    <w:rPr>
                      <w:rFonts w:ascii="Verdana" w:eastAsia="Times New Roman" w:hAnsi="Verdana" w:cs="Times New Roman"/>
                      <w:b/>
                      <w:bCs/>
                      <w:sz w:val="18"/>
                      <w:szCs w:val="18"/>
                    </w:rPr>
                    <w:t>V.3) Ajánlattételi felhívás megküldésének dátuma:</w:t>
                  </w:r>
                  <w:r w:rsidRPr="00647787">
                    <w:rPr>
                      <w:rFonts w:ascii="Verdana" w:eastAsia="Times New Roman" w:hAnsi="Verdana" w:cs="Times New Roman"/>
                      <w:color w:val="0070C0"/>
                      <w:sz w:val="18"/>
                      <w:szCs w:val="18"/>
                    </w:rPr>
                    <w:t xml:space="preserve"> </w:t>
                  </w:r>
                </w:p>
              </w:tc>
            </w:tr>
          </w:tbl>
          <w:p w14:paraId="3B3FD9F4" w14:textId="77777777" w:rsidR="00022629" w:rsidRPr="00AE0A44" w:rsidRDefault="00022629" w:rsidP="00022629">
            <w:pPr>
              <w:spacing w:before="120" w:after="120" w:line="240" w:lineRule="auto"/>
              <w:rPr>
                <w:rFonts w:ascii="Verdana" w:eastAsia="Times New Roman" w:hAnsi="Verdana" w:cs="Times New Roman"/>
                <w:sz w:val="18"/>
                <w:szCs w:val="18"/>
              </w:rPr>
            </w:pPr>
            <w:r w:rsidRPr="00AE0A44">
              <w:rPr>
                <w:rFonts w:ascii="Verdana" w:eastAsia="Times New Roman" w:hAnsi="Verdana" w:cs="Times New Roman"/>
                <w:sz w:val="18"/>
                <w:szCs w:val="18"/>
              </w:rPr>
              <w:t> </w:t>
            </w:r>
          </w:p>
          <w:p w14:paraId="3B3FDA37" w14:textId="0DA07B46" w:rsidR="00022629" w:rsidRPr="00AE0A44" w:rsidRDefault="00022629" w:rsidP="00022629">
            <w:pPr>
              <w:spacing w:before="120" w:after="120" w:line="240" w:lineRule="auto"/>
              <w:rPr>
                <w:rFonts w:ascii="Verdana" w:eastAsia="Times New Roman" w:hAnsi="Verdana" w:cs="Times New Roman"/>
                <w:sz w:val="18"/>
                <w:szCs w:val="18"/>
              </w:rPr>
            </w:pPr>
          </w:p>
        </w:tc>
      </w:tr>
    </w:tbl>
    <w:p w14:paraId="3B3FDA39" w14:textId="77777777" w:rsidR="00EA04D6" w:rsidRPr="00AE0A44" w:rsidRDefault="00EA04D6"/>
    <w:sectPr w:rsidR="00EA04D6" w:rsidRPr="00AE0A44" w:rsidSect="00795B91">
      <w:footerReference w:type="default" r:id="rId1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D0FD4" w14:textId="77777777" w:rsidR="00191DA4" w:rsidRDefault="00191DA4" w:rsidP="00795B91">
      <w:pPr>
        <w:spacing w:after="0" w:line="240" w:lineRule="auto"/>
      </w:pPr>
      <w:r>
        <w:separator/>
      </w:r>
    </w:p>
  </w:endnote>
  <w:endnote w:type="continuationSeparator" w:id="0">
    <w:p w14:paraId="0C23C0B7" w14:textId="77777777" w:rsidR="00191DA4" w:rsidRDefault="00191DA4" w:rsidP="00795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yriadPro-Semibold">
    <w:altName w:val="MS Gothic"/>
    <w:panose1 w:val="00000000000000000000"/>
    <w:charset w:val="80"/>
    <w:family w:val="swiss"/>
    <w:notTrueType/>
    <w:pitch w:val="default"/>
    <w:sig w:usb0="00000203" w:usb1="08070000" w:usb2="00000010" w:usb3="00000000" w:csb0="00020005" w:csb1="00000000"/>
  </w:font>
  <w:font w:name="Arial Terminal">
    <w:charset w:val="EE"/>
    <w:family w:val="modern"/>
    <w:pitch w:val="fixed"/>
    <w:sig w:usb0="80000087" w:usb1="00001801" w:usb2="00000000" w:usb3="00000000" w:csb0="0000001B" w:csb1="00000000"/>
  </w:font>
  <w:font w:name="Liberation Sans">
    <w:altName w:val="Arial"/>
    <w:panose1 w:val="00000000000000000000"/>
    <w:charset w:val="00"/>
    <w:family w:val="modern"/>
    <w:notTrueType/>
    <w:pitch w:val="default"/>
    <w:sig w:usb0="00000007" w:usb1="00000000" w:usb2="00000000" w:usb3="00000000" w:csb0="00000003" w:csb1="00000000"/>
  </w:font>
  <w:font w:name="Noto Sans">
    <w:altName w:val="Cambria"/>
    <w:panose1 w:val="00000000000000000000"/>
    <w:charset w:val="00"/>
    <w:family w:val="roman"/>
    <w:notTrueType/>
    <w:pitch w:val="default"/>
  </w:font>
  <w:font w:name="MyriadPro-Regular">
    <w:altName w:val="MS Gothic"/>
    <w:panose1 w:val="00000000000000000000"/>
    <w:charset w:val="80"/>
    <w:family w:val="swiss"/>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345121"/>
      <w:docPartObj>
        <w:docPartGallery w:val="Page Numbers (Bottom of Page)"/>
        <w:docPartUnique/>
      </w:docPartObj>
    </w:sdtPr>
    <w:sdtEndPr/>
    <w:sdtContent>
      <w:p w14:paraId="69B64076" w14:textId="76A15F1A" w:rsidR="00C00A3B" w:rsidRDefault="00C00A3B" w:rsidP="00795B91">
        <w:pPr>
          <w:pStyle w:val="llb"/>
          <w:jc w:val="center"/>
        </w:pPr>
        <w:r>
          <w:fldChar w:fldCharType="begin"/>
        </w:r>
        <w:r>
          <w:instrText>PAGE   \* MERGEFORMAT</w:instrText>
        </w:r>
        <w:r>
          <w:fldChar w:fldCharType="separate"/>
        </w:r>
        <w:r w:rsidR="00C3331B">
          <w:rPr>
            <w:noProof/>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5E22F" w14:textId="77777777" w:rsidR="00191DA4" w:rsidRDefault="00191DA4" w:rsidP="00795B91">
      <w:pPr>
        <w:spacing w:after="0" w:line="240" w:lineRule="auto"/>
      </w:pPr>
      <w:r>
        <w:separator/>
      </w:r>
    </w:p>
  </w:footnote>
  <w:footnote w:type="continuationSeparator" w:id="0">
    <w:p w14:paraId="38C7CB57" w14:textId="77777777" w:rsidR="00191DA4" w:rsidRDefault="00191DA4" w:rsidP="00795B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A5078"/>
    <w:multiLevelType w:val="hybridMultilevel"/>
    <w:tmpl w:val="3C9C8F52"/>
    <w:lvl w:ilvl="0" w:tplc="5DBEA394">
      <w:start w:val="1"/>
      <w:numFmt w:val="bullet"/>
      <w:lvlText w:val=""/>
      <w:lvlJc w:val="left"/>
      <w:pPr>
        <w:tabs>
          <w:tab w:val="num" w:pos="1080"/>
        </w:tabs>
        <w:ind w:left="1080" w:hanging="360"/>
      </w:pPr>
      <w:rPr>
        <w:rFonts w:ascii="Symbol" w:hAnsi="Symbol" w:hint="default"/>
      </w:rPr>
    </w:lvl>
    <w:lvl w:ilvl="1" w:tplc="5DBEA394">
      <w:start w:val="1"/>
      <w:numFmt w:val="bullet"/>
      <w:lvlText w:val=""/>
      <w:lvlJc w:val="left"/>
      <w:pPr>
        <w:tabs>
          <w:tab w:val="num" w:pos="1440"/>
        </w:tabs>
        <w:ind w:left="1440" w:hanging="360"/>
      </w:pPr>
      <w:rPr>
        <w:rFonts w:ascii="Symbol" w:hAnsi="Symbol" w:hint="default"/>
      </w:rPr>
    </w:lvl>
    <w:lvl w:ilvl="2" w:tplc="040E0005">
      <w:start w:val="1"/>
      <w:numFmt w:val="bullet"/>
      <w:lvlText w:val=""/>
      <w:lvlJc w:val="left"/>
      <w:pPr>
        <w:tabs>
          <w:tab w:val="num" w:pos="2160"/>
        </w:tabs>
        <w:ind w:left="2160" w:hanging="360"/>
      </w:pPr>
      <w:rPr>
        <w:rFonts w:ascii="Wingdings" w:hAnsi="Wingdings" w:hint="default"/>
      </w:rPr>
    </w:lvl>
    <w:lvl w:ilvl="3" w:tplc="B30E931A">
      <w:start w:val="1"/>
      <w:numFmt w:val="bullet"/>
      <w:lvlText w:val="-"/>
      <w:lvlJc w:val="left"/>
      <w:pPr>
        <w:ind w:left="2880" w:hanging="360"/>
      </w:pPr>
      <w:rPr>
        <w:rFonts w:ascii="Times New Roman" w:eastAsia="Times New Roman" w:hAnsi="Times New Roman" w:cs="Times New Roman"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18F7789"/>
    <w:multiLevelType w:val="hybridMultilevel"/>
    <w:tmpl w:val="06D6B376"/>
    <w:lvl w:ilvl="0" w:tplc="7DF6D2F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66C7EEA"/>
    <w:multiLevelType w:val="hybridMultilevel"/>
    <w:tmpl w:val="2A1E096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307398F"/>
    <w:multiLevelType w:val="hybridMultilevel"/>
    <w:tmpl w:val="BCFEE3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35604C5"/>
    <w:multiLevelType w:val="hybridMultilevel"/>
    <w:tmpl w:val="A57AACB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36B2389"/>
    <w:multiLevelType w:val="hybridMultilevel"/>
    <w:tmpl w:val="9080F93C"/>
    <w:lvl w:ilvl="0" w:tplc="E2D48FC8">
      <w:start w:val="2"/>
      <w:numFmt w:val="bullet"/>
      <w:lvlText w:val="-"/>
      <w:lvlJc w:val="left"/>
      <w:pPr>
        <w:ind w:left="720" w:hanging="360"/>
      </w:pPr>
      <w:rPr>
        <w:rFonts w:ascii="Verdana" w:eastAsia="Times New Roman"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5E63F55"/>
    <w:multiLevelType w:val="hybridMultilevel"/>
    <w:tmpl w:val="A6EAC9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8B33AEE"/>
    <w:multiLevelType w:val="hybridMultilevel"/>
    <w:tmpl w:val="729A0DD4"/>
    <w:lvl w:ilvl="0" w:tplc="040E0017">
      <w:start w:val="1"/>
      <w:numFmt w:val="lowerLetter"/>
      <w:lvlText w:val="%1)"/>
      <w:lvlJc w:val="left"/>
      <w:pPr>
        <w:ind w:left="767"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90E5E11"/>
    <w:multiLevelType w:val="hybridMultilevel"/>
    <w:tmpl w:val="5C048F30"/>
    <w:lvl w:ilvl="0" w:tplc="7AB6F430">
      <w:numFmt w:val="bullet"/>
      <w:lvlText w:val="-"/>
      <w:lvlJc w:val="left"/>
      <w:pPr>
        <w:ind w:left="720" w:hanging="360"/>
      </w:pPr>
      <w:rPr>
        <w:rFonts w:ascii="Calibri" w:eastAsiaTheme="minorEastAsia"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BE973B4"/>
    <w:multiLevelType w:val="hybridMultilevel"/>
    <w:tmpl w:val="09AEB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D6F6AEE"/>
    <w:multiLevelType w:val="hybridMultilevel"/>
    <w:tmpl w:val="DF9ABB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4533CB7"/>
    <w:multiLevelType w:val="hybridMultilevel"/>
    <w:tmpl w:val="E4C4C5C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4ED3FCB"/>
    <w:multiLevelType w:val="hybridMultilevel"/>
    <w:tmpl w:val="2F9A964A"/>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
    <w:nsid w:val="263B58E4"/>
    <w:multiLevelType w:val="hybridMultilevel"/>
    <w:tmpl w:val="B27E17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85C0C16"/>
    <w:multiLevelType w:val="hybridMultilevel"/>
    <w:tmpl w:val="99C0EE7C"/>
    <w:lvl w:ilvl="0" w:tplc="D4405B86">
      <w:start w:val="1"/>
      <w:numFmt w:val="decimal"/>
      <w:lvlText w:val="%1."/>
      <w:lvlJc w:val="left"/>
      <w:pPr>
        <w:ind w:left="627" w:hanging="360"/>
      </w:pPr>
      <w:rPr>
        <w:rFonts w:hint="default"/>
        <w:color w:val="0070C0"/>
      </w:rPr>
    </w:lvl>
    <w:lvl w:ilvl="1" w:tplc="040E0019" w:tentative="1">
      <w:start w:val="1"/>
      <w:numFmt w:val="lowerLetter"/>
      <w:lvlText w:val="%2."/>
      <w:lvlJc w:val="left"/>
      <w:pPr>
        <w:ind w:left="1347" w:hanging="360"/>
      </w:pPr>
    </w:lvl>
    <w:lvl w:ilvl="2" w:tplc="040E001B" w:tentative="1">
      <w:start w:val="1"/>
      <w:numFmt w:val="lowerRoman"/>
      <w:lvlText w:val="%3."/>
      <w:lvlJc w:val="right"/>
      <w:pPr>
        <w:ind w:left="2067" w:hanging="180"/>
      </w:pPr>
    </w:lvl>
    <w:lvl w:ilvl="3" w:tplc="040E000F" w:tentative="1">
      <w:start w:val="1"/>
      <w:numFmt w:val="decimal"/>
      <w:lvlText w:val="%4."/>
      <w:lvlJc w:val="left"/>
      <w:pPr>
        <w:ind w:left="2787" w:hanging="360"/>
      </w:pPr>
    </w:lvl>
    <w:lvl w:ilvl="4" w:tplc="040E0019" w:tentative="1">
      <w:start w:val="1"/>
      <w:numFmt w:val="lowerLetter"/>
      <w:lvlText w:val="%5."/>
      <w:lvlJc w:val="left"/>
      <w:pPr>
        <w:ind w:left="3507" w:hanging="360"/>
      </w:pPr>
    </w:lvl>
    <w:lvl w:ilvl="5" w:tplc="040E001B" w:tentative="1">
      <w:start w:val="1"/>
      <w:numFmt w:val="lowerRoman"/>
      <w:lvlText w:val="%6."/>
      <w:lvlJc w:val="right"/>
      <w:pPr>
        <w:ind w:left="4227" w:hanging="180"/>
      </w:pPr>
    </w:lvl>
    <w:lvl w:ilvl="6" w:tplc="040E000F" w:tentative="1">
      <w:start w:val="1"/>
      <w:numFmt w:val="decimal"/>
      <w:lvlText w:val="%7."/>
      <w:lvlJc w:val="left"/>
      <w:pPr>
        <w:ind w:left="4947" w:hanging="360"/>
      </w:pPr>
    </w:lvl>
    <w:lvl w:ilvl="7" w:tplc="040E0019" w:tentative="1">
      <w:start w:val="1"/>
      <w:numFmt w:val="lowerLetter"/>
      <w:lvlText w:val="%8."/>
      <w:lvlJc w:val="left"/>
      <w:pPr>
        <w:ind w:left="5667" w:hanging="360"/>
      </w:pPr>
    </w:lvl>
    <w:lvl w:ilvl="8" w:tplc="040E001B" w:tentative="1">
      <w:start w:val="1"/>
      <w:numFmt w:val="lowerRoman"/>
      <w:lvlText w:val="%9."/>
      <w:lvlJc w:val="right"/>
      <w:pPr>
        <w:ind w:left="6387" w:hanging="180"/>
      </w:pPr>
    </w:lvl>
  </w:abstractNum>
  <w:abstractNum w:abstractNumId="15">
    <w:nsid w:val="2E2D35B3"/>
    <w:multiLevelType w:val="hybridMultilevel"/>
    <w:tmpl w:val="A3407B36"/>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nsid w:val="2EF36135"/>
    <w:multiLevelType w:val="hybridMultilevel"/>
    <w:tmpl w:val="F34C397E"/>
    <w:lvl w:ilvl="0" w:tplc="052EEFCC">
      <w:start w:val="1"/>
      <w:numFmt w:val="bullet"/>
      <w:lvlText w:val=""/>
      <w:lvlJc w:val="left"/>
      <w:pPr>
        <w:tabs>
          <w:tab w:val="num" w:pos="360"/>
        </w:tabs>
        <w:ind w:left="360" w:hanging="360"/>
      </w:pPr>
      <w:rPr>
        <w:rFonts w:ascii="Symbol" w:hAnsi="Symbol" w:hint="default"/>
      </w:rPr>
    </w:lvl>
    <w:lvl w:ilvl="1" w:tplc="5DBEA394">
      <w:start w:val="1"/>
      <w:numFmt w:val="bullet"/>
      <w:lvlText w:val=""/>
      <w:lvlJc w:val="left"/>
      <w:pPr>
        <w:tabs>
          <w:tab w:val="num" w:pos="720"/>
        </w:tabs>
        <w:ind w:left="720" w:hanging="360"/>
      </w:pPr>
      <w:rPr>
        <w:rFonts w:ascii="Symbol" w:hAnsi="Symbol" w:hint="default"/>
      </w:rPr>
    </w:lvl>
    <w:lvl w:ilvl="2" w:tplc="040E0005" w:tentative="1">
      <w:start w:val="1"/>
      <w:numFmt w:val="bullet"/>
      <w:lvlText w:val=""/>
      <w:lvlJc w:val="left"/>
      <w:pPr>
        <w:tabs>
          <w:tab w:val="num" w:pos="1440"/>
        </w:tabs>
        <w:ind w:left="1440" w:hanging="360"/>
      </w:pPr>
      <w:rPr>
        <w:rFonts w:ascii="Wingdings" w:hAnsi="Wingdings" w:hint="default"/>
      </w:rPr>
    </w:lvl>
    <w:lvl w:ilvl="3" w:tplc="040E0001" w:tentative="1">
      <w:start w:val="1"/>
      <w:numFmt w:val="bullet"/>
      <w:lvlText w:val=""/>
      <w:lvlJc w:val="left"/>
      <w:pPr>
        <w:tabs>
          <w:tab w:val="num" w:pos="2160"/>
        </w:tabs>
        <w:ind w:left="2160" w:hanging="360"/>
      </w:pPr>
      <w:rPr>
        <w:rFonts w:ascii="Symbol" w:hAnsi="Symbol" w:hint="default"/>
      </w:rPr>
    </w:lvl>
    <w:lvl w:ilvl="4" w:tplc="040E0003" w:tentative="1">
      <w:start w:val="1"/>
      <w:numFmt w:val="bullet"/>
      <w:lvlText w:val="o"/>
      <w:lvlJc w:val="left"/>
      <w:pPr>
        <w:tabs>
          <w:tab w:val="num" w:pos="2880"/>
        </w:tabs>
        <w:ind w:left="2880" w:hanging="360"/>
      </w:pPr>
      <w:rPr>
        <w:rFonts w:ascii="Courier New" w:hAnsi="Courier New" w:hint="default"/>
      </w:rPr>
    </w:lvl>
    <w:lvl w:ilvl="5" w:tplc="040E0005" w:tentative="1">
      <w:start w:val="1"/>
      <w:numFmt w:val="bullet"/>
      <w:lvlText w:val=""/>
      <w:lvlJc w:val="left"/>
      <w:pPr>
        <w:tabs>
          <w:tab w:val="num" w:pos="3600"/>
        </w:tabs>
        <w:ind w:left="3600" w:hanging="360"/>
      </w:pPr>
      <w:rPr>
        <w:rFonts w:ascii="Wingdings" w:hAnsi="Wingdings" w:hint="default"/>
      </w:rPr>
    </w:lvl>
    <w:lvl w:ilvl="6" w:tplc="040E0001" w:tentative="1">
      <w:start w:val="1"/>
      <w:numFmt w:val="bullet"/>
      <w:lvlText w:val=""/>
      <w:lvlJc w:val="left"/>
      <w:pPr>
        <w:tabs>
          <w:tab w:val="num" w:pos="4320"/>
        </w:tabs>
        <w:ind w:left="4320" w:hanging="360"/>
      </w:pPr>
      <w:rPr>
        <w:rFonts w:ascii="Symbol" w:hAnsi="Symbol" w:hint="default"/>
      </w:rPr>
    </w:lvl>
    <w:lvl w:ilvl="7" w:tplc="040E0003" w:tentative="1">
      <w:start w:val="1"/>
      <w:numFmt w:val="bullet"/>
      <w:lvlText w:val="o"/>
      <w:lvlJc w:val="left"/>
      <w:pPr>
        <w:tabs>
          <w:tab w:val="num" w:pos="5040"/>
        </w:tabs>
        <w:ind w:left="5040" w:hanging="360"/>
      </w:pPr>
      <w:rPr>
        <w:rFonts w:ascii="Courier New" w:hAnsi="Courier New" w:hint="default"/>
      </w:rPr>
    </w:lvl>
    <w:lvl w:ilvl="8" w:tplc="040E0005" w:tentative="1">
      <w:start w:val="1"/>
      <w:numFmt w:val="bullet"/>
      <w:lvlText w:val=""/>
      <w:lvlJc w:val="left"/>
      <w:pPr>
        <w:tabs>
          <w:tab w:val="num" w:pos="5760"/>
        </w:tabs>
        <w:ind w:left="5760" w:hanging="360"/>
      </w:pPr>
      <w:rPr>
        <w:rFonts w:ascii="Wingdings" w:hAnsi="Wingdings" w:hint="default"/>
      </w:rPr>
    </w:lvl>
  </w:abstractNum>
  <w:abstractNum w:abstractNumId="17">
    <w:nsid w:val="368E1796"/>
    <w:multiLevelType w:val="hybridMultilevel"/>
    <w:tmpl w:val="18D4DC3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8">
    <w:nsid w:val="3781121D"/>
    <w:multiLevelType w:val="hybridMultilevel"/>
    <w:tmpl w:val="2B9C4E6C"/>
    <w:lvl w:ilvl="0" w:tplc="9DECFC92">
      <w:start w:val="1"/>
      <w:numFmt w:val="decimal"/>
      <w:lvlText w:val="%1."/>
      <w:lvlJc w:val="left"/>
      <w:pPr>
        <w:ind w:left="750" w:hanging="360"/>
      </w:pPr>
      <w:rPr>
        <w:rFonts w:hint="default"/>
      </w:rPr>
    </w:lvl>
    <w:lvl w:ilvl="1" w:tplc="040E0019" w:tentative="1">
      <w:start w:val="1"/>
      <w:numFmt w:val="lowerLetter"/>
      <w:lvlText w:val="%2."/>
      <w:lvlJc w:val="left"/>
      <w:pPr>
        <w:ind w:left="1470" w:hanging="360"/>
      </w:pPr>
    </w:lvl>
    <w:lvl w:ilvl="2" w:tplc="040E001B" w:tentative="1">
      <w:start w:val="1"/>
      <w:numFmt w:val="lowerRoman"/>
      <w:lvlText w:val="%3."/>
      <w:lvlJc w:val="right"/>
      <w:pPr>
        <w:ind w:left="2190" w:hanging="180"/>
      </w:pPr>
    </w:lvl>
    <w:lvl w:ilvl="3" w:tplc="040E000F" w:tentative="1">
      <w:start w:val="1"/>
      <w:numFmt w:val="decimal"/>
      <w:lvlText w:val="%4."/>
      <w:lvlJc w:val="left"/>
      <w:pPr>
        <w:ind w:left="2910" w:hanging="360"/>
      </w:pPr>
    </w:lvl>
    <w:lvl w:ilvl="4" w:tplc="040E0019" w:tentative="1">
      <w:start w:val="1"/>
      <w:numFmt w:val="lowerLetter"/>
      <w:lvlText w:val="%5."/>
      <w:lvlJc w:val="left"/>
      <w:pPr>
        <w:ind w:left="3630" w:hanging="360"/>
      </w:pPr>
    </w:lvl>
    <w:lvl w:ilvl="5" w:tplc="040E001B" w:tentative="1">
      <w:start w:val="1"/>
      <w:numFmt w:val="lowerRoman"/>
      <w:lvlText w:val="%6."/>
      <w:lvlJc w:val="right"/>
      <w:pPr>
        <w:ind w:left="4350" w:hanging="180"/>
      </w:pPr>
    </w:lvl>
    <w:lvl w:ilvl="6" w:tplc="040E000F" w:tentative="1">
      <w:start w:val="1"/>
      <w:numFmt w:val="decimal"/>
      <w:lvlText w:val="%7."/>
      <w:lvlJc w:val="left"/>
      <w:pPr>
        <w:ind w:left="5070" w:hanging="360"/>
      </w:pPr>
    </w:lvl>
    <w:lvl w:ilvl="7" w:tplc="040E0019" w:tentative="1">
      <w:start w:val="1"/>
      <w:numFmt w:val="lowerLetter"/>
      <w:lvlText w:val="%8."/>
      <w:lvlJc w:val="left"/>
      <w:pPr>
        <w:ind w:left="5790" w:hanging="360"/>
      </w:pPr>
    </w:lvl>
    <w:lvl w:ilvl="8" w:tplc="040E001B" w:tentative="1">
      <w:start w:val="1"/>
      <w:numFmt w:val="lowerRoman"/>
      <w:lvlText w:val="%9."/>
      <w:lvlJc w:val="right"/>
      <w:pPr>
        <w:ind w:left="6510" w:hanging="180"/>
      </w:pPr>
    </w:lvl>
  </w:abstractNum>
  <w:abstractNum w:abstractNumId="19">
    <w:nsid w:val="39F94A7E"/>
    <w:multiLevelType w:val="hybridMultilevel"/>
    <w:tmpl w:val="2E28177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9FF37F4"/>
    <w:multiLevelType w:val="hybridMultilevel"/>
    <w:tmpl w:val="7372392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BE16C8C"/>
    <w:multiLevelType w:val="hybridMultilevel"/>
    <w:tmpl w:val="99C0EE7C"/>
    <w:lvl w:ilvl="0" w:tplc="D4405B86">
      <w:start w:val="1"/>
      <w:numFmt w:val="decimal"/>
      <w:lvlText w:val="%1."/>
      <w:lvlJc w:val="left"/>
      <w:pPr>
        <w:ind w:left="627" w:hanging="360"/>
      </w:pPr>
      <w:rPr>
        <w:rFonts w:hint="default"/>
        <w:color w:val="0070C0"/>
      </w:rPr>
    </w:lvl>
    <w:lvl w:ilvl="1" w:tplc="040E0019" w:tentative="1">
      <w:start w:val="1"/>
      <w:numFmt w:val="lowerLetter"/>
      <w:lvlText w:val="%2."/>
      <w:lvlJc w:val="left"/>
      <w:pPr>
        <w:ind w:left="1347" w:hanging="360"/>
      </w:pPr>
    </w:lvl>
    <w:lvl w:ilvl="2" w:tplc="040E001B" w:tentative="1">
      <w:start w:val="1"/>
      <w:numFmt w:val="lowerRoman"/>
      <w:lvlText w:val="%3."/>
      <w:lvlJc w:val="right"/>
      <w:pPr>
        <w:ind w:left="2067" w:hanging="180"/>
      </w:pPr>
    </w:lvl>
    <w:lvl w:ilvl="3" w:tplc="040E000F" w:tentative="1">
      <w:start w:val="1"/>
      <w:numFmt w:val="decimal"/>
      <w:lvlText w:val="%4."/>
      <w:lvlJc w:val="left"/>
      <w:pPr>
        <w:ind w:left="2787" w:hanging="360"/>
      </w:pPr>
    </w:lvl>
    <w:lvl w:ilvl="4" w:tplc="040E0019" w:tentative="1">
      <w:start w:val="1"/>
      <w:numFmt w:val="lowerLetter"/>
      <w:lvlText w:val="%5."/>
      <w:lvlJc w:val="left"/>
      <w:pPr>
        <w:ind w:left="3507" w:hanging="360"/>
      </w:pPr>
    </w:lvl>
    <w:lvl w:ilvl="5" w:tplc="040E001B" w:tentative="1">
      <w:start w:val="1"/>
      <w:numFmt w:val="lowerRoman"/>
      <w:lvlText w:val="%6."/>
      <w:lvlJc w:val="right"/>
      <w:pPr>
        <w:ind w:left="4227" w:hanging="180"/>
      </w:pPr>
    </w:lvl>
    <w:lvl w:ilvl="6" w:tplc="040E000F" w:tentative="1">
      <w:start w:val="1"/>
      <w:numFmt w:val="decimal"/>
      <w:lvlText w:val="%7."/>
      <w:lvlJc w:val="left"/>
      <w:pPr>
        <w:ind w:left="4947" w:hanging="360"/>
      </w:pPr>
    </w:lvl>
    <w:lvl w:ilvl="7" w:tplc="040E0019" w:tentative="1">
      <w:start w:val="1"/>
      <w:numFmt w:val="lowerLetter"/>
      <w:lvlText w:val="%8."/>
      <w:lvlJc w:val="left"/>
      <w:pPr>
        <w:ind w:left="5667" w:hanging="360"/>
      </w:pPr>
    </w:lvl>
    <w:lvl w:ilvl="8" w:tplc="040E001B" w:tentative="1">
      <w:start w:val="1"/>
      <w:numFmt w:val="lowerRoman"/>
      <w:lvlText w:val="%9."/>
      <w:lvlJc w:val="right"/>
      <w:pPr>
        <w:ind w:left="6387" w:hanging="180"/>
      </w:pPr>
    </w:lvl>
  </w:abstractNum>
  <w:abstractNum w:abstractNumId="22">
    <w:nsid w:val="418F5AC5"/>
    <w:multiLevelType w:val="hybridMultilevel"/>
    <w:tmpl w:val="0600A416"/>
    <w:lvl w:ilvl="0" w:tplc="A63A77F2">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26D01A9"/>
    <w:multiLevelType w:val="hybridMultilevel"/>
    <w:tmpl w:val="A4389F90"/>
    <w:lvl w:ilvl="0" w:tplc="E542D0F6">
      <w:start w:val="1"/>
      <w:numFmt w:val="decimal"/>
      <w:lvlText w:val="%1."/>
      <w:lvlJc w:val="left"/>
      <w:pPr>
        <w:ind w:left="720" w:hanging="360"/>
      </w:pPr>
    </w:lvl>
    <w:lvl w:ilvl="1" w:tplc="2A767900">
      <w:start w:val="1"/>
      <w:numFmt w:val="lowerLetter"/>
      <w:lvlText w:val="%2."/>
      <w:lvlJc w:val="left"/>
      <w:pPr>
        <w:ind w:left="1440" w:hanging="360"/>
      </w:pPr>
    </w:lvl>
    <w:lvl w:ilvl="2" w:tplc="8E6665F4">
      <w:start w:val="1"/>
      <w:numFmt w:val="lowerRoman"/>
      <w:lvlText w:val="%3."/>
      <w:lvlJc w:val="right"/>
      <w:pPr>
        <w:ind w:left="2160" w:hanging="180"/>
      </w:pPr>
    </w:lvl>
    <w:lvl w:ilvl="3" w:tplc="CF8E3862">
      <w:start w:val="1"/>
      <w:numFmt w:val="decimal"/>
      <w:lvlText w:val="%4."/>
      <w:lvlJc w:val="left"/>
      <w:pPr>
        <w:ind w:left="2880" w:hanging="360"/>
      </w:pPr>
    </w:lvl>
    <w:lvl w:ilvl="4" w:tplc="80AA9CB4">
      <w:start w:val="1"/>
      <w:numFmt w:val="lowerLetter"/>
      <w:lvlText w:val="%5."/>
      <w:lvlJc w:val="left"/>
      <w:pPr>
        <w:ind w:left="3600" w:hanging="360"/>
      </w:pPr>
    </w:lvl>
    <w:lvl w:ilvl="5" w:tplc="21307FA2">
      <w:start w:val="1"/>
      <w:numFmt w:val="lowerRoman"/>
      <w:lvlText w:val="%6."/>
      <w:lvlJc w:val="right"/>
      <w:pPr>
        <w:ind w:left="4320" w:hanging="180"/>
      </w:pPr>
    </w:lvl>
    <w:lvl w:ilvl="6" w:tplc="0B4A5178">
      <w:start w:val="1"/>
      <w:numFmt w:val="decimal"/>
      <w:lvlText w:val="%7."/>
      <w:lvlJc w:val="left"/>
      <w:pPr>
        <w:ind w:left="5040" w:hanging="360"/>
      </w:pPr>
    </w:lvl>
    <w:lvl w:ilvl="7" w:tplc="DB48DA24">
      <w:start w:val="1"/>
      <w:numFmt w:val="lowerLetter"/>
      <w:lvlText w:val="%8."/>
      <w:lvlJc w:val="left"/>
      <w:pPr>
        <w:ind w:left="5760" w:hanging="360"/>
      </w:pPr>
    </w:lvl>
    <w:lvl w:ilvl="8" w:tplc="33908C7E">
      <w:start w:val="1"/>
      <w:numFmt w:val="lowerRoman"/>
      <w:lvlText w:val="%9."/>
      <w:lvlJc w:val="right"/>
      <w:pPr>
        <w:ind w:left="6480" w:hanging="180"/>
      </w:pPr>
    </w:lvl>
  </w:abstractNum>
  <w:abstractNum w:abstractNumId="24">
    <w:nsid w:val="42DE7519"/>
    <w:multiLevelType w:val="hybridMultilevel"/>
    <w:tmpl w:val="06902C3A"/>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5">
    <w:nsid w:val="43DF7999"/>
    <w:multiLevelType w:val="multilevel"/>
    <w:tmpl w:val="A5367F4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56E41A5"/>
    <w:multiLevelType w:val="hybridMultilevel"/>
    <w:tmpl w:val="2CB234C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5824CAE"/>
    <w:multiLevelType w:val="hybridMultilevel"/>
    <w:tmpl w:val="E4B6D8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4590599A"/>
    <w:multiLevelType w:val="hybridMultilevel"/>
    <w:tmpl w:val="6F3238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4F9E2181"/>
    <w:multiLevelType w:val="hybridMultilevel"/>
    <w:tmpl w:val="1472C9CA"/>
    <w:lvl w:ilvl="0" w:tplc="FC7835CA">
      <w:numFmt w:val="bullet"/>
      <w:lvlText w:val="•"/>
      <w:lvlJc w:val="left"/>
      <w:pPr>
        <w:ind w:left="1065" w:hanging="705"/>
      </w:pPr>
      <w:rPr>
        <w:rFonts w:ascii="Verdana" w:eastAsia="Times New Roman"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4FC75755"/>
    <w:multiLevelType w:val="hybridMultilevel"/>
    <w:tmpl w:val="EB0CE896"/>
    <w:lvl w:ilvl="0" w:tplc="008E8022">
      <w:numFmt w:val="bullet"/>
      <w:lvlText w:val="-"/>
      <w:lvlJc w:val="left"/>
      <w:pPr>
        <w:ind w:left="391" w:hanging="360"/>
      </w:pPr>
      <w:rPr>
        <w:rFonts w:ascii="Tahoma" w:eastAsia="MyriadPro-Semibold" w:hAnsi="Tahoma" w:cs="Tahoma" w:hint="default"/>
        <w:sz w:val="20"/>
      </w:rPr>
    </w:lvl>
    <w:lvl w:ilvl="1" w:tplc="040E0003" w:tentative="1">
      <w:start w:val="1"/>
      <w:numFmt w:val="bullet"/>
      <w:lvlText w:val="o"/>
      <w:lvlJc w:val="left"/>
      <w:pPr>
        <w:ind w:left="1111" w:hanging="360"/>
      </w:pPr>
      <w:rPr>
        <w:rFonts w:ascii="Courier New" w:hAnsi="Courier New" w:cs="Courier New" w:hint="default"/>
      </w:rPr>
    </w:lvl>
    <w:lvl w:ilvl="2" w:tplc="040E0005" w:tentative="1">
      <w:start w:val="1"/>
      <w:numFmt w:val="bullet"/>
      <w:lvlText w:val=""/>
      <w:lvlJc w:val="left"/>
      <w:pPr>
        <w:ind w:left="1831" w:hanging="360"/>
      </w:pPr>
      <w:rPr>
        <w:rFonts w:ascii="Wingdings" w:hAnsi="Wingdings" w:hint="default"/>
      </w:rPr>
    </w:lvl>
    <w:lvl w:ilvl="3" w:tplc="040E0001" w:tentative="1">
      <w:start w:val="1"/>
      <w:numFmt w:val="bullet"/>
      <w:lvlText w:val=""/>
      <w:lvlJc w:val="left"/>
      <w:pPr>
        <w:ind w:left="2551" w:hanging="360"/>
      </w:pPr>
      <w:rPr>
        <w:rFonts w:ascii="Symbol" w:hAnsi="Symbol" w:hint="default"/>
      </w:rPr>
    </w:lvl>
    <w:lvl w:ilvl="4" w:tplc="040E0003" w:tentative="1">
      <w:start w:val="1"/>
      <w:numFmt w:val="bullet"/>
      <w:lvlText w:val="o"/>
      <w:lvlJc w:val="left"/>
      <w:pPr>
        <w:ind w:left="3271" w:hanging="360"/>
      </w:pPr>
      <w:rPr>
        <w:rFonts w:ascii="Courier New" w:hAnsi="Courier New" w:cs="Courier New" w:hint="default"/>
      </w:rPr>
    </w:lvl>
    <w:lvl w:ilvl="5" w:tplc="040E0005" w:tentative="1">
      <w:start w:val="1"/>
      <w:numFmt w:val="bullet"/>
      <w:lvlText w:val=""/>
      <w:lvlJc w:val="left"/>
      <w:pPr>
        <w:ind w:left="3991" w:hanging="360"/>
      </w:pPr>
      <w:rPr>
        <w:rFonts w:ascii="Wingdings" w:hAnsi="Wingdings" w:hint="default"/>
      </w:rPr>
    </w:lvl>
    <w:lvl w:ilvl="6" w:tplc="040E0001" w:tentative="1">
      <w:start w:val="1"/>
      <w:numFmt w:val="bullet"/>
      <w:lvlText w:val=""/>
      <w:lvlJc w:val="left"/>
      <w:pPr>
        <w:ind w:left="4711" w:hanging="360"/>
      </w:pPr>
      <w:rPr>
        <w:rFonts w:ascii="Symbol" w:hAnsi="Symbol" w:hint="default"/>
      </w:rPr>
    </w:lvl>
    <w:lvl w:ilvl="7" w:tplc="040E0003" w:tentative="1">
      <w:start w:val="1"/>
      <w:numFmt w:val="bullet"/>
      <w:lvlText w:val="o"/>
      <w:lvlJc w:val="left"/>
      <w:pPr>
        <w:ind w:left="5431" w:hanging="360"/>
      </w:pPr>
      <w:rPr>
        <w:rFonts w:ascii="Courier New" w:hAnsi="Courier New" w:cs="Courier New" w:hint="default"/>
      </w:rPr>
    </w:lvl>
    <w:lvl w:ilvl="8" w:tplc="040E0005" w:tentative="1">
      <w:start w:val="1"/>
      <w:numFmt w:val="bullet"/>
      <w:lvlText w:val=""/>
      <w:lvlJc w:val="left"/>
      <w:pPr>
        <w:ind w:left="6151" w:hanging="360"/>
      </w:pPr>
      <w:rPr>
        <w:rFonts w:ascii="Wingdings" w:hAnsi="Wingdings" w:hint="default"/>
      </w:rPr>
    </w:lvl>
  </w:abstractNum>
  <w:abstractNum w:abstractNumId="31">
    <w:nsid w:val="53AD4F83"/>
    <w:multiLevelType w:val="hybridMultilevel"/>
    <w:tmpl w:val="1BB2D1E6"/>
    <w:lvl w:ilvl="0" w:tplc="7DF6D2F4">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5792564C"/>
    <w:multiLevelType w:val="hybridMultilevel"/>
    <w:tmpl w:val="2B9C4E6C"/>
    <w:lvl w:ilvl="0" w:tplc="9DECFC92">
      <w:start w:val="1"/>
      <w:numFmt w:val="decimal"/>
      <w:lvlText w:val="%1."/>
      <w:lvlJc w:val="left"/>
      <w:pPr>
        <w:ind w:left="750" w:hanging="360"/>
      </w:pPr>
      <w:rPr>
        <w:rFonts w:hint="default"/>
      </w:rPr>
    </w:lvl>
    <w:lvl w:ilvl="1" w:tplc="040E0019" w:tentative="1">
      <w:start w:val="1"/>
      <w:numFmt w:val="lowerLetter"/>
      <w:lvlText w:val="%2."/>
      <w:lvlJc w:val="left"/>
      <w:pPr>
        <w:ind w:left="1470" w:hanging="360"/>
      </w:pPr>
    </w:lvl>
    <w:lvl w:ilvl="2" w:tplc="040E001B" w:tentative="1">
      <w:start w:val="1"/>
      <w:numFmt w:val="lowerRoman"/>
      <w:lvlText w:val="%3."/>
      <w:lvlJc w:val="right"/>
      <w:pPr>
        <w:ind w:left="2190" w:hanging="180"/>
      </w:pPr>
    </w:lvl>
    <w:lvl w:ilvl="3" w:tplc="040E000F" w:tentative="1">
      <w:start w:val="1"/>
      <w:numFmt w:val="decimal"/>
      <w:lvlText w:val="%4."/>
      <w:lvlJc w:val="left"/>
      <w:pPr>
        <w:ind w:left="2910" w:hanging="360"/>
      </w:pPr>
    </w:lvl>
    <w:lvl w:ilvl="4" w:tplc="040E0019" w:tentative="1">
      <w:start w:val="1"/>
      <w:numFmt w:val="lowerLetter"/>
      <w:lvlText w:val="%5."/>
      <w:lvlJc w:val="left"/>
      <w:pPr>
        <w:ind w:left="3630" w:hanging="360"/>
      </w:pPr>
    </w:lvl>
    <w:lvl w:ilvl="5" w:tplc="040E001B" w:tentative="1">
      <w:start w:val="1"/>
      <w:numFmt w:val="lowerRoman"/>
      <w:lvlText w:val="%6."/>
      <w:lvlJc w:val="right"/>
      <w:pPr>
        <w:ind w:left="4350" w:hanging="180"/>
      </w:pPr>
    </w:lvl>
    <w:lvl w:ilvl="6" w:tplc="040E000F" w:tentative="1">
      <w:start w:val="1"/>
      <w:numFmt w:val="decimal"/>
      <w:lvlText w:val="%7."/>
      <w:lvlJc w:val="left"/>
      <w:pPr>
        <w:ind w:left="5070" w:hanging="360"/>
      </w:pPr>
    </w:lvl>
    <w:lvl w:ilvl="7" w:tplc="040E0019" w:tentative="1">
      <w:start w:val="1"/>
      <w:numFmt w:val="lowerLetter"/>
      <w:lvlText w:val="%8."/>
      <w:lvlJc w:val="left"/>
      <w:pPr>
        <w:ind w:left="5790" w:hanging="360"/>
      </w:pPr>
    </w:lvl>
    <w:lvl w:ilvl="8" w:tplc="040E001B" w:tentative="1">
      <w:start w:val="1"/>
      <w:numFmt w:val="lowerRoman"/>
      <w:lvlText w:val="%9."/>
      <w:lvlJc w:val="right"/>
      <w:pPr>
        <w:ind w:left="6510" w:hanging="180"/>
      </w:pPr>
    </w:lvl>
  </w:abstractNum>
  <w:abstractNum w:abstractNumId="33">
    <w:nsid w:val="57B33864"/>
    <w:multiLevelType w:val="hybridMultilevel"/>
    <w:tmpl w:val="41D631D8"/>
    <w:lvl w:ilvl="0" w:tplc="040E0001">
      <w:start w:val="1"/>
      <w:numFmt w:val="bullet"/>
      <w:lvlText w:val=""/>
      <w:lvlJc w:val="left"/>
      <w:pPr>
        <w:ind w:left="751" w:hanging="360"/>
      </w:pPr>
      <w:rPr>
        <w:rFonts w:ascii="Symbol" w:hAnsi="Symbol" w:hint="default"/>
      </w:rPr>
    </w:lvl>
    <w:lvl w:ilvl="1" w:tplc="040E0003" w:tentative="1">
      <w:start w:val="1"/>
      <w:numFmt w:val="bullet"/>
      <w:lvlText w:val="o"/>
      <w:lvlJc w:val="left"/>
      <w:pPr>
        <w:ind w:left="1471" w:hanging="360"/>
      </w:pPr>
      <w:rPr>
        <w:rFonts w:ascii="Courier New" w:hAnsi="Courier New" w:cs="Courier New" w:hint="default"/>
      </w:rPr>
    </w:lvl>
    <w:lvl w:ilvl="2" w:tplc="040E0005" w:tentative="1">
      <w:start w:val="1"/>
      <w:numFmt w:val="bullet"/>
      <w:lvlText w:val=""/>
      <w:lvlJc w:val="left"/>
      <w:pPr>
        <w:ind w:left="2191" w:hanging="360"/>
      </w:pPr>
      <w:rPr>
        <w:rFonts w:ascii="Wingdings" w:hAnsi="Wingdings" w:hint="default"/>
      </w:rPr>
    </w:lvl>
    <w:lvl w:ilvl="3" w:tplc="040E0001" w:tentative="1">
      <w:start w:val="1"/>
      <w:numFmt w:val="bullet"/>
      <w:lvlText w:val=""/>
      <w:lvlJc w:val="left"/>
      <w:pPr>
        <w:ind w:left="2911" w:hanging="360"/>
      </w:pPr>
      <w:rPr>
        <w:rFonts w:ascii="Symbol" w:hAnsi="Symbol" w:hint="default"/>
      </w:rPr>
    </w:lvl>
    <w:lvl w:ilvl="4" w:tplc="040E0003" w:tentative="1">
      <w:start w:val="1"/>
      <w:numFmt w:val="bullet"/>
      <w:lvlText w:val="o"/>
      <w:lvlJc w:val="left"/>
      <w:pPr>
        <w:ind w:left="3631" w:hanging="360"/>
      </w:pPr>
      <w:rPr>
        <w:rFonts w:ascii="Courier New" w:hAnsi="Courier New" w:cs="Courier New" w:hint="default"/>
      </w:rPr>
    </w:lvl>
    <w:lvl w:ilvl="5" w:tplc="040E0005" w:tentative="1">
      <w:start w:val="1"/>
      <w:numFmt w:val="bullet"/>
      <w:lvlText w:val=""/>
      <w:lvlJc w:val="left"/>
      <w:pPr>
        <w:ind w:left="4351" w:hanging="360"/>
      </w:pPr>
      <w:rPr>
        <w:rFonts w:ascii="Wingdings" w:hAnsi="Wingdings" w:hint="default"/>
      </w:rPr>
    </w:lvl>
    <w:lvl w:ilvl="6" w:tplc="040E0001" w:tentative="1">
      <w:start w:val="1"/>
      <w:numFmt w:val="bullet"/>
      <w:lvlText w:val=""/>
      <w:lvlJc w:val="left"/>
      <w:pPr>
        <w:ind w:left="5071" w:hanging="360"/>
      </w:pPr>
      <w:rPr>
        <w:rFonts w:ascii="Symbol" w:hAnsi="Symbol" w:hint="default"/>
      </w:rPr>
    </w:lvl>
    <w:lvl w:ilvl="7" w:tplc="040E0003" w:tentative="1">
      <w:start w:val="1"/>
      <w:numFmt w:val="bullet"/>
      <w:lvlText w:val="o"/>
      <w:lvlJc w:val="left"/>
      <w:pPr>
        <w:ind w:left="5791" w:hanging="360"/>
      </w:pPr>
      <w:rPr>
        <w:rFonts w:ascii="Courier New" w:hAnsi="Courier New" w:cs="Courier New" w:hint="default"/>
      </w:rPr>
    </w:lvl>
    <w:lvl w:ilvl="8" w:tplc="040E0005" w:tentative="1">
      <w:start w:val="1"/>
      <w:numFmt w:val="bullet"/>
      <w:lvlText w:val=""/>
      <w:lvlJc w:val="left"/>
      <w:pPr>
        <w:ind w:left="6511" w:hanging="360"/>
      </w:pPr>
      <w:rPr>
        <w:rFonts w:ascii="Wingdings" w:hAnsi="Wingdings" w:hint="default"/>
      </w:rPr>
    </w:lvl>
  </w:abstractNum>
  <w:abstractNum w:abstractNumId="34">
    <w:nsid w:val="5BB33D3D"/>
    <w:multiLevelType w:val="hybridMultilevel"/>
    <w:tmpl w:val="1A4C56B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5DE30F42"/>
    <w:multiLevelType w:val="hybridMultilevel"/>
    <w:tmpl w:val="03682E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5EDF5E02"/>
    <w:multiLevelType w:val="hybridMultilevel"/>
    <w:tmpl w:val="89446092"/>
    <w:lvl w:ilvl="0" w:tplc="14849012">
      <w:start w:val="1"/>
      <w:numFmt w:val="upperRoman"/>
      <w:lvlText w:val="%1."/>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616F1D85"/>
    <w:multiLevelType w:val="hybridMultilevel"/>
    <w:tmpl w:val="CB70FAC8"/>
    <w:lvl w:ilvl="0" w:tplc="040E0017">
      <w:start w:val="1"/>
      <w:numFmt w:val="lowerLetter"/>
      <w:lvlText w:val="%1)"/>
      <w:lvlJc w:val="left"/>
      <w:pPr>
        <w:ind w:left="644"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61A014B8"/>
    <w:multiLevelType w:val="hybridMultilevel"/>
    <w:tmpl w:val="A6EAC9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644862F2"/>
    <w:multiLevelType w:val="hybridMultilevel"/>
    <w:tmpl w:val="56D23A38"/>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0">
    <w:nsid w:val="64D0587F"/>
    <w:multiLevelType w:val="hybridMultilevel"/>
    <w:tmpl w:val="99C0EE7C"/>
    <w:lvl w:ilvl="0" w:tplc="D4405B86">
      <w:start w:val="1"/>
      <w:numFmt w:val="decimal"/>
      <w:lvlText w:val="%1."/>
      <w:lvlJc w:val="left"/>
      <w:pPr>
        <w:ind w:left="627" w:hanging="360"/>
      </w:pPr>
      <w:rPr>
        <w:rFonts w:hint="default"/>
        <w:color w:val="0070C0"/>
      </w:rPr>
    </w:lvl>
    <w:lvl w:ilvl="1" w:tplc="040E0019" w:tentative="1">
      <w:start w:val="1"/>
      <w:numFmt w:val="lowerLetter"/>
      <w:lvlText w:val="%2."/>
      <w:lvlJc w:val="left"/>
      <w:pPr>
        <w:ind w:left="1347" w:hanging="360"/>
      </w:pPr>
    </w:lvl>
    <w:lvl w:ilvl="2" w:tplc="040E001B" w:tentative="1">
      <w:start w:val="1"/>
      <w:numFmt w:val="lowerRoman"/>
      <w:lvlText w:val="%3."/>
      <w:lvlJc w:val="right"/>
      <w:pPr>
        <w:ind w:left="2067" w:hanging="180"/>
      </w:pPr>
    </w:lvl>
    <w:lvl w:ilvl="3" w:tplc="040E000F" w:tentative="1">
      <w:start w:val="1"/>
      <w:numFmt w:val="decimal"/>
      <w:lvlText w:val="%4."/>
      <w:lvlJc w:val="left"/>
      <w:pPr>
        <w:ind w:left="2787" w:hanging="360"/>
      </w:pPr>
    </w:lvl>
    <w:lvl w:ilvl="4" w:tplc="040E0019" w:tentative="1">
      <w:start w:val="1"/>
      <w:numFmt w:val="lowerLetter"/>
      <w:lvlText w:val="%5."/>
      <w:lvlJc w:val="left"/>
      <w:pPr>
        <w:ind w:left="3507" w:hanging="360"/>
      </w:pPr>
    </w:lvl>
    <w:lvl w:ilvl="5" w:tplc="040E001B" w:tentative="1">
      <w:start w:val="1"/>
      <w:numFmt w:val="lowerRoman"/>
      <w:lvlText w:val="%6."/>
      <w:lvlJc w:val="right"/>
      <w:pPr>
        <w:ind w:left="4227" w:hanging="180"/>
      </w:pPr>
    </w:lvl>
    <w:lvl w:ilvl="6" w:tplc="040E000F" w:tentative="1">
      <w:start w:val="1"/>
      <w:numFmt w:val="decimal"/>
      <w:lvlText w:val="%7."/>
      <w:lvlJc w:val="left"/>
      <w:pPr>
        <w:ind w:left="4947" w:hanging="360"/>
      </w:pPr>
    </w:lvl>
    <w:lvl w:ilvl="7" w:tplc="040E0019" w:tentative="1">
      <w:start w:val="1"/>
      <w:numFmt w:val="lowerLetter"/>
      <w:lvlText w:val="%8."/>
      <w:lvlJc w:val="left"/>
      <w:pPr>
        <w:ind w:left="5667" w:hanging="360"/>
      </w:pPr>
    </w:lvl>
    <w:lvl w:ilvl="8" w:tplc="040E001B" w:tentative="1">
      <w:start w:val="1"/>
      <w:numFmt w:val="lowerRoman"/>
      <w:lvlText w:val="%9."/>
      <w:lvlJc w:val="right"/>
      <w:pPr>
        <w:ind w:left="6387" w:hanging="180"/>
      </w:pPr>
    </w:lvl>
  </w:abstractNum>
  <w:abstractNum w:abstractNumId="41">
    <w:nsid w:val="69453925"/>
    <w:multiLevelType w:val="hybridMultilevel"/>
    <w:tmpl w:val="24DC8E6C"/>
    <w:lvl w:ilvl="0" w:tplc="AFBEC306">
      <w:start w:val="1"/>
      <w:numFmt w:val="bullet"/>
      <w:lvlText w:val="-"/>
      <w:lvlJc w:val="left"/>
      <w:pPr>
        <w:ind w:left="1068" w:hanging="360"/>
      </w:pPr>
      <w:rPr>
        <w:rFonts w:ascii="Arial Terminal" w:hAnsi="Arial Termina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2">
    <w:nsid w:val="6A4C449E"/>
    <w:multiLevelType w:val="hybridMultilevel"/>
    <w:tmpl w:val="A6EAC9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738913FA"/>
    <w:multiLevelType w:val="hybridMultilevel"/>
    <w:tmpl w:val="E1C861E4"/>
    <w:lvl w:ilvl="0" w:tplc="F56A78C4">
      <w:start w:val="2"/>
      <w:numFmt w:val="decimal"/>
      <w:lvlText w:val="%1."/>
      <w:lvlJc w:val="left"/>
      <w:pPr>
        <w:tabs>
          <w:tab w:val="num" w:pos="2629"/>
        </w:tabs>
        <w:ind w:left="2629" w:hanging="360"/>
      </w:pPr>
      <w:rPr>
        <w:rFonts w:hint="default"/>
        <w:b/>
        <w:bCs w:val="0"/>
        <w:color w:val="auto"/>
      </w:rPr>
    </w:lvl>
    <w:lvl w:ilvl="1" w:tplc="040E0001">
      <w:start w:val="1"/>
      <w:numFmt w:val="bullet"/>
      <w:lvlText w:val=""/>
      <w:lvlJc w:val="left"/>
      <w:pPr>
        <w:tabs>
          <w:tab w:val="num" w:pos="1440"/>
        </w:tabs>
        <w:ind w:left="1440" w:hanging="360"/>
      </w:pPr>
      <w:rPr>
        <w:rFonts w:ascii="Symbol" w:hAnsi="Symbol" w:cs="Symbol" w:hint="default"/>
        <w:b/>
        <w:bCs/>
      </w:rPr>
    </w:lvl>
    <w:lvl w:ilvl="2" w:tplc="040E001B">
      <w:start w:val="1"/>
      <w:numFmt w:val="lowerRoman"/>
      <w:lvlText w:val="%3."/>
      <w:lvlJc w:val="right"/>
      <w:pPr>
        <w:tabs>
          <w:tab w:val="num" w:pos="2160"/>
        </w:tabs>
        <w:ind w:left="2160" w:hanging="180"/>
      </w:pPr>
    </w:lvl>
    <w:lvl w:ilvl="3" w:tplc="C400E55C">
      <w:start w:val="1"/>
      <w:numFmt w:val="decimal"/>
      <w:lvlText w:val="%4."/>
      <w:lvlJc w:val="left"/>
      <w:pPr>
        <w:tabs>
          <w:tab w:val="num" w:pos="2880"/>
        </w:tabs>
        <w:ind w:left="2880" w:hanging="360"/>
      </w:pPr>
      <w:rPr>
        <w:b w:val="0"/>
        <w:color w:val="auto"/>
        <w:u w:val="none"/>
      </w:r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num w:numId="1">
    <w:abstractNumId w:val="23"/>
  </w:num>
  <w:num w:numId="2">
    <w:abstractNumId w:val="35"/>
  </w:num>
  <w:num w:numId="3">
    <w:abstractNumId w:val="28"/>
  </w:num>
  <w:num w:numId="4">
    <w:abstractNumId w:val="10"/>
  </w:num>
  <w:num w:numId="5">
    <w:abstractNumId w:val="2"/>
  </w:num>
  <w:num w:numId="6">
    <w:abstractNumId w:val="27"/>
  </w:num>
  <w:num w:numId="7">
    <w:abstractNumId w:val="29"/>
  </w:num>
  <w:num w:numId="8">
    <w:abstractNumId w:val="12"/>
  </w:num>
  <w:num w:numId="9">
    <w:abstractNumId w:val="9"/>
  </w:num>
  <w:num w:numId="10">
    <w:abstractNumId w:val="24"/>
  </w:num>
  <w:num w:numId="11">
    <w:abstractNumId w:val="15"/>
  </w:num>
  <w:num w:numId="12">
    <w:abstractNumId w:val="16"/>
  </w:num>
  <w:num w:numId="13">
    <w:abstractNumId w:val="0"/>
  </w:num>
  <w:num w:numId="14">
    <w:abstractNumId w:val="13"/>
  </w:num>
  <w:num w:numId="15">
    <w:abstractNumId w:val="7"/>
  </w:num>
  <w:num w:numId="16">
    <w:abstractNumId w:val="26"/>
  </w:num>
  <w:num w:numId="17">
    <w:abstractNumId w:val="3"/>
  </w:num>
  <w:num w:numId="18">
    <w:abstractNumId w:val="34"/>
  </w:num>
  <w:num w:numId="19">
    <w:abstractNumId w:val="17"/>
  </w:num>
  <w:num w:numId="20">
    <w:abstractNumId w:val="41"/>
  </w:num>
  <w:num w:numId="21">
    <w:abstractNumId w:val="36"/>
  </w:num>
  <w:num w:numId="22">
    <w:abstractNumId w:val="39"/>
  </w:num>
  <w:num w:numId="23">
    <w:abstractNumId w:val="11"/>
  </w:num>
  <w:num w:numId="24">
    <w:abstractNumId w:val="25"/>
  </w:num>
  <w:num w:numId="25">
    <w:abstractNumId w:val="33"/>
  </w:num>
  <w:num w:numId="26">
    <w:abstractNumId w:val="30"/>
  </w:num>
  <w:num w:numId="27">
    <w:abstractNumId w:val="37"/>
  </w:num>
  <w:num w:numId="28">
    <w:abstractNumId w:val="4"/>
  </w:num>
  <w:num w:numId="29">
    <w:abstractNumId w:val="20"/>
  </w:num>
  <w:num w:numId="30">
    <w:abstractNumId w:val="19"/>
  </w:num>
  <w:num w:numId="31">
    <w:abstractNumId w:val="38"/>
  </w:num>
  <w:num w:numId="32">
    <w:abstractNumId w:val="6"/>
  </w:num>
  <w:num w:numId="33">
    <w:abstractNumId w:val="42"/>
  </w:num>
  <w:num w:numId="34">
    <w:abstractNumId w:val="5"/>
  </w:num>
  <w:num w:numId="35">
    <w:abstractNumId w:val="31"/>
  </w:num>
  <w:num w:numId="36">
    <w:abstractNumId w:val="22"/>
  </w:num>
  <w:num w:numId="37">
    <w:abstractNumId w:val="1"/>
  </w:num>
  <w:num w:numId="38">
    <w:abstractNumId w:val="43"/>
  </w:num>
  <w:num w:numId="39">
    <w:abstractNumId w:val="32"/>
  </w:num>
  <w:num w:numId="40">
    <w:abstractNumId w:val="21"/>
  </w:num>
  <w:num w:numId="41">
    <w:abstractNumId w:val="18"/>
  </w:num>
  <w:num w:numId="42">
    <w:abstractNumId w:val="14"/>
  </w:num>
  <w:num w:numId="43">
    <w:abstractNumId w:val="40"/>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629"/>
    <w:rsid w:val="00000004"/>
    <w:rsid w:val="00000243"/>
    <w:rsid w:val="000041E7"/>
    <w:rsid w:val="0000472D"/>
    <w:rsid w:val="00005A7D"/>
    <w:rsid w:val="000065E1"/>
    <w:rsid w:val="00006A97"/>
    <w:rsid w:val="00007645"/>
    <w:rsid w:val="00013CB7"/>
    <w:rsid w:val="00014E04"/>
    <w:rsid w:val="00016FB2"/>
    <w:rsid w:val="0002009B"/>
    <w:rsid w:val="000204DE"/>
    <w:rsid w:val="00022629"/>
    <w:rsid w:val="0002382A"/>
    <w:rsid w:val="000247C7"/>
    <w:rsid w:val="000250F8"/>
    <w:rsid w:val="0002522C"/>
    <w:rsid w:val="000273EB"/>
    <w:rsid w:val="000300AE"/>
    <w:rsid w:val="0003092A"/>
    <w:rsid w:val="00033639"/>
    <w:rsid w:val="000336E1"/>
    <w:rsid w:val="00034C49"/>
    <w:rsid w:val="00036305"/>
    <w:rsid w:val="0003742E"/>
    <w:rsid w:val="00040CD3"/>
    <w:rsid w:val="00040CEB"/>
    <w:rsid w:val="00040ED3"/>
    <w:rsid w:val="00041D30"/>
    <w:rsid w:val="000434FB"/>
    <w:rsid w:val="00044210"/>
    <w:rsid w:val="0004562E"/>
    <w:rsid w:val="00047973"/>
    <w:rsid w:val="00053884"/>
    <w:rsid w:val="00056348"/>
    <w:rsid w:val="000602D0"/>
    <w:rsid w:val="00061064"/>
    <w:rsid w:val="0006276C"/>
    <w:rsid w:val="000627A4"/>
    <w:rsid w:val="000629FF"/>
    <w:rsid w:val="000638C7"/>
    <w:rsid w:val="0006505B"/>
    <w:rsid w:val="0006629A"/>
    <w:rsid w:val="0007365B"/>
    <w:rsid w:val="00074A9D"/>
    <w:rsid w:val="00074DFE"/>
    <w:rsid w:val="00074F51"/>
    <w:rsid w:val="00077646"/>
    <w:rsid w:val="00080122"/>
    <w:rsid w:val="00081A3C"/>
    <w:rsid w:val="0008511B"/>
    <w:rsid w:val="0009252B"/>
    <w:rsid w:val="00092F9A"/>
    <w:rsid w:val="0009387C"/>
    <w:rsid w:val="000967DB"/>
    <w:rsid w:val="000A3EA7"/>
    <w:rsid w:val="000A4BF7"/>
    <w:rsid w:val="000A550B"/>
    <w:rsid w:val="000B1A88"/>
    <w:rsid w:val="000B49E7"/>
    <w:rsid w:val="000B5137"/>
    <w:rsid w:val="000B746E"/>
    <w:rsid w:val="000B7CA1"/>
    <w:rsid w:val="000C0FFE"/>
    <w:rsid w:val="000C14DF"/>
    <w:rsid w:val="000C1D64"/>
    <w:rsid w:val="000C32B1"/>
    <w:rsid w:val="000C366E"/>
    <w:rsid w:val="000C4ECD"/>
    <w:rsid w:val="000C5FC3"/>
    <w:rsid w:val="000D308F"/>
    <w:rsid w:val="000D4083"/>
    <w:rsid w:val="000D56E4"/>
    <w:rsid w:val="000D6124"/>
    <w:rsid w:val="000D6669"/>
    <w:rsid w:val="000D742C"/>
    <w:rsid w:val="000D79BE"/>
    <w:rsid w:val="000E07D5"/>
    <w:rsid w:val="000E1F42"/>
    <w:rsid w:val="000E3278"/>
    <w:rsid w:val="000E59D8"/>
    <w:rsid w:val="000E7E81"/>
    <w:rsid w:val="000F039B"/>
    <w:rsid w:val="000F4066"/>
    <w:rsid w:val="000F61C4"/>
    <w:rsid w:val="00104065"/>
    <w:rsid w:val="00104495"/>
    <w:rsid w:val="00105FC1"/>
    <w:rsid w:val="001072A4"/>
    <w:rsid w:val="00110ADB"/>
    <w:rsid w:val="00112105"/>
    <w:rsid w:val="00113013"/>
    <w:rsid w:val="00113051"/>
    <w:rsid w:val="0011340C"/>
    <w:rsid w:val="001149A2"/>
    <w:rsid w:val="00126D26"/>
    <w:rsid w:val="00127820"/>
    <w:rsid w:val="00132E31"/>
    <w:rsid w:val="001353BC"/>
    <w:rsid w:val="001412E3"/>
    <w:rsid w:val="00142276"/>
    <w:rsid w:val="00142D5E"/>
    <w:rsid w:val="00146927"/>
    <w:rsid w:val="00151E89"/>
    <w:rsid w:val="001527DE"/>
    <w:rsid w:val="00160D52"/>
    <w:rsid w:val="00161A45"/>
    <w:rsid w:val="00163326"/>
    <w:rsid w:val="00166DB6"/>
    <w:rsid w:val="00167309"/>
    <w:rsid w:val="00171259"/>
    <w:rsid w:val="00173B32"/>
    <w:rsid w:val="001756B7"/>
    <w:rsid w:val="0017582A"/>
    <w:rsid w:val="0018047D"/>
    <w:rsid w:val="00180565"/>
    <w:rsid w:val="001805A0"/>
    <w:rsid w:val="0018156B"/>
    <w:rsid w:val="00184678"/>
    <w:rsid w:val="0018534C"/>
    <w:rsid w:val="00185AF7"/>
    <w:rsid w:val="00187B23"/>
    <w:rsid w:val="00191DA4"/>
    <w:rsid w:val="00194620"/>
    <w:rsid w:val="001A085F"/>
    <w:rsid w:val="001A15D2"/>
    <w:rsid w:val="001A20BC"/>
    <w:rsid w:val="001A3BAC"/>
    <w:rsid w:val="001A5084"/>
    <w:rsid w:val="001A7C39"/>
    <w:rsid w:val="001B0F85"/>
    <w:rsid w:val="001C200C"/>
    <w:rsid w:val="001D011C"/>
    <w:rsid w:val="001D1A3D"/>
    <w:rsid w:val="001D3D2B"/>
    <w:rsid w:val="001D52B6"/>
    <w:rsid w:val="001D66A4"/>
    <w:rsid w:val="001E1FBF"/>
    <w:rsid w:val="001E25EF"/>
    <w:rsid w:val="001E3EB4"/>
    <w:rsid w:val="001E77E1"/>
    <w:rsid w:val="001F2C60"/>
    <w:rsid w:val="001F32B6"/>
    <w:rsid w:val="001F62EB"/>
    <w:rsid w:val="001F7F56"/>
    <w:rsid w:val="002009C5"/>
    <w:rsid w:val="00211DE9"/>
    <w:rsid w:val="00212536"/>
    <w:rsid w:val="00214AEF"/>
    <w:rsid w:val="00220946"/>
    <w:rsid w:val="002218B6"/>
    <w:rsid w:val="00222002"/>
    <w:rsid w:val="0022236B"/>
    <w:rsid w:val="00222E0A"/>
    <w:rsid w:val="00223B2C"/>
    <w:rsid w:val="00227D33"/>
    <w:rsid w:val="002338FA"/>
    <w:rsid w:val="00235BA8"/>
    <w:rsid w:val="002366B4"/>
    <w:rsid w:val="002369C4"/>
    <w:rsid w:val="0024139A"/>
    <w:rsid w:val="00241BBF"/>
    <w:rsid w:val="002420A4"/>
    <w:rsid w:val="002430EA"/>
    <w:rsid w:val="00245574"/>
    <w:rsid w:val="00245DBA"/>
    <w:rsid w:val="00251AFF"/>
    <w:rsid w:val="00257E88"/>
    <w:rsid w:val="00260E58"/>
    <w:rsid w:val="00265B03"/>
    <w:rsid w:val="00265B5B"/>
    <w:rsid w:val="00266491"/>
    <w:rsid w:val="00267735"/>
    <w:rsid w:val="00271798"/>
    <w:rsid w:val="002719A5"/>
    <w:rsid w:val="00271D3A"/>
    <w:rsid w:val="002735C7"/>
    <w:rsid w:val="002739EE"/>
    <w:rsid w:val="00274778"/>
    <w:rsid w:val="0028106D"/>
    <w:rsid w:val="002841A6"/>
    <w:rsid w:val="002847D2"/>
    <w:rsid w:val="00290793"/>
    <w:rsid w:val="00290B8B"/>
    <w:rsid w:val="00291ED8"/>
    <w:rsid w:val="00291F7E"/>
    <w:rsid w:val="002961D1"/>
    <w:rsid w:val="002A034C"/>
    <w:rsid w:val="002A38F4"/>
    <w:rsid w:val="002A583F"/>
    <w:rsid w:val="002A71FA"/>
    <w:rsid w:val="002C1495"/>
    <w:rsid w:val="002C40C4"/>
    <w:rsid w:val="002C58B2"/>
    <w:rsid w:val="002C68DA"/>
    <w:rsid w:val="002D2491"/>
    <w:rsid w:val="002D2657"/>
    <w:rsid w:val="002D516C"/>
    <w:rsid w:val="002D5F38"/>
    <w:rsid w:val="002D6D24"/>
    <w:rsid w:val="002E0C3B"/>
    <w:rsid w:val="002E116C"/>
    <w:rsid w:val="002E2398"/>
    <w:rsid w:val="002E719D"/>
    <w:rsid w:val="002F0250"/>
    <w:rsid w:val="002F1AF1"/>
    <w:rsid w:val="002F469F"/>
    <w:rsid w:val="003003D3"/>
    <w:rsid w:val="003018B9"/>
    <w:rsid w:val="00302A68"/>
    <w:rsid w:val="00303F26"/>
    <w:rsid w:val="003053D5"/>
    <w:rsid w:val="0030655B"/>
    <w:rsid w:val="00306CB4"/>
    <w:rsid w:val="003072AF"/>
    <w:rsid w:val="00307A81"/>
    <w:rsid w:val="00310E44"/>
    <w:rsid w:val="00311A4F"/>
    <w:rsid w:val="003126FB"/>
    <w:rsid w:val="003134AF"/>
    <w:rsid w:val="003249A0"/>
    <w:rsid w:val="003253C0"/>
    <w:rsid w:val="003253C5"/>
    <w:rsid w:val="00325C93"/>
    <w:rsid w:val="00326DFC"/>
    <w:rsid w:val="00327DBE"/>
    <w:rsid w:val="0033264D"/>
    <w:rsid w:val="0033523F"/>
    <w:rsid w:val="00335356"/>
    <w:rsid w:val="00336B00"/>
    <w:rsid w:val="00340E6B"/>
    <w:rsid w:val="003433CD"/>
    <w:rsid w:val="0034477A"/>
    <w:rsid w:val="00347411"/>
    <w:rsid w:val="003604B7"/>
    <w:rsid w:val="0036338F"/>
    <w:rsid w:val="00367312"/>
    <w:rsid w:val="00367594"/>
    <w:rsid w:val="00367B78"/>
    <w:rsid w:val="00371C29"/>
    <w:rsid w:val="003733A9"/>
    <w:rsid w:val="0037576A"/>
    <w:rsid w:val="00375B94"/>
    <w:rsid w:val="00383222"/>
    <w:rsid w:val="00385BD6"/>
    <w:rsid w:val="0038636A"/>
    <w:rsid w:val="00386821"/>
    <w:rsid w:val="0038771C"/>
    <w:rsid w:val="00390E97"/>
    <w:rsid w:val="00396433"/>
    <w:rsid w:val="003A3F04"/>
    <w:rsid w:val="003A5C0A"/>
    <w:rsid w:val="003A68D0"/>
    <w:rsid w:val="003B0327"/>
    <w:rsid w:val="003B360E"/>
    <w:rsid w:val="003B4DE8"/>
    <w:rsid w:val="003B4FE0"/>
    <w:rsid w:val="003C0D47"/>
    <w:rsid w:val="003C1BCC"/>
    <w:rsid w:val="003C2909"/>
    <w:rsid w:val="003C772D"/>
    <w:rsid w:val="003D0439"/>
    <w:rsid w:val="003D1807"/>
    <w:rsid w:val="003D51CA"/>
    <w:rsid w:val="003D7916"/>
    <w:rsid w:val="003E1533"/>
    <w:rsid w:val="003E374D"/>
    <w:rsid w:val="003E4565"/>
    <w:rsid w:val="003E4DF6"/>
    <w:rsid w:val="003E6B2E"/>
    <w:rsid w:val="003E6C55"/>
    <w:rsid w:val="003E7FC7"/>
    <w:rsid w:val="003F02C3"/>
    <w:rsid w:val="003F2915"/>
    <w:rsid w:val="003F4A66"/>
    <w:rsid w:val="003F4B39"/>
    <w:rsid w:val="003F6BBC"/>
    <w:rsid w:val="00400224"/>
    <w:rsid w:val="00400867"/>
    <w:rsid w:val="004015CD"/>
    <w:rsid w:val="004023F6"/>
    <w:rsid w:val="00403A9F"/>
    <w:rsid w:val="00404C65"/>
    <w:rsid w:val="00410A84"/>
    <w:rsid w:val="00413C73"/>
    <w:rsid w:val="00413F23"/>
    <w:rsid w:val="00417F36"/>
    <w:rsid w:val="0042006D"/>
    <w:rsid w:val="004208E1"/>
    <w:rsid w:val="00420AC7"/>
    <w:rsid w:val="0042118B"/>
    <w:rsid w:val="00422926"/>
    <w:rsid w:val="00423DA7"/>
    <w:rsid w:val="0043049B"/>
    <w:rsid w:val="004305EF"/>
    <w:rsid w:val="00431415"/>
    <w:rsid w:val="004316AF"/>
    <w:rsid w:val="00435456"/>
    <w:rsid w:val="004356EA"/>
    <w:rsid w:val="0044050E"/>
    <w:rsid w:val="00440D53"/>
    <w:rsid w:val="0044442F"/>
    <w:rsid w:val="0044451D"/>
    <w:rsid w:val="0044608E"/>
    <w:rsid w:val="00450056"/>
    <w:rsid w:val="004504E0"/>
    <w:rsid w:val="00450774"/>
    <w:rsid w:val="00451980"/>
    <w:rsid w:val="00452F6C"/>
    <w:rsid w:val="004538D5"/>
    <w:rsid w:val="00455C1E"/>
    <w:rsid w:val="004562FC"/>
    <w:rsid w:val="00456505"/>
    <w:rsid w:val="00457DA5"/>
    <w:rsid w:val="0046364B"/>
    <w:rsid w:val="0046448E"/>
    <w:rsid w:val="00464A15"/>
    <w:rsid w:val="00465031"/>
    <w:rsid w:val="00465D48"/>
    <w:rsid w:val="00466CE4"/>
    <w:rsid w:val="00471D17"/>
    <w:rsid w:val="00472653"/>
    <w:rsid w:val="004730A3"/>
    <w:rsid w:val="00483EE7"/>
    <w:rsid w:val="00486821"/>
    <w:rsid w:val="004903BF"/>
    <w:rsid w:val="00496F8B"/>
    <w:rsid w:val="004A4240"/>
    <w:rsid w:val="004B0CC3"/>
    <w:rsid w:val="004B2CEC"/>
    <w:rsid w:val="004B3CF8"/>
    <w:rsid w:val="004B444A"/>
    <w:rsid w:val="004B5155"/>
    <w:rsid w:val="004B6028"/>
    <w:rsid w:val="004B6710"/>
    <w:rsid w:val="004B7534"/>
    <w:rsid w:val="004C1D47"/>
    <w:rsid w:val="004C4029"/>
    <w:rsid w:val="004C5EFC"/>
    <w:rsid w:val="004C79C3"/>
    <w:rsid w:val="004D388E"/>
    <w:rsid w:val="004D7F83"/>
    <w:rsid w:val="004E1E87"/>
    <w:rsid w:val="004E230D"/>
    <w:rsid w:val="004E3D7F"/>
    <w:rsid w:val="004E4CC9"/>
    <w:rsid w:val="0050056E"/>
    <w:rsid w:val="00500A3C"/>
    <w:rsid w:val="00500D92"/>
    <w:rsid w:val="00502697"/>
    <w:rsid w:val="00504D68"/>
    <w:rsid w:val="00506707"/>
    <w:rsid w:val="005071CF"/>
    <w:rsid w:val="00507D48"/>
    <w:rsid w:val="005119B9"/>
    <w:rsid w:val="00511DB3"/>
    <w:rsid w:val="00514061"/>
    <w:rsid w:val="00515FE1"/>
    <w:rsid w:val="00517EF9"/>
    <w:rsid w:val="00521207"/>
    <w:rsid w:val="005275DA"/>
    <w:rsid w:val="00527954"/>
    <w:rsid w:val="0053091D"/>
    <w:rsid w:val="00531692"/>
    <w:rsid w:val="00534D14"/>
    <w:rsid w:val="00535089"/>
    <w:rsid w:val="00540039"/>
    <w:rsid w:val="005420EB"/>
    <w:rsid w:val="005437B4"/>
    <w:rsid w:val="005451EA"/>
    <w:rsid w:val="00545E89"/>
    <w:rsid w:val="00547E7D"/>
    <w:rsid w:val="00547F6C"/>
    <w:rsid w:val="0055241E"/>
    <w:rsid w:val="00554EC7"/>
    <w:rsid w:val="00557EFD"/>
    <w:rsid w:val="005614DC"/>
    <w:rsid w:val="00564E9B"/>
    <w:rsid w:val="0056710F"/>
    <w:rsid w:val="0057036C"/>
    <w:rsid w:val="00571527"/>
    <w:rsid w:val="00574951"/>
    <w:rsid w:val="005760FB"/>
    <w:rsid w:val="00580B19"/>
    <w:rsid w:val="00581386"/>
    <w:rsid w:val="00582C2F"/>
    <w:rsid w:val="0058310C"/>
    <w:rsid w:val="00584F5E"/>
    <w:rsid w:val="00585820"/>
    <w:rsid w:val="005871D5"/>
    <w:rsid w:val="005902E3"/>
    <w:rsid w:val="005904BA"/>
    <w:rsid w:val="0059447C"/>
    <w:rsid w:val="00596B2E"/>
    <w:rsid w:val="00596FE1"/>
    <w:rsid w:val="005A0535"/>
    <w:rsid w:val="005A4766"/>
    <w:rsid w:val="005A4BAB"/>
    <w:rsid w:val="005B0D12"/>
    <w:rsid w:val="005B2EE6"/>
    <w:rsid w:val="005B30D1"/>
    <w:rsid w:val="005B5304"/>
    <w:rsid w:val="005B6470"/>
    <w:rsid w:val="005B7AA9"/>
    <w:rsid w:val="005C1C55"/>
    <w:rsid w:val="005C456A"/>
    <w:rsid w:val="005C6B8E"/>
    <w:rsid w:val="005C7379"/>
    <w:rsid w:val="005D373D"/>
    <w:rsid w:val="005D3F29"/>
    <w:rsid w:val="005E703F"/>
    <w:rsid w:val="005E79E7"/>
    <w:rsid w:val="005F7482"/>
    <w:rsid w:val="00614C90"/>
    <w:rsid w:val="00615595"/>
    <w:rsid w:val="00623A7B"/>
    <w:rsid w:val="006240EF"/>
    <w:rsid w:val="00626D5F"/>
    <w:rsid w:val="00626DED"/>
    <w:rsid w:val="0063780C"/>
    <w:rsid w:val="00643AE3"/>
    <w:rsid w:val="006446CA"/>
    <w:rsid w:val="006448E5"/>
    <w:rsid w:val="006474FD"/>
    <w:rsid w:val="00647787"/>
    <w:rsid w:val="006541A9"/>
    <w:rsid w:val="0065427D"/>
    <w:rsid w:val="00660254"/>
    <w:rsid w:val="00663661"/>
    <w:rsid w:val="0066652E"/>
    <w:rsid w:val="00670EDD"/>
    <w:rsid w:val="00671B06"/>
    <w:rsid w:val="00674259"/>
    <w:rsid w:val="00674E1F"/>
    <w:rsid w:val="00681E20"/>
    <w:rsid w:val="00684AE5"/>
    <w:rsid w:val="006905EA"/>
    <w:rsid w:val="006967BC"/>
    <w:rsid w:val="0069761D"/>
    <w:rsid w:val="006978D7"/>
    <w:rsid w:val="00697F46"/>
    <w:rsid w:val="006A1572"/>
    <w:rsid w:val="006A3E4A"/>
    <w:rsid w:val="006B0484"/>
    <w:rsid w:val="006B27D4"/>
    <w:rsid w:val="006B375B"/>
    <w:rsid w:val="006B4540"/>
    <w:rsid w:val="006C3E01"/>
    <w:rsid w:val="006C7FE4"/>
    <w:rsid w:val="006D40CD"/>
    <w:rsid w:val="006D419B"/>
    <w:rsid w:val="006D77B3"/>
    <w:rsid w:val="006D7E82"/>
    <w:rsid w:val="006E0915"/>
    <w:rsid w:val="006E4829"/>
    <w:rsid w:val="006E4F5A"/>
    <w:rsid w:val="006E74BF"/>
    <w:rsid w:val="006E7F92"/>
    <w:rsid w:val="006F0604"/>
    <w:rsid w:val="006F1DCF"/>
    <w:rsid w:val="006F3DCE"/>
    <w:rsid w:val="007020E1"/>
    <w:rsid w:val="00703AB7"/>
    <w:rsid w:val="00703FE8"/>
    <w:rsid w:val="00704E14"/>
    <w:rsid w:val="00717361"/>
    <w:rsid w:val="00721CE4"/>
    <w:rsid w:val="007301CF"/>
    <w:rsid w:val="00732DAF"/>
    <w:rsid w:val="00735500"/>
    <w:rsid w:val="0073578F"/>
    <w:rsid w:val="00740B72"/>
    <w:rsid w:val="00741E68"/>
    <w:rsid w:val="00742396"/>
    <w:rsid w:val="007456E7"/>
    <w:rsid w:val="00745D33"/>
    <w:rsid w:val="00746877"/>
    <w:rsid w:val="00753783"/>
    <w:rsid w:val="007549DB"/>
    <w:rsid w:val="0075696D"/>
    <w:rsid w:val="00760F14"/>
    <w:rsid w:val="007617DB"/>
    <w:rsid w:val="00763F33"/>
    <w:rsid w:val="00764B50"/>
    <w:rsid w:val="00766479"/>
    <w:rsid w:val="0076731C"/>
    <w:rsid w:val="00771775"/>
    <w:rsid w:val="007720C9"/>
    <w:rsid w:val="0077538F"/>
    <w:rsid w:val="00786448"/>
    <w:rsid w:val="00787785"/>
    <w:rsid w:val="0079018B"/>
    <w:rsid w:val="00793E2A"/>
    <w:rsid w:val="00795B91"/>
    <w:rsid w:val="007A06FD"/>
    <w:rsid w:val="007A17B9"/>
    <w:rsid w:val="007A2A9B"/>
    <w:rsid w:val="007A2F6C"/>
    <w:rsid w:val="007A7389"/>
    <w:rsid w:val="007A73F4"/>
    <w:rsid w:val="007B254C"/>
    <w:rsid w:val="007C0066"/>
    <w:rsid w:val="007C1D3F"/>
    <w:rsid w:val="007C3BCA"/>
    <w:rsid w:val="007C434A"/>
    <w:rsid w:val="007C6B5C"/>
    <w:rsid w:val="007C79D1"/>
    <w:rsid w:val="007D3B41"/>
    <w:rsid w:val="007E11BC"/>
    <w:rsid w:val="007E1970"/>
    <w:rsid w:val="007E3400"/>
    <w:rsid w:val="007F0EBA"/>
    <w:rsid w:val="007F3F8A"/>
    <w:rsid w:val="007F40D3"/>
    <w:rsid w:val="007F4D40"/>
    <w:rsid w:val="007F5272"/>
    <w:rsid w:val="007F532B"/>
    <w:rsid w:val="007F5777"/>
    <w:rsid w:val="007F6C7C"/>
    <w:rsid w:val="007F756F"/>
    <w:rsid w:val="007F790B"/>
    <w:rsid w:val="00805201"/>
    <w:rsid w:val="00806562"/>
    <w:rsid w:val="008068C2"/>
    <w:rsid w:val="00806962"/>
    <w:rsid w:val="008101B0"/>
    <w:rsid w:val="008119A4"/>
    <w:rsid w:val="008123ED"/>
    <w:rsid w:val="0081393E"/>
    <w:rsid w:val="00814C81"/>
    <w:rsid w:val="008211F2"/>
    <w:rsid w:val="00821853"/>
    <w:rsid w:val="00823728"/>
    <w:rsid w:val="008256B7"/>
    <w:rsid w:val="00825E3E"/>
    <w:rsid w:val="00825F39"/>
    <w:rsid w:val="008275D6"/>
    <w:rsid w:val="00832578"/>
    <w:rsid w:val="008342FB"/>
    <w:rsid w:val="00834A14"/>
    <w:rsid w:val="00835379"/>
    <w:rsid w:val="0083666B"/>
    <w:rsid w:val="0083768D"/>
    <w:rsid w:val="008532FD"/>
    <w:rsid w:val="0085712E"/>
    <w:rsid w:val="008609A4"/>
    <w:rsid w:val="00862835"/>
    <w:rsid w:val="00863905"/>
    <w:rsid w:val="00864A8A"/>
    <w:rsid w:val="00870443"/>
    <w:rsid w:val="008707BB"/>
    <w:rsid w:val="008720F8"/>
    <w:rsid w:val="00873F59"/>
    <w:rsid w:val="0087641E"/>
    <w:rsid w:val="00876D2B"/>
    <w:rsid w:val="00877502"/>
    <w:rsid w:val="008825B6"/>
    <w:rsid w:val="00884348"/>
    <w:rsid w:val="00887397"/>
    <w:rsid w:val="008910FC"/>
    <w:rsid w:val="00892E45"/>
    <w:rsid w:val="0089425B"/>
    <w:rsid w:val="008955B0"/>
    <w:rsid w:val="00896B94"/>
    <w:rsid w:val="00897488"/>
    <w:rsid w:val="00897906"/>
    <w:rsid w:val="008A25DE"/>
    <w:rsid w:val="008A3831"/>
    <w:rsid w:val="008A6CA0"/>
    <w:rsid w:val="008A7012"/>
    <w:rsid w:val="008B398A"/>
    <w:rsid w:val="008B4D51"/>
    <w:rsid w:val="008B6707"/>
    <w:rsid w:val="008B7745"/>
    <w:rsid w:val="008B7AB3"/>
    <w:rsid w:val="008C09AA"/>
    <w:rsid w:val="008C2089"/>
    <w:rsid w:val="008C3467"/>
    <w:rsid w:val="008C3D81"/>
    <w:rsid w:val="008D0E85"/>
    <w:rsid w:val="008D3834"/>
    <w:rsid w:val="008D4A31"/>
    <w:rsid w:val="008E1C00"/>
    <w:rsid w:val="008E5784"/>
    <w:rsid w:val="008E729F"/>
    <w:rsid w:val="008F0BE7"/>
    <w:rsid w:val="008F102F"/>
    <w:rsid w:val="008F6E11"/>
    <w:rsid w:val="009022FC"/>
    <w:rsid w:val="009047B8"/>
    <w:rsid w:val="00910E3A"/>
    <w:rsid w:val="009171E5"/>
    <w:rsid w:val="009200C0"/>
    <w:rsid w:val="0092254C"/>
    <w:rsid w:val="00923911"/>
    <w:rsid w:val="00923F22"/>
    <w:rsid w:val="0092487B"/>
    <w:rsid w:val="00924AE3"/>
    <w:rsid w:val="0093011A"/>
    <w:rsid w:val="0093209D"/>
    <w:rsid w:val="009341A8"/>
    <w:rsid w:val="00934F66"/>
    <w:rsid w:val="00944487"/>
    <w:rsid w:val="00944EAC"/>
    <w:rsid w:val="009468BB"/>
    <w:rsid w:val="00950DE1"/>
    <w:rsid w:val="00951487"/>
    <w:rsid w:val="0095551D"/>
    <w:rsid w:val="0095564A"/>
    <w:rsid w:val="00955EA3"/>
    <w:rsid w:val="00957F78"/>
    <w:rsid w:val="00962933"/>
    <w:rsid w:val="00962EA1"/>
    <w:rsid w:val="00965959"/>
    <w:rsid w:val="00966290"/>
    <w:rsid w:val="00966FCA"/>
    <w:rsid w:val="00972BFF"/>
    <w:rsid w:val="00973ADC"/>
    <w:rsid w:val="00976333"/>
    <w:rsid w:val="00981263"/>
    <w:rsid w:val="00991347"/>
    <w:rsid w:val="00995E52"/>
    <w:rsid w:val="00996F9A"/>
    <w:rsid w:val="00997937"/>
    <w:rsid w:val="009A1992"/>
    <w:rsid w:val="009A2CC6"/>
    <w:rsid w:val="009A47F4"/>
    <w:rsid w:val="009A5B68"/>
    <w:rsid w:val="009A7D49"/>
    <w:rsid w:val="009B1D09"/>
    <w:rsid w:val="009B1FD0"/>
    <w:rsid w:val="009C0653"/>
    <w:rsid w:val="009C198A"/>
    <w:rsid w:val="009C1E9F"/>
    <w:rsid w:val="009C2369"/>
    <w:rsid w:val="009C4311"/>
    <w:rsid w:val="009C4B10"/>
    <w:rsid w:val="009C4EA8"/>
    <w:rsid w:val="009D48AE"/>
    <w:rsid w:val="009D5F10"/>
    <w:rsid w:val="009E0794"/>
    <w:rsid w:val="009E0EC4"/>
    <w:rsid w:val="009E1221"/>
    <w:rsid w:val="009E1C22"/>
    <w:rsid w:val="009E21EE"/>
    <w:rsid w:val="009E3151"/>
    <w:rsid w:val="009E324E"/>
    <w:rsid w:val="009E4D6B"/>
    <w:rsid w:val="009F03BF"/>
    <w:rsid w:val="009F2C14"/>
    <w:rsid w:val="009F2DD4"/>
    <w:rsid w:val="009F483F"/>
    <w:rsid w:val="009F4EE7"/>
    <w:rsid w:val="009F52F2"/>
    <w:rsid w:val="00A004D4"/>
    <w:rsid w:val="00A02E50"/>
    <w:rsid w:val="00A032A6"/>
    <w:rsid w:val="00A03372"/>
    <w:rsid w:val="00A10130"/>
    <w:rsid w:val="00A15237"/>
    <w:rsid w:val="00A1654F"/>
    <w:rsid w:val="00A16886"/>
    <w:rsid w:val="00A17B2B"/>
    <w:rsid w:val="00A2082E"/>
    <w:rsid w:val="00A22D78"/>
    <w:rsid w:val="00A2306C"/>
    <w:rsid w:val="00A315EF"/>
    <w:rsid w:val="00A3442F"/>
    <w:rsid w:val="00A34ABE"/>
    <w:rsid w:val="00A37F4D"/>
    <w:rsid w:val="00A45C5D"/>
    <w:rsid w:val="00A51734"/>
    <w:rsid w:val="00A51C44"/>
    <w:rsid w:val="00A52B8F"/>
    <w:rsid w:val="00A53314"/>
    <w:rsid w:val="00A56CD0"/>
    <w:rsid w:val="00A570B6"/>
    <w:rsid w:val="00A614D3"/>
    <w:rsid w:val="00A61E0E"/>
    <w:rsid w:val="00A626D2"/>
    <w:rsid w:val="00A62C72"/>
    <w:rsid w:val="00A63DF1"/>
    <w:rsid w:val="00A65BF9"/>
    <w:rsid w:val="00A6631F"/>
    <w:rsid w:val="00A738ED"/>
    <w:rsid w:val="00A76DD7"/>
    <w:rsid w:val="00A778AC"/>
    <w:rsid w:val="00A8103C"/>
    <w:rsid w:val="00A847A9"/>
    <w:rsid w:val="00A84E8A"/>
    <w:rsid w:val="00A8742B"/>
    <w:rsid w:val="00A87612"/>
    <w:rsid w:val="00A90714"/>
    <w:rsid w:val="00A92235"/>
    <w:rsid w:val="00A9341E"/>
    <w:rsid w:val="00A939FE"/>
    <w:rsid w:val="00A93CCF"/>
    <w:rsid w:val="00A942D2"/>
    <w:rsid w:val="00A94C54"/>
    <w:rsid w:val="00A95EF3"/>
    <w:rsid w:val="00AA0410"/>
    <w:rsid w:val="00AA1D37"/>
    <w:rsid w:val="00AA1F10"/>
    <w:rsid w:val="00AA37B5"/>
    <w:rsid w:val="00AA4257"/>
    <w:rsid w:val="00AA6765"/>
    <w:rsid w:val="00AA7FFA"/>
    <w:rsid w:val="00AB727F"/>
    <w:rsid w:val="00AC1A2E"/>
    <w:rsid w:val="00AC2E5F"/>
    <w:rsid w:val="00AC7CEB"/>
    <w:rsid w:val="00AD0D2A"/>
    <w:rsid w:val="00AD2CF7"/>
    <w:rsid w:val="00AD38BF"/>
    <w:rsid w:val="00AD70F0"/>
    <w:rsid w:val="00AE023D"/>
    <w:rsid w:val="00AE035F"/>
    <w:rsid w:val="00AE0A44"/>
    <w:rsid w:val="00AE4AEB"/>
    <w:rsid w:val="00AE4DDF"/>
    <w:rsid w:val="00AF0391"/>
    <w:rsid w:val="00AF0698"/>
    <w:rsid w:val="00AF32CA"/>
    <w:rsid w:val="00B01D62"/>
    <w:rsid w:val="00B0364D"/>
    <w:rsid w:val="00B03E4E"/>
    <w:rsid w:val="00B075D9"/>
    <w:rsid w:val="00B10C67"/>
    <w:rsid w:val="00B116E8"/>
    <w:rsid w:val="00B13F03"/>
    <w:rsid w:val="00B14128"/>
    <w:rsid w:val="00B150DC"/>
    <w:rsid w:val="00B21D69"/>
    <w:rsid w:val="00B230C2"/>
    <w:rsid w:val="00B24F50"/>
    <w:rsid w:val="00B2567F"/>
    <w:rsid w:val="00B27279"/>
    <w:rsid w:val="00B31193"/>
    <w:rsid w:val="00B31452"/>
    <w:rsid w:val="00B34F0E"/>
    <w:rsid w:val="00B35823"/>
    <w:rsid w:val="00B360CD"/>
    <w:rsid w:val="00B41037"/>
    <w:rsid w:val="00B42FFC"/>
    <w:rsid w:val="00B43C6A"/>
    <w:rsid w:val="00B4476C"/>
    <w:rsid w:val="00B44998"/>
    <w:rsid w:val="00B47D5B"/>
    <w:rsid w:val="00B52195"/>
    <w:rsid w:val="00B52B9C"/>
    <w:rsid w:val="00B52DAA"/>
    <w:rsid w:val="00B5798F"/>
    <w:rsid w:val="00B6121A"/>
    <w:rsid w:val="00B65F9A"/>
    <w:rsid w:val="00B668B8"/>
    <w:rsid w:val="00B70BE9"/>
    <w:rsid w:val="00B74F76"/>
    <w:rsid w:val="00B761E6"/>
    <w:rsid w:val="00B763B6"/>
    <w:rsid w:val="00B77935"/>
    <w:rsid w:val="00B80F64"/>
    <w:rsid w:val="00B83736"/>
    <w:rsid w:val="00B84A98"/>
    <w:rsid w:val="00B8551C"/>
    <w:rsid w:val="00B87AF2"/>
    <w:rsid w:val="00B93A58"/>
    <w:rsid w:val="00B93AC4"/>
    <w:rsid w:val="00B948F0"/>
    <w:rsid w:val="00B9516C"/>
    <w:rsid w:val="00B9723E"/>
    <w:rsid w:val="00BA6626"/>
    <w:rsid w:val="00BB3371"/>
    <w:rsid w:val="00BB4B14"/>
    <w:rsid w:val="00BC3373"/>
    <w:rsid w:val="00BC6C70"/>
    <w:rsid w:val="00BC6F1A"/>
    <w:rsid w:val="00BC7ED5"/>
    <w:rsid w:val="00BD0A39"/>
    <w:rsid w:val="00BD44AB"/>
    <w:rsid w:val="00BD70B3"/>
    <w:rsid w:val="00BE0599"/>
    <w:rsid w:val="00BE0976"/>
    <w:rsid w:val="00BE7A6C"/>
    <w:rsid w:val="00BE7C1A"/>
    <w:rsid w:val="00BF0F6A"/>
    <w:rsid w:val="00BF300F"/>
    <w:rsid w:val="00BF3CF5"/>
    <w:rsid w:val="00BF458E"/>
    <w:rsid w:val="00BF4969"/>
    <w:rsid w:val="00BF5BB1"/>
    <w:rsid w:val="00BF6706"/>
    <w:rsid w:val="00C0074E"/>
    <w:rsid w:val="00C00A3B"/>
    <w:rsid w:val="00C034B2"/>
    <w:rsid w:val="00C05B0A"/>
    <w:rsid w:val="00C136A8"/>
    <w:rsid w:val="00C13FD7"/>
    <w:rsid w:val="00C15595"/>
    <w:rsid w:val="00C16D18"/>
    <w:rsid w:val="00C176F5"/>
    <w:rsid w:val="00C219A0"/>
    <w:rsid w:val="00C22EAC"/>
    <w:rsid w:val="00C254A3"/>
    <w:rsid w:val="00C25624"/>
    <w:rsid w:val="00C267DE"/>
    <w:rsid w:val="00C3080D"/>
    <w:rsid w:val="00C30EA1"/>
    <w:rsid w:val="00C32B5C"/>
    <w:rsid w:val="00C3331B"/>
    <w:rsid w:val="00C349D4"/>
    <w:rsid w:val="00C35031"/>
    <w:rsid w:val="00C37582"/>
    <w:rsid w:val="00C4145D"/>
    <w:rsid w:val="00C447F1"/>
    <w:rsid w:val="00C50C9A"/>
    <w:rsid w:val="00C51824"/>
    <w:rsid w:val="00C524B2"/>
    <w:rsid w:val="00C54179"/>
    <w:rsid w:val="00C54EC9"/>
    <w:rsid w:val="00C55D42"/>
    <w:rsid w:val="00C566D9"/>
    <w:rsid w:val="00C60A1A"/>
    <w:rsid w:val="00C63188"/>
    <w:rsid w:val="00C65FF9"/>
    <w:rsid w:val="00C670FC"/>
    <w:rsid w:val="00C70B15"/>
    <w:rsid w:val="00C726C1"/>
    <w:rsid w:val="00C73325"/>
    <w:rsid w:val="00C73FD6"/>
    <w:rsid w:val="00C869D2"/>
    <w:rsid w:val="00C878FE"/>
    <w:rsid w:val="00C91929"/>
    <w:rsid w:val="00C93CA3"/>
    <w:rsid w:val="00C94F9A"/>
    <w:rsid w:val="00C97C2A"/>
    <w:rsid w:val="00CA0731"/>
    <w:rsid w:val="00CA0DE3"/>
    <w:rsid w:val="00CA1B68"/>
    <w:rsid w:val="00CA3CD3"/>
    <w:rsid w:val="00CA5A53"/>
    <w:rsid w:val="00CA7810"/>
    <w:rsid w:val="00CB1979"/>
    <w:rsid w:val="00CB231F"/>
    <w:rsid w:val="00CB25AC"/>
    <w:rsid w:val="00CB4A46"/>
    <w:rsid w:val="00CB76A7"/>
    <w:rsid w:val="00CC115D"/>
    <w:rsid w:val="00CC3A88"/>
    <w:rsid w:val="00CC4BB3"/>
    <w:rsid w:val="00CC5DFC"/>
    <w:rsid w:val="00CC7104"/>
    <w:rsid w:val="00CD1971"/>
    <w:rsid w:val="00CD2573"/>
    <w:rsid w:val="00CD5DF8"/>
    <w:rsid w:val="00CE0448"/>
    <w:rsid w:val="00CE2A8F"/>
    <w:rsid w:val="00CE4239"/>
    <w:rsid w:val="00CE738B"/>
    <w:rsid w:val="00CE7DB0"/>
    <w:rsid w:val="00CF2DA8"/>
    <w:rsid w:val="00CF3EEE"/>
    <w:rsid w:val="00CF625B"/>
    <w:rsid w:val="00D00566"/>
    <w:rsid w:val="00D00A8D"/>
    <w:rsid w:val="00D00B66"/>
    <w:rsid w:val="00D01004"/>
    <w:rsid w:val="00D01853"/>
    <w:rsid w:val="00D0562A"/>
    <w:rsid w:val="00D05BE1"/>
    <w:rsid w:val="00D12E86"/>
    <w:rsid w:val="00D13FE8"/>
    <w:rsid w:val="00D148BD"/>
    <w:rsid w:val="00D177F9"/>
    <w:rsid w:val="00D2432C"/>
    <w:rsid w:val="00D25B34"/>
    <w:rsid w:val="00D25B43"/>
    <w:rsid w:val="00D26CB6"/>
    <w:rsid w:val="00D32529"/>
    <w:rsid w:val="00D37E54"/>
    <w:rsid w:val="00D41113"/>
    <w:rsid w:val="00D41ABE"/>
    <w:rsid w:val="00D41E59"/>
    <w:rsid w:val="00D42A9D"/>
    <w:rsid w:val="00D44C13"/>
    <w:rsid w:val="00D477B5"/>
    <w:rsid w:val="00D50C81"/>
    <w:rsid w:val="00D52A57"/>
    <w:rsid w:val="00D531F2"/>
    <w:rsid w:val="00D5426B"/>
    <w:rsid w:val="00D557DF"/>
    <w:rsid w:val="00D56BCB"/>
    <w:rsid w:val="00D610C6"/>
    <w:rsid w:val="00D6192F"/>
    <w:rsid w:val="00D6338D"/>
    <w:rsid w:val="00D647E4"/>
    <w:rsid w:val="00D73DB7"/>
    <w:rsid w:val="00D77247"/>
    <w:rsid w:val="00D80AF2"/>
    <w:rsid w:val="00D813DC"/>
    <w:rsid w:val="00D8199A"/>
    <w:rsid w:val="00D81DAF"/>
    <w:rsid w:val="00D91262"/>
    <w:rsid w:val="00D92B4D"/>
    <w:rsid w:val="00D94023"/>
    <w:rsid w:val="00D94CBB"/>
    <w:rsid w:val="00DA2929"/>
    <w:rsid w:val="00DA2E51"/>
    <w:rsid w:val="00DA35ED"/>
    <w:rsid w:val="00DA76BF"/>
    <w:rsid w:val="00DA7D65"/>
    <w:rsid w:val="00DB20C1"/>
    <w:rsid w:val="00DB312C"/>
    <w:rsid w:val="00DB5E39"/>
    <w:rsid w:val="00DC02B6"/>
    <w:rsid w:val="00DC056C"/>
    <w:rsid w:val="00DC1008"/>
    <w:rsid w:val="00DC119D"/>
    <w:rsid w:val="00DC2901"/>
    <w:rsid w:val="00DC62FB"/>
    <w:rsid w:val="00DC7CB8"/>
    <w:rsid w:val="00DD1078"/>
    <w:rsid w:val="00DD4CA1"/>
    <w:rsid w:val="00DD547F"/>
    <w:rsid w:val="00DD54B1"/>
    <w:rsid w:val="00DD5E0A"/>
    <w:rsid w:val="00DD6A69"/>
    <w:rsid w:val="00DD6D02"/>
    <w:rsid w:val="00DE1263"/>
    <w:rsid w:val="00DE33FC"/>
    <w:rsid w:val="00DF2124"/>
    <w:rsid w:val="00DF22A4"/>
    <w:rsid w:val="00DF3A2B"/>
    <w:rsid w:val="00DF49D0"/>
    <w:rsid w:val="00E0135A"/>
    <w:rsid w:val="00E11624"/>
    <w:rsid w:val="00E1494E"/>
    <w:rsid w:val="00E2088B"/>
    <w:rsid w:val="00E20B42"/>
    <w:rsid w:val="00E22565"/>
    <w:rsid w:val="00E26107"/>
    <w:rsid w:val="00E31732"/>
    <w:rsid w:val="00E32618"/>
    <w:rsid w:val="00E32B63"/>
    <w:rsid w:val="00E3494C"/>
    <w:rsid w:val="00E37305"/>
    <w:rsid w:val="00E37334"/>
    <w:rsid w:val="00E37CDA"/>
    <w:rsid w:val="00E4565B"/>
    <w:rsid w:val="00E50EAF"/>
    <w:rsid w:val="00E52443"/>
    <w:rsid w:val="00E62453"/>
    <w:rsid w:val="00E63689"/>
    <w:rsid w:val="00E63B7E"/>
    <w:rsid w:val="00E6447E"/>
    <w:rsid w:val="00E64763"/>
    <w:rsid w:val="00E653E7"/>
    <w:rsid w:val="00E65A71"/>
    <w:rsid w:val="00E6775C"/>
    <w:rsid w:val="00E70178"/>
    <w:rsid w:val="00E72091"/>
    <w:rsid w:val="00E731B7"/>
    <w:rsid w:val="00E741CA"/>
    <w:rsid w:val="00E74CEF"/>
    <w:rsid w:val="00E801E5"/>
    <w:rsid w:val="00E8095E"/>
    <w:rsid w:val="00E81A1D"/>
    <w:rsid w:val="00E82429"/>
    <w:rsid w:val="00E84FBC"/>
    <w:rsid w:val="00E85138"/>
    <w:rsid w:val="00E9061C"/>
    <w:rsid w:val="00E96FB1"/>
    <w:rsid w:val="00EA04D6"/>
    <w:rsid w:val="00EA146F"/>
    <w:rsid w:val="00EA2D22"/>
    <w:rsid w:val="00EA3E5D"/>
    <w:rsid w:val="00EB0BCF"/>
    <w:rsid w:val="00EB2C5C"/>
    <w:rsid w:val="00EB49A9"/>
    <w:rsid w:val="00EB7279"/>
    <w:rsid w:val="00EC1073"/>
    <w:rsid w:val="00EC2DFD"/>
    <w:rsid w:val="00ED0FF1"/>
    <w:rsid w:val="00ED0FFE"/>
    <w:rsid w:val="00ED12C5"/>
    <w:rsid w:val="00ED4B13"/>
    <w:rsid w:val="00ED4D0C"/>
    <w:rsid w:val="00ED700A"/>
    <w:rsid w:val="00ED72BE"/>
    <w:rsid w:val="00ED7AD9"/>
    <w:rsid w:val="00EE6A77"/>
    <w:rsid w:val="00EF1070"/>
    <w:rsid w:val="00EF2A04"/>
    <w:rsid w:val="00EF6BEB"/>
    <w:rsid w:val="00F013C7"/>
    <w:rsid w:val="00F04586"/>
    <w:rsid w:val="00F0587C"/>
    <w:rsid w:val="00F07B9A"/>
    <w:rsid w:val="00F11F44"/>
    <w:rsid w:val="00F12500"/>
    <w:rsid w:val="00F13DB4"/>
    <w:rsid w:val="00F16075"/>
    <w:rsid w:val="00F2123E"/>
    <w:rsid w:val="00F214ED"/>
    <w:rsid w:val="00F23E6A"/>
    <w:rsid w:val="00F24DF9"/>
    <w:rsid w:val="00F27835"/>
    <w:rsid w:val="00F27D7B"/>
    <w:rsid w:val="00F305EB"/>
    <w:rsid w:val="00F30E57"/>
    <w:rsid w:val="00F31B5B"/>
    <w:rsid w:val="00F3416D"/>
    <w:rsid w:val="00F34E11"/>
    <w:rsid w:val="00F36750"/>
    <w:rsid w:val="00F369EA"/>
    <w:rsid w:val="00F41129"/>
    <w:rsid w:val="00F42C64"/>
    <w:rsid w:val="00F44961"/>
    <w:rsid w:val="00F46400"/>
    <w:rsid w:val="00F467D2"/>
    <w:rsid w:val="00F47F5D"/>
    <w:rsid w:val="00F503F2"/>
    <w:rsid w:val="00F50682"/>
    <w:rsid w:val="00F520C7"/>
    <w:rsid w:val="00F52FC0"/>
    <w:rsid w:val="00F54C0F"/>
    <w:rsid w:val="00F56453"/>
    <w:rsid w:val="00F613C5"/>
    <w:rsid w:val="00F65907"/>
    <w:rsid w:val="00F66FF2"/>
    <w:rsid w:val="00F70233"/>
    <w:rsid w:val="00F71487"/>
    <w:rsid w:val="00F71652"/>
    <w:rsid w:val="00F72E31"/>
    <w:rsid w:val="00F736F6"/>
    <w:rsid w:val="00F73C9C"/>
    <w:rsid w:val="00F75142"/>
    <w:rsid w:val="00F75688"/>
    <w:rsid w:val="00F75B15"/>
    <w:rsid w:val="00F7610A"/>
    <w:rsid w:val="00F76AA4"/>
    <w:rsid w:val="00F770AC"/>
    <w:rsid w:val="00F77BF9"/>
    <w:rsid w:val="00F814A7"/>
    <w:rsid w:val="00F8260C"/>
    <w:rsid w:val="00F838DD"/>
    <w:rsid w:val="00F865C4"/>
    <w:rsid w:val="00F870D0"/>
    <w:rsid w:val="00F91594"/>
    <w:rsid w:val="00F91D12"/>
    <w:rsid w:val="00F968D9"/>
    <w:rsid w:val="00F97A07"/>
    <w:rsid w:val="00FA34F3"/>
    <w:rsid w:val="00FA3B56"/>
    <w:rsid w:val="00FA3CFA"/>
    <w:rsid w:val="00FA6DB5"/>
    <w:rsid w:val="00FB0E7E"/>
    <w:rsid w:val="00FB2CB8"/>
    <w:rsid w:val="00FB5DA6"/>
    <w:rsid w:val="00FC08C2"/>
    <w:rsid w:val="00FC1708"/>
    <w:rsid w:val="00FC198F"/>
    <w:rsid w:val="00FC2021"/>
    <w:rsid w:val="00FC3D64"/>
    <w:rsid w:val="00FC5DFA"/>
    <w:rsid w:val="00FC7472"/>
    <w:rsid w:val="00FD0478"/>
    <w:rsid w:val="00FD145E"/>
    <w:rsid w:val="00FD26FB"/>
    <w:rsid w:val="00FE06ED"/>
    <w:rsid w:val="00FE2B63"/>
    <w:rsid w:val="00FE47FA"/>
    <w:rsid w:val="00FE59E7"/>
    <w:rsid w:val="00FE6362"/>
    <w:rsid w:val="00FE6409"/>
    <w:rsid w:val="00FE6515"/>
    <w:rsid w:val="00FE695A"/>
    <w:rsid w:val="00FF24CF"/>
    <w:rsid w:val="00FF3306"/>
    <w:rsid w:val="00FF65B8"/>
    <w:rsid w:val="00FF78AF"/>
    <w:rsid w:val="2B9258DE"/>
    <w:rsid w:val="5A085EF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FD70C"/>
  <w15:docId w15:val="{1EF49154-3D26-4290-9B70-214B39542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0226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Cmsor2">
    <w:name w:val="heading 2"/>
    <w:basedOn w:val="Norml"/>
    <w:link w:val="Cmsor2Char"/>
    <w:uiPriority w:val="9"/>
    <w:qFormat/>
    <w:rsid w:val="000226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22629"/>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022629"/>
    <w:rPr>
      <w:rFonts w:ascii="Times New Roman" w:eastAsia="Times New Roman" w:hAnsi="Times New Roman" w:cs="Times New Roman"/>
      <w:b/>
      <w:bCs/>
      <w:sz w:val="36"/>
      <w:szCs w:val="36"/>
      <w:lang w:eastAsia="hu-HU"/>
    </w:rPr>
  </w:style>
  <w:style w:type="paragraph" w:customStyle="1" w:styleId="standard">
    <w:name w:val="standard"/>
    <w:basedOn w:val="Norml"/>
    <w:rsid w:val="000226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Bekezdsalapbettpusa"/>
    <w:rsid w:val="00022629"/>
  </w:style>
  <w:style w:type="character" w:styleId="Hiperhivatkozs">
    <w:name w:val="Hyperlink"/>
    <w:basedOn w:val="Bekezdsalapbettpusa"/>
    <w:uiPriority w:val="99"/>
    <w:unhideWhenUsed/>
    <w:rsid w:val="00022629"/>
    <w:rPr>
      <w:color w:val="0000FF"/>
      <w:u w:val="single"/>
    </w:rPr>
  </w:style>
  <w:style w:type="paragraph" w:styleId="Buborkszveg">
    <w:name w:val="Balloon Text"/>
    <w:basedOn w:val="Norml"/>
    <w:link w:val="BuborkszvegChar"/>
    <w:uiPriority w:val="99"/>
    <w:semiHidden/>
    <w:unhideWhenUsed/>
    <w:rsid w:val="0002262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22629"/>
    <w:rPr>
      <w:rFonts w:ascii="Tahoma" w:hAnsi="Tahoma" w:cs="Tahoma"/>
      <w:sz w:val="16"/>
      <w:szCs w:val="16"/>
    </w:rPr>
  </w:style>
  <w:style w:type="paragraph" w:styleId="Listaszerbekezds">
    <w:name w:val="List Paragraph"/>
    <w:basedOn w:val="Norml"/>
    <w:qFormat/>
    <w:rsid w:val="00897488"/>
    <w:pPr>
      <w:ind w:left="720"/>
      <w:contextualSpacing/>
    </w:pPr>
  </w:style>
  <w:style w:type="table" w:styleId="Rcsostblzat">
    <w:name w:val="Table Grid"/>
    <w:aliases w:val="táblázat2"/>
    <w:basedOn w:val="Normltblzat"/>
    <w:uiPriority w:val="59"/>
    <w:rsid w:val="002735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basedOn w:val="Bekezdsalapbettpusa"/>
    <w:uiPriority w:val="99"/>
    <w:semiHidden/>
    <w:unhideWhenUsed/>
    <w:rsid w:val="002F0250"/>
    <w:rPr>
      <w:sz w:val="16"/>
      <w:szCs w:val="16"/>
    </w:rPr>
  </w:style>
  <w:style w:type="paragraph" w:styleId="Jegyzetszveg">
    <w:name w:val="annotation text"/>
    <w:basedOn w:val="Norml"/>
    <w:link w:val="JegyzetszvegChar"/>
    <w:unhideWhenUsed/>
    <w:rsid w:val="002F0250"/>
    <w:pPr>
      <w:spacing w:line="240" w:lineRule="auto"/>
    </w:pPr>
    <w:rPr>
      <w:sz w:val="20"/>
      <w:szCs w:val="20"/>
    </w:rPr>
  </w:style>
  <w:style w:type="character" w:customStyle="1" w:styleId="JegyzetszvegChar">
    <w:name w:val="Jegyzetszöveg Char"/>
    <w:basedOn w:val="Bekezdsalapbettpusa"/>
    <w:link w:val="Jegyzetszveg"/>
    <w:rsid w:val="002F0250"/>
    <w:rPr>
      <w:sz w:val="20"/>
      <w:szCs w:val="20"/>
    </w:rPr>
  </w:style>
  <w:style w:type="paragraph" w:styleId="Megjegyzstrgya">
    <w:name w:val="annotation subject"/>
    <w:basedOn w:val="Jegyzetszveg"/>
    <w:next w:val="Jegyzetszveg"/>
    <w:link w:val="MegjegyzstrgyaChar"/>
    <w:uiPriority w:val="99"/>
    <w:semiHidden/>
    <w:unhideWhenUsed/>
    <w:rsid w:val="002F0250"/>
    <w:rPr>
      <w:b/>
      <w:bCs/>
    </w:rPr>
  </w:style>
  <w:style w:type="character" w:customStyle="1" w:styleId="MegjegyzstrgyaChar">
    <w:name w:val="Megjegyzés tárgya Char"/>
    <w:basedOn w:val="JegyzetszvegChar"/>
    <w:link w:val="Megjegyzstrgya"/>
    <w:uiPriority w:val="99"/>
    <w:semiHidden/>
    <w:rsid w:val="002F0250"/>
    <w:rPr>
      <w:b/>
      <w:bCs/>
      <w:sz w:val="20"/>
      <w:szCs w:val="20"/>
    </w:rPr>
  </w:style>
  <w:style w:type="paragraph" w:styleId="Vltozat">
    <w:name w:val="Revision"/>
    <w:hidden/>
    <w:uiPriority w:val="99"/>
    <w:semiHidden/>
    <w:rsid w:val="002F0250"/>
    <w:pPr>
      <w:spacing w:after="0" w:line="240" w:lineRule="auto"/>
    </w:pPr>
  </w:style>
  <w:style w:type="paragraph" w:styleId="NormlWeb">
    <w:name w:val="Normal (Web)"/>
    <w:aliases w:val="Char Char Char"/>
    <w:basedOn w:val="Norml"/>
    <w:link w:val="NormlWebChar"/>
    <w:uiPriority w:val="99"/>
    <w:unhideWhenUsed/>
    <w:qFormat/>
    <w:rsid w:val="00F71487"/>
    <w:pPr>
      <w:spacing w:before="100" w:beforeAutospacing="1" w:after="100" w:afterAutospacing="1" w:line="240" w:lineRule="auto"/>
    </w:pPr>
    <w:rPr>
      <w:rFonts w:ascii="Times New Roman" w:eastAsia="Times New Roman" w:hAnsi="Times New Roman" w:cs="Times New Roman"/>
      <w:sz w:val="24"/>
      <w:szCs w:val="24"/>
    </w:rPr>
  </w:style>
  <w:style w:type="paragraph" w:styleId="Nincstrkz">
    <w:name w:val="No Spacing"/>
    <w:uiPriority w:val="1"/>
    <w:qFormat/>
    <w:rsid w:val="0053091D"/>
    <w:pPr>
      <w:spacing w:after="0" w:line="240" w:lineRule="auto"/>
    </w:pPr>
    <w:rPr>
      <w:rFonts w:ascii="Times New Roman" w:eastAsia="Calibri" w:hAnsi="Times New Roman" w:cs="Times New Roman"/>
    </w:rPr>
  </w:style>
  <w:style w:type="character" w:customStyle="1" w:styleId="UnresolvedMention">
    <w:name w:val="Unresolved Mention"/>
    <w:basedOn w:val="Bekezdsalapbettpusa"/>
    <w:uiPriority w:val="99"/>
    <w:semiHidden/>
    <w:unhideWhenUsed/>
    <w:rsid w:val="0002009B"/>
    <w:rPr>
      <w:color w:val="808080"/>
      <w:shd w:val="clear" w:color="auto" w:fill="E6E6E6"/>
    </w:rPr>
  </w:style>
  <w:style w:type="paragraph" w:styleId="lfej">
    <w:name w:val="header"/>
    <w:basedOn w:val="Norml"/>
    <w:link w:val="lfejChar"/>
    <w:uiPriority w:val="99"/>
    <w:unhideWhenUsed/>
    <w:rsid w:val="00795B91"/>
    <w:pPr>
      <w:tabs>
        <w:tab w:val="center" w:pos="4536"/>
        <w:tab w:val="right" w:pos="9072"/>
      </w:tabs>
      <w:spacing w:after="0" w:line="240" w:lineRule="auto"/>
    </w:pPr>
  </w:style>
  <w:style w:type="character" w:customStyle="1" w:styleId="lfejChar">
    <w:name w:val="Élőfej Char"/>
    <w:basedOn w:val="Bekezdsalapbettpusa"/>
    <w:link w:val="lfej"/>
    <w:uiPriority w:val="99"/>
    <w:rsid w:val="00795B91"/>
  </w:style>
  <w:style w:type="paragraph" w:styleId="llb">
    <w:name w:val="footer"/>
    <w:basedOn w:val="Norml"/>
    <w:link w:val="llbChar"/>
    <w:uiPriority w:val="99"/>
    <w:unhideWhenUsed/>
    <w:rsid w:val="00795B91"/>
    <w:pPr>
      <w:tabs>
        <w:tab w:val="center" w:pos="4536"/>
        <w:tab w:val="right" w:pos="9072"/>
      </w:tabs>
      <w:spacing w:after="0" w:line="240" w:lineRule="auto"/>
    </w:pPr>
  </w:style>
  <w:style w:type="character" w:customStyle="1" w:styleId="llbChar">
    <w:name w:val="Élőláb Char"/>
    <w:basedOn w:val="Bekezdsalapbettpusa"/>
    <w:link w:val="llb"/>
    <w:uiPriority w:val="99"/>
    <w:rsid w:val="00795B91"/>
  </w:style>
  <w:style w:type="paragraph" w:customStyle="1" w:styleId="Default">
    <w:name w:val="Default"/>
    <w:rsid w:val="007F4D40"/>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NormlWebChar">
    <w:name w:val="Normál (Web) Char"/>
    <w:aliases w:val="Char Char Char Char"/>
    <w:link w:val="NormlWeb"/>
    <w:uiPriority w:val="99"/>
    <w:locked/>
    <w:rsid w:val="00E8513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41562">
      <w:bodyDiv w:val="1"/>
      <w:marLeft w:val="0"/>
      <w:marRight w:val="0"/>
      <w:marTop w:val="0"/>
      <w:marBottom w:val="0"/>
      <w:divBdr>
        <w:top w:val="none" w:sz="0" w:space="0" w:color="auto"/>
        <w:left w:val="none" w:sz="0" w:space="0" w:color="auto"/>
        <w:bottom w:val="none" w:sz="0" w:space="0" w:color="auto"/>
        <w:right w:val="none" w:sz="0" w:space="0" w:color="auto"/>
      </w:divBdr>
      <w:divsChild>
        <w:div w:id="521747138">
          <w:marLeft w:val="0"/>
          <w:marRight w:val="0"/>
          <w:marTop w:val="0"/>
          <w:marBottom w:val="0"/>
          <w:divBdr>
            <w:top w:val="none" w:sz="0" w:space="0" w:color="auto"/>
            <w:left w:val="none" w:sz="0" w:space="0" w:color="auto"/>
            <w:bottom w:val="none" w:sz="0" w:space="0" w:color="auto"/>
            <w:right w:val="none" w:sz="0" w:space="0" w:color="auto"/>
          </w:divBdr>
          <w:divsChild>
            <w:div w:id="1529754445">
              <w:marLeft w:val="0"/>
              <w:marRight w:val="150"/>
              <w:marTop w:val="0"/>
              <w:marBottom w:val="0"/>
              <w:divBdr>
                <w:top w:val="none" w:sz="0" w:space="0" w:color="auto"/>
                <w:left w:val="none" w:sz="0" w:space="0" w:color="auto"/>
                <w:bottom w:val="none" w:sz="0" w:space="0" w:color="auto"/>
                <w:right w:val="none" w:sz="0" w:space="0" w:color="auto"/>
              </w:divBdr>
              <w:divsChild>
                <w:div w:id="182937162">
                  <w:marLeft w:val="0"/>
                  <w:marRight w:val="0"/>
                  <w:marTop w:val="0"/>
                  <w:marBottom w:val="0"/>
                  <w:divBdr>
                    <w:top w:val="none" w:sz="0" w:space="0" w:color="auto"/>
                    <w:left w:val="none" w:sz="0" w:space="0" w:color="auto"/>
                    <w:bottom w:val="none" w:sz="0" w:space="0" w:color="auto"/>
                    <w:right w:val="none" w:sz="0" w:space="0" w:color="auto"/>
                  </w:divBdr>
                </w:div>
              </w:divsChild>
            </w:div>
            <w:div w:id="1300112504">
              <w:marLeft w:val="0"/>
              <w:marRight w:val="150"/>
              <w:marTop w:val="0"/>
              <w:marBottom w:val="0"/>
              <w:divBdr>
                <w:top w:val="none" w:sz="0" w:space="0" w:color="auto"/>
                <w:left w:val="none" w:sz="0" w:space="0" w:color="auto"/>
                <w:bottom w:val="none" w:sz="0" w:space="0" w:color="auto"/>
                <w:right w:val="none" w:sz="0" w:space="0" w:color="auto"/>
              </w:divBdr>
              <w:divsChild>
                <w:div w:id="91652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54818">
          <w:marLeft w:val="0"/>
          <w:marRight w:val="0"/>
          <w:marTop w:val="0"/>
          <w:marBottom w:val="0"/>
          <w:divBdr>
            <w:top w:val="none" w:sz="0" w:space="0" w:color="auto"/>
            <w:left w:val="none" w:sz="0" w:space="0" w:color="auto"/>
            <w:bottom w:val="none" w:sz="0" w:space="0" w:color="auto"/>
            <w:right w:val="none" w:sz="0" w:space="0" w:color="auto"/>
          </w:divBdr>
          <w:divsChild>
            <w:div w:id="735056369">
              <w:marLeft w:val="0"/>
              <w:marRight w:val="150"/>
              <w:marTop w:val="0"/>
              <w:marBottom w:val="0"/>
              <w:divBdr>
                <w:top w:val="none" w:sz="0" w:space="0" w:color="auto"/>
                <w:left w:val="none" w:sz="0" w:space="0" w:color="auto"/>
                <w:bottom w:val="none" w:sz="0" w:space="0" w:color="auto"/>
                <w:right w:val="none" w:sz="0" w:space="0" w:color="auto"/>
              </w:divBdr>
              <w:divsChild>
                <w:div w:id="8709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871">
          <w:marLeft w:val="0"/>
          <w:marRight w:val="0"/>
          <w:marTop w:val="0"/>
          <w:marBottom w:val="0"/>
          <w:divBdr>
            <w:top w:val="none" w:sz="0" w:space="0" w:color="auto"/>
            <w:left w:val="none" w:sz="0" w:space="0" w:color="auto"/>
            <w:bottom w:val="none" w:sz="0" w:space="0" w:color="auto"/>
            <w:right w:val="none" w:sz="0" w:space="0" w:color="auto"/>
          </w:divBdr>
          <w:divsChild>
            <w:div w:id="667055045">
              <w:marLeft w:val="0"/>
              <w:marRight w:val="150"/>
              <w:marTop w:val="0"/>
              <w:marBottom w:val="0"/>
              <w:divBdr>
                <w:top w:val="none" w:sz="0" w:space="0" w:color="auto"/>
                <w:left w:val="none" w:sz="0" w:space="0" w:color="auto"/>
                <w:bottom w:val="none" w:sz="0" w:space="0" w:color="auto"/>
                <w:right w:val="none" w:sz="0" w:space="0" w:color="auto"/>
              </w:divBdr>
              <w:divsChild>
                <w:div w:id="100775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02083">
          <w:marLeft w:val="0"/>
          <w:marRight w:val="0"/>
          <w:marTop w:val="0"/>
          <w:marBottom w:val="0"/>
          <w:divBdr>
            <w:top w:val="none" w:sz="0" w:space="0" w:color="auto"/>
            <w:left w:val="none" w:sz="0" w:space="0" w:color="auto"/>
            <w:bottom w:val="none" w:sz="0" w:space="0" w:color="auto"/>
            <w:right w:val="none" w:sz="0" w:space="0" w:color="auto"/>
          </w:divBdr>
          <w:divsChild>
            <w:div w:id="1666668352">
              <w:marLeft w:val="0"/>
              <w:marRight w:val="150"/>
              <w:marTop w:val="0"/>
              <w:marBottom w:val="0"/>
              <w:divBdr>
                <w:top w:val="none" w:sz="0" w:space="0" w:color="auto"/>
                <w:left w:val="none" w:sz="0" w:space="0" w:color="auto"/>
                <w:bottom w:val="none" w:sz="0" w:space="0" w:color="auto"/>
                <w:right w:val="none" w:sz="0" w:space="0" w:color="auto"/>
              </w:divBdr>
              <w:divsChild>
                <w:div w:id="22754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7397">
          <w:marLeft w:val="0"/>
          <w:marRight w:val="0"/>
          <w:marTop w:val="0"/>
          <w:marBottom w:val="0"/>
          <w:divBdr>
            <w:top w:val="none" w:sz="0" w:space="0" w:color="auto"/>
            <w:left w:val="none" w:sz="0" w:space="0" w:color="auto"/>
            <w:bottom w:val="none" w:sz="0" w:space="0" w:color="auto"/>
            <w:right w:val="none" w:sz="0" w:space="0" w:color="auto"/>
          </w:divBdr>
          <w:divsChild>
            <w:div w:id="1564606554">
              <w:marLeft w:val="0"/>
              <w:marRight w:val="150"/>
              <w:marTop w:val="0"/>
              <w:marBottom w:val="0"/>
              <w:divBdr>
                <w:top w:val="none" w:sz="0" w:space="0" w:color="auto"/>
                <w:left w:val="none" w:sz="0" w:space="0" w:color="auto"/>
                <w:bottom w:val="none" w:sz="0" w:space="0" w:color="auto"/>
                <w:right w:val="none" w:sz="0" w:space="0" w:color="auto"/>
              </w:divBdr>
              <w:divsChild>
                <w:div w:id="149575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5443">
      <w:bodyDiv w:val="1"/>
      <w:marLeft w:val="0"/>
      <w:marRight w:val="0"/>
      <w:marTop w:val="0"/>
      <w:marBottom w:val="0"/>
      <w:divBdr>
        <w:top w:val="none" w:sz="0" w:space="0" w:color="auto"/>
        <w:left w:val="none" w:sz="0" w:space="0" w:color="auto"/>
        <w:bottom w:val="none" w:sz="0" w:space="0" w:color="auto"/>
        <w:right w:val="none" w:sz="0" w:space="0" w:color="auto"/>
      </w:divBdr>
      <w:divsChild>
        <w:div w:id="1887254825">
          <w:marLeft w:val="0"/>
          <w:marRight w:val="0"/>
          <w:marTop w:val="0"/>
          <w:marBottom w:val="0"/>
          <w:divBdr>
            <w:top w:val="none" w:sz="0" w:space="0" w:color="auto"/>
            <w:left w:val="none" w:sz="0" w:space="0" w:color="auto"/>
            <w:bottom w:val="none" w:sz="0" w:space="0" w:color="auto"/>
            <w:right w:val="none" w:sz="0" w:space="0" w:color="auto"/>
          </w:divBdr>
          <w:divsChild>
            <w:div w:id="1862863499">
              <w:marLeft w:val="0"/>
              <w:marRight w:val="0"/>
              <w:marTop w:val="0"/>
              <w:marBottom w:val="0"/>
              <w:divBdr>
                <w:top w:val="none" w:sz="0" w:space="0" w:color="auto"/>
                <w:left w:val="none" w:sz="0" w:space="0" w:color="auto"/>
                <w:bottom w:val="none" w:sz="0" w:space="0" w:color="auto"/>
                <w:right w:val="none" w:sz="0" w:space="0" w:color="auto"/>
              </w:divBdr>
              <w:divsChild>
                <w:div w:id="382675507">
                  <w:marLeft w:val="0"/>
                  <w:marRight w:val="0"/>
                  <w:marTop w:val="0"/>
                  <w:marBottom w:val="0"/>
                  <w:divBdr>
                    <w:top w:val="none" w:sz="0" w:space="0" w:color="auto"/>
                    <w:left w:val="none" w:sz="0" w:space="0" w:color="auto"/>
                    <w:bottom w:val="none" w:sz="0" w:space="0" w:color="auto"/>
                    <w:right w:val="none" w:sz="0" w:space="0" w:color="auto"/>
                  </w:divBdr>
                  <w:divsChild>
                    <w:div w:id="1251889281">
                      <w:marLeft w:val="0"/>
                      <w:marRight w:val="0"/>
                      <w:marTop w:val="0"/>
                      <w:marBottom w:val="0"/>
                      <w:divBdr>
                        <w:top w:val="none" w:sz="0" w:space="0" w:color="auto"/>
                        <w:left w:val="none" w:sz="0" w:space="0" w:color="auto"/>
                        <w:bottom w:val="none" w:sz="0" w:space="0" w:color="auto"/>
                        <w:right w:val="none" w:sz="0" w:space="0" w:color="auto"/>
                      </w:divBdr>
                      <w:divsChild>
                        <w:div w:id="107284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91285">
      <w:bodyDiv w:val="1"/>
      <w:marLeft w:val="0"/>
      <w:marRight w:val="0"/>
      <w:marTop w:val="0"/>
      <w:marBottom w:val="0"/>
      <w:divBdr>
        <w:top w:val="none" w:sz="0" w:space="0" w:color="auto"/>
        <w:left w:val="none" w:sz="0" w:space="0" w:color="auto"/>
        <w:bottom w:val="none" w:sz="0" w:space="0" w:color="auto"/>
        <w:right w:val="none" w:sz="0" w:space="0" w:color="auto"/>
      </w:divBdr>
    </w:div>
    <w:div w:id="171993489">
      <w:bodyDiv w:val="1"/>
      <w:marLeft w:val="0"/>
      <w:marRight w:val="0"/>
      <w:marTop w:val="0"/>
      <w:marBottom w:val="0"/>
      <w:divBdr>
        <w:top w:val="none" w:sz="0" w:space="0" w:color="auto"/>
        <w:left w:val="none" w:sz="0" w:space="0" w:color="auto"/>
        <w:bottom w:val="none" w:sz="0" w:space="0" w:color="auto"/>
        <w:right w:val="none" w:sz="0" w:space="0" w:color="auto"/>
      </w:divBdr>
    </w:div>
    <w:div w:id="272442465">
      <w:bodyDiv w:val="1"/>
      <w:marLeft w:val="0"/>
      <w:marRight w:val="0"/>
      <w:marTop w:val="0"/>
      <w:marBottom w:val="0"/>
      <w:divBdr>
        <w:top w:val="none" w:sz="0" w:space="0" w:color="auto"/>
        <w:left w:val="none" w:sz="0" w:space="0" w:color="auto"/>
        <w:bottom w:val="none" w:sz="0" w:space="0" w:color="auto"/>
        <w:right w:val="none" w:sz="0" w:space="0" w:color="auto"/>
      </w:divBdr>
    </w:div>
    <w:div w:id="297103923">
      <w:bodyDiv w:val="1"/>
      <w:marLeft w:val="0"/>
      <w:marRight w:val="0"/>
      <w:marTop w:val="0"/>
      <w:marBottom w:val="0"/>
      <w:divBdr>
        <w:top w:val="none" w:sz="0" w:space="0" w:color="auto"/>
        <w:left w:val="none" w:sz="0" w:space="0" w:color="auto"/>
        <w:bottom w:val="none" w:sz="0" w:space="0" w:color="auto"/>
        <w:right w:val="none" w:sz="0" w:space="0" w:color="auto"/>
      </w:divBdr>
    </w:div>
    <w:div w:id="494078070">
      <w:bodyDiv w:val="1"/>
      <w:marLeft w:val="0"/>
      <w:marRight w:val="0"/>
      <w:marTop w:val="0"/>
      <w:marBottom w:val="0"/>
      <w:divBdr>
        <w:top w:val="none" w:sz="0" w:space="0" w:color="auto"/>
        <w:left w:val="none" w:sz="0" w:space="0" w:color="auto"/>
        <w:bottom w:val="none" w:sz="0" w:space="0" w:color="auto"/>
        <w:right w:val="none" w:sz="0" w:space="0" w:color="auto"/>
      </w:divBdr>
    </w:div>
    <w:div w:id="622686988">
      <w:bodyDiv w:val="1"/>
      <w:marLeft w:val="0"/>
      <w:marRight w:val="0"/>
      <w:marTop w:val="0"/>
      <w:marBottom w:val="0"/>
      <w:divBdr>
        <w:top w:val="none" w:sz="0" w:space="0" w:color="auto"/>
        <w:left w:val="none" w:sz="0" w:space="0" w:color="auto"/>
        <w:bottom w:val="none" w:sz="0" w:space="0" w:color="auto"/>
        <w:right w:val="none" w:sz="0" w:space="0" w:color="auto"/>
      </w:divBdr>
    </w:div>
    <w:div w:id="930818128">
      <w:bodyDiv w:val="1"/>
      <w:marLeft w:val="0"/>
      <w:marRight w:val="0"/>
      <w:marTop w:val="0"/>
      <w:marBottom w:val="0"/>
      <w:divBdr>
        <w:top w:val="none" w:sz="0" w:space="0" w:color="auto"/>
        <w:left w:val="none" w:sz="0" w:space="0" w:color="auto"/>
        <w:bottom w:val="none" w:sz="0" w:space="0" w:color="auto"/>
        <w:right w:val="none" w:sz="0" w:space="0" w:color="auto"/>
      </w:divBdr>
    </w:div>
    <w:div w:id="950281808">
      <w:bodyDiv w:val="1"/>
      <w:marLeft w:val="0"/>
      <w:marRight w:val="0"/>
      <w:marTop w:val="0"/>
      <w:marBottom w:val="0"/>
      <w:divBdr>
        <w:top w:val="none" w:sz="0" w:space="0" w:color="auto"/>
        <w:left w:val="none" w:sz="0" w:space="0" w:color="auto"/>
        <w:bottom w:val="none" w:sz="0" w:space="0" w:color="auto"/>
        <w:right w:val="none" w:sz="0" w:space="0" w:color="auto"/>
      </w:divBdr>
    </w:div>
    <w:div w:id="973218745">
      <w:bodyDiv w:val="1"/>
      <w:marLeft w:val="0"/>
      <w:marRight w:val="0"/>
      <w:marTop w:val="0"/>
      <w:marBottom w:val="0"/>
      <w:divBdr>
        <w:top w:val="none" w:sz="0" w:space="0" w:color="auto"/>
        <w:left w:val="none" w:sz="0" w:space="0" w:color="auto"/>
        <w:bottom w:val="none" w:sz="0" w:space="0" w:color="auto"/>
        <w:right w:val="none" w:sz="0" w:space="0" w:color="auto"/>
      </w:divBdr>
    </w:div>
    <w:div w:id="1045787124">
      <w:bodyDiv w:val="1"/>
      <w:marLeft w:val="0"/>
      <w:marRight w:val="0"/>
      <w:marTop w:val="0"/>
      <w:marBottom w:val="0"/>
      <w:divBdr>
        <w:top w:val="none" w:sz="0" w:space="0" w:color="auto"/>
        <w:left w:val="none" w:sz="0" w:space="0" w:color="auto"/>
        <w:bottom w:val="none" w:sz="0" w:space="0" w:color="auto"/>
        <w:right w:val="none" w:sz="0" w:space="0" w:color="auto"/>
      </w:divBdr>
      <w:divsChild>
        <w:div w:id="1319530926">
          <w:marLeft w:val="0"/>
          <w:marRight w:val="0"/>
          <w:marTop w:val="0"/>
          <w:marBottom w:val="0"/>
          <w:divBdr>
            <w:top w:val="none" w:sz="0" w:space="0" w:color="auto"/>
            <w:left w:val="none" w:sz="0" w:space="0" w:color="auto"/>
            <w:bottom w:val="none" w:sz="0" w:space="0" w:color="auto"/>
            <w:right w:val="none" w:sz="0" w:space="0" w:color="auto"/>
          </w:divBdr>
          <w:divsChild>
            <w:div w:id="935553349">
              <w:marLeft w:val="0"/>
              <w:marRight w:val="150"/>
              <w:marTop w:val="0"/>
              <w:marBottom w:val="0"/>
              <w:divBdr>
                <w:top w:val="none" w:sz="0" w:space="0" w:color="auto"/>
                <w:left w:val="none" w:sz="0" w:space="0" w:color="auto"/>
                <w:bottom w:val="none" w:sz="0" w:space="0" w:color="auto"/>
                <w:right w:val="none" w:sz="0" w:space="0" w:color="auto"/>
              </w:divBdr>
              <w:divsChild>
                <w:div w:id="1460219758">
                  <w:marLeft w:val="0"/>
                  <w:marRight w:val="0"/>
                  <w:marTop w:val="0"/>
                  <w:marBottom w:val="0"/>
                  <w:divBdr>
                    <w:top w:val="none" w:sz="0" w:space="0" w:color="auto"/>
                    <w:left w:val="none" w:sz="0" w:space="0" w:color="auto"/>
                    <w:bottom w:val="none" w:sz="0" w:space="0" w:color="auto"/>
                    <w:right w:val="none" w:sz="0" w:space="0" w:color="auto"/>
                  </w:divBdr>
                </w:div>
              </w:divsChild>
            </w:div>
            <w:div w:id="934097659">
              <w:marLeft w:val="0"/>
              <w:marRight w:val="150"/>
              <w:marTop w:val="0"/>
              <w:marBottom w:val="0"/>
              <w:divBdr>
                <w:top w:val="none" w:sz="0" w:space="0" w:color="auto"/>
                <w:left w:val="none" w:sz="0" w:space="0" w:color="auto"/>
                <w:bottom w:val="none" w:sz="0" w:space="0" w:color="auto"/>
                <w:right w:val="none" w:sz="0" w:space="0" w:color="auto"/>
              </w:divBdr>
              <w:divsChild>
                <w:div w:id="65976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5807">
          <w:marLeft w:val="0"/>
          <w:marRight w:val="0"/>
          <w:marTop w:val="0"/>
          <w:marBottom w:val="0"/>
          <w:divBdr>
            <w:top w:val="none" w:sz="0" w:space="0" w:color="auto"/>
            <w:left w:val="none" w:sz="0" w:space="0" w:color="auto"/>
            <w:bottom w:val="none" w:sz="0" w:space="0" w:color="auto"/>
            <w:right w:val="none" w:sz="0" w:space="0" w:color="auto"/>
          </w:divBdr>
          <w:divsChild>
            <w:div w:id="1192182217">
              <w:marLeft w:val="0"/>
              <w:marRight w:val="150"/>
              <w:marTop w:val="0"/>
              <w:marBottom w:val="0"/>
              <w:divBdr>
                <w:top w:val="none" w:sz="0" w:space="0" w:color="auto"/>
                <w:left w:val="none" w:sz="0" w:space="0" w:color="auto"/>
                <w:bottom w:val="none" w:sz="0" w:space="0" w:color="auto"/>
                <w:right w:val="none" w:sz="0" w:space="0" w:color="auto"/>
              </w:divBdr>
              <w:divsChild>
                <w:div w:id="1025792688">
                  <w:marLeft w:val="0"/>
                  <w:marRight w:val="0"/>
                  <w:marTop w:val="0"/>
                  <w:marBottom w:val="0"/>
                  <w:divBdr>
                    <w:top w:val="none" w:sz="0" w:space="0" w:color="auto"/>
                    <w:left w:val="none" w:sz="0" w:space="0" w:color="auto"/>
                    <w:bottom w:val="none" w:sz="0" w:space="0" w:color="auto"/>
                    <w:right w:val="none" w:sz="0" w:space="0" w:color="auto"/>
                  </w:divBdr>
                </w:div>
              </w:divsChild>
            </w:div>
            <w:div w:id="1919560447">
              <w:marLeft w:val="0"/>
              <w:marRight w:val="150"/>
              <w:marTop w:val="0"/>
              <w:marBottom w:val="0"/>
              <w:divBdr>
                <w:top w:val="none" w:sz="0" w:space="0" w:color="auto"/>
                <w:left w:val="none" w:sz="0" w:space="0" w:color="auto"/>
                <w:bottom w:val="none" w:sz="0" w:space="0" w:color="auto"/>
                <w:right w:val="none" w:sz="0" w:space="0" w:color="auto"/>
              </w:divBdr>
              <w:divsChild>
                <w:div w:id="125004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98504">
          <w:marLeft w:val="0"/>
          <w:marRight w:val="0"/>
          <w:marTop w:val="0"/>
          <w:marBottom w:val="0"/>
          <w:divBdr>
            <w:top w:val="none" w:sz="0" w:space="0" w:color="auto"/>
            <w:left w:val="none" w:sz="0" w:space="0" w:color="auto"/>
            <w:bottom w:val="none" w:sz="0" w:space="0" w:color="auto"/>
            <w:right w:val="none" w:sz="0" w:space="0" w:color="auto"/>
          </w:divBdr>
          <w:divsChild>
            <w:div w:id="253435659">
              <w:marLeft w:val="0"/>
              <w:marRight w:val="150"/>
              <w:marTop w:val="0"/>
              <w:marBottom w:val="0"/>
              <w:divBdr>
                <w:top w:val="none" w:sz="0" w:space="0" w:color="auto"/>
                <w:left w:val="none" w:sz="0" w:space="0" w:color="auto"/>
                <w:bottom w:val="none" w:sz="0" w:space="0" w:color="auto"/>
                <w:right w:val="none" w:sz="0" w:space="0" w:color="auto"/>
              </w:divBdr>
              <w:divsChild>
                <w:div w:id="454493435">
                  <w:marLeft w:val="0"/>
                  <w:marRight w:val="0"/>
                  <w:marTop w:val="0"/>
                  <w:marBottom w:val="0"/>
                  <w:divBdr>
                    <w:top w:val="none" w:sz="0" w:space="0" w:color="auto"/>
                    <w:left w:val="none" w:sz="0" w:space="0" w:color="auto"/>
                    <w:bottom w:val="none" w:sz="0" w:space="0" w:color="auto"/>
                    <w:right w:val="none" w:sz="0" w:space="0" w:color="auto"/>
                  </w:divBdr>
                </w:div>
              </w:divsChild>
            </w:div>
            <w:div w:id="317344396">
              <w:marLeft w:val="0"/>
              <w:marRight w:val="150"/>
              <w:marTop w:val="0"/>
              <w:marBottom w:val="0"/>
              <w:divBdr>
                <w:top w:val="none" w:sz="0" w:space="0" w:color="auto"/>
                <w:left w:val="none" w:sz="0" w:space="0" w:color="auto"/>
                <w:bottom w:val="none" w:sz="0" w:space="0" w:color="auto"/>
                <w:right w:val="none" w:sz="0" w:space="0" w:color="auto"/>
              </w:divBdr>
              <w:divsChild>
                <w:div w:id="1814250127">
                  <w:marLeft w:val="0"/>
                  <w:marRight w:val="0"/>
                  <w:marTop w:val="0"/>
                  <w:marBottom w:val="0"/>
                  <w:divBdr>
                    <w:top w:val="none" w:sz="0" w:space="0" w:color="auto"/>
                    <w:left w:val="none" w:sz="0" w:space="0" w:color="auto"/>
                    <w:bottom w:val="none" w:sz="0" w:space="0" w:color="auto"/>
                    <w:right w:val="none" w:sz="0" w:space="0" w:color="auto"/>
                  </w:divBdr>
                </w:div>
              </w:divsChild>
            </w:div>
            <w:div w:id="1639845163">
              <w:marLeft w:val="0"/>
              <w:marRight w:val="150"/>
              <w:marTop w:val="0"/>
              <w:marBottom w:val="0"/>
              <w:divBdr>
                <w:top w:val="none" w:sz="0" w:space="0" w:color="auto"/>
                <w:left w:val="none" w:sz="0" w:space="0" w:color="auto"/>
                <w:bottom w:val="none" w:sz="0" w:space="0" w:color="auto"/>
                <w:right w:val="none" w:sz="0" w:space="0" w:color="auto"/>
              </w:divBdr>
              <w:divsChild>
                <w:div w:id="177089805">
                  <w:marLeft w:val="0"/>
                  <w:marRight w:val="0"/>
                  <w:marTop w:val="0"/>
                  <w:marBottom w:val="0"/>
                  <w:divBdr>
                    <w:top w:val="none" w:sz="0" w:space="0" w:color="auto"/>
                    <w:left w:val="none" w:sz="0" w:space="0" w:color="auto"/>
                    <w:bottom w:val="none" w:sz="0" w:space="0" w:color="auto"/>
                    <w:right w:val="none" w:sz="0" w:space="0" w:color="auto"/>
                  </w:divBdr>
                </w:div>
              </w:divsChild>
            </w:div>
            <w:div w:id="2057503173">
              <w:marLeft w:val="0"/>
              <w:marRight w:val="150"/>
              <w:marTop w:val="0"/>
              <w:marBottom w:val="0"/>
              <w:divBdr>
                <w:top w:val="none" w:sz="0" w:space="0" w:color="auto"/>
                <w:left w:val="none" w:sz="0" w:space="0" w:color="auto"/>
                <w:bottom w:val="none" w:sz="0" w:space="0" w:color="auto"/>
                <w:right w:val="none" w:sz="0" w:space="0" w:color="auto"/>
              </w:divBdr>
              <w:divsChild>
                <w:div w:id="11631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1970">
          <w:marLeft w:val="0"/>
          <w:marRight w:val="0"/>
          <w:marTop w:val="0"/>
          <w:marBottom w:val="0"/>
          <w:divBdr>
            <w:top w:val="none" w:sz="0" w:space="0" w:color="auto"/>
            <w:left w:val="none" w:sz="0" w:space="0" w:color="auto"/>
            <w:bottom w:val="none" w:sz="0" w:space="0" w:color="auto"/>
            <w:right w:val="none" w:sz="0" w:space="0" w:color="auto"/>
          </w:divBdr>
          <w:divsChild>
            <w:div w:id="8068363">
              <w:marLeft w:val="0"/>
              <w:marRight w:val="150"/>
              <w:marTop w:val="0"/>
              <w:marBottom w:val="0"/>
              <w:divBdr>
                <w:top w:val="none" w:sz="0" w:space="0" w:color="auto"/>
                <w:left w:val="none" w:sz="0" w:space="0" w:color="auto"/>
                <w:bottom w:val="none" w:sz="0" w:space="0" w:color="auto"/>
                <w:right w:val="none" w:sz="0" w:space="0" w:color="auto"/>
              </w:divBdr>
              <w:divsChild>
                <w:div w:id="742987410">
                  <w:marLeft w:val="0"/>
                  <w:marRight w:val="0"/>
                  <w:marTop w:val="0"/>
                  <w:marBottom w:val="0"/>
                  <w:divBdr>
                    <w:top w:val="none" w:sz="0" w:space="0" w:color="auto"/>
                    <w:left w:val="none" w:sz="0" w:space="0" w:color="auto"/>
                    <w:bottom w:val="none" w:sz="0" w:space="0" w:color="auto"/>
                    <w:right w:val="none" w:sz="0" w:space="0" w:color="auto"/>
                  </w:divBdr>
                </w:div>
              </w:divsChild>
            </w:div>
            <w:div w:id="1807311155">
              <w:marLeft w:val="0"/>
              <w:marRight w:val="150"/>
              <w:marTop w:val="0"/>
              <w:marBottom w:val="0"/>
              <w:divBdr>
                <w:top w:val="none" w:sz="0" w:space="0" w:color="auto"/>
                <w:left w:val="none" w:sz="0" w:space="0" w:color="auto"/>
                <w:bottom w:val="none" w:sz="0" w:space="0" w:color="auto"/>
                <w:right w:val="none" w:sz="0" w:space="0" w:color="auto"/>
              </w:divBdr>
              <w:divsChild>
                <w:div w:id="10111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33195">
          <w:marLeft w:val="0"/>
          <w:marRight w:val="0"/>
          <w:marTop w:val="0"/>
          <w:marBottom w:val="0"/>
          <w:divBdr>
            <w:top w:val="none" w:sz="0" w:space="0" w:color="auto"/>
            <w:left w:val="none" w:sz="0" w:space="0" w:color="auto"/>
            <w:bottom w:val="none" w:sz="0" w:space="0" w:color="auto"/>
            <w:right w:val="none" w:sz="0" w:space="0" w:color="auto"/>
          </w:divBdr>
          <w:divsChild>
            <w:div w:id="732777566">
              <w:marLeft w:val="0"/>
              <w:marRight w:val="150"/>
              <w:marTop w:val="0"/>
              <w:marBottom w:val="0"/>
              <w:divBdr>
                <w:top w:val="none" w:sz="0" w:space="0" w:color="auto"/>
                <w:left w:val="none" w:sz="0" w:space="0" w:color="auto"/>
                <w:bottom w:val="none" w:sz="0" w:space="0" w:color="auto"/>
                <w:right w:val="none" w:sz="0" w:space="0" w:color="auto"/>
              </w:divBdr>
              <w:divsChild>
                <w:div w:id="160506937">
                  <w:marLeft w:val="0"/>
                  <w:marRight w:val="0"/>
                  <w:marTop w:val="0"/>
                  <w:marBottom w:val="0"/>
                  <w:divBdr>
                    <w:top w:val="none" w:sz="0" w:space="0" w:color="auto"/>
                    <w:left w:val="none" w:sz="0" w:space="0" w:color="auto"/>
                    <w:bottom w:val="none" w:sz="0" w:space="0" w:color="auto"/>
                    <w:right w:val="none" w:sz="0" w:space="0" w:color="auto"/>
                  </w:divBdr>
                </w:div>
              </w:divsChild>
            </w:div>
            <w:div w:id="419833424">
              <w:marLeft w:val="0"/>
              <w:marRight w:val="150"/>
              <w:marTop w:val="0"/>
              <w:marBottom w:val="0"/>
              <w:divBdr>
                <w:top w:val="none" w:sz="0" w:space="0" w:color="auto"/>
                <w:left w:val="none" w:sz="0" w:space="0" w:color="auto"/>
                <w:bottom w:val="none" w:sz="0" w:space="0" w:color="auto"/>
                <w:right w:val="none" w:sz="0" w:space="0" w:color="auto"/>
              </w:divBdr>
              <w:divsChild>
                <w:div w:id="12244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02429">
          <w:marLeft w:val="0"/>
          <w:marRight w:val="0"/>
          <w:marTop w:val="0"/>
          <w:marBottom w:val="0"/>
          <w:divBdr>
            <w:top w:val="none" w:sz="0" w:space="0" w:color="auto"/>
            <w:left w:val="none" w:sz="0" w:space="0" w:color="auto"/>
            <w:bottom w:val="none" w:sz="0" w:space="0" w:color="auto"/>
            <w:right w:val="none" w:sz="0" w:space="0" w:color="auto"/>
          </w:divBdr>
          <w:divsChild>
            <w:div w:id="116069145">
              <w:marLeft w:val="0"/>
              <w:marRight w:val="150"/>
              <w:marTop w:val="0"/>
              <w:marBottom w:val="0"/>
              <w:divBdr>
                <w:top w:val="none" w:sz="0" w:space="0" w:color="auto"/>
                <w:left w:val="none" w:sz="0" w:space="0" w:color="auto"/>
                <w:bottom w:val="none" w:sz="0" w:space="0" w:color="auto"/>
                <w:right w:val="none" w:sz="0" w:space="0" w:color="auto"/>
              </w:divBdr>
              <w:divsChild>
                <w:div w:id="1192840054">
                  <w:marLeft w:val="0"/>
                  <w:marRight w:val="0"/>
                  <w:marTop w:val="0"/>
                  <w:marBottom w:val="0"/>
                  <w:divBdr>
                    <w:top w:val="none" w:sz="0" w:space="0" w:color="auto"/>
                    <w:left w:val="none" w:sz="0" w:space="0" w:color="auto"/>
                    <w:bottom w:val="none" w:sz="0" w:space="0" w:color="auto"/>
                    <w:right w:val="none" w:sz="0" w:space="0" w:color="auto"/>
                  </w:divBdr>
                </w:div>
              </w:divsChild>
            </w:div>
            <w:div w:id="170726736">
              <w:marLeft w:val="0"/>
              <w:marRight w:val="150"/>
              <w:marTop w:val="0"/>
              <w:marBottom w:val="0"/>
              <w:divBdr>
                <w:top w:val="none" w:sz="0" w:space="0" w:color="auto"/>
                <w:left w:val="none" w:sz="0" w:space="0" w:color="auto"/>
                <w:bottom w:val="none" w:sz="0" w:space="0" w:color="auto"/>
                <w:right w:val="none" w:sz="0" w:space="0" w:color="auto"/>
              </w:divBdr>
              <w:divsChild>
                <w:div w:id="6790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299447">
      <w:bodyDiv w:val="1"/>
      <w:marLeft w:val="0"/>
      <w:marRight w:val="0"/>
      <w:marTop w:val="0"/>
      <w:marBottom w:val="0"/>
      <w:divBdr>
        <w:top w:val="none" w:sz="0" w:space="0" w:color="auto"/>
        <w:left w:val="none" w:sz="0" w:space="0" w:color="auto"/>
        <w:bottom w:val="none" w:sz="0" w:space="0" w:color="auto"/>
        <w:right w:val="none" w:sz="0" w:space="0" w:color="auto"/>
      </w:divBdr>
      <w:divsChild>
        <w:div w:id="507210803">
          <w:marLeft w:val="0"/>
          <w:marRight w:val="150"/>
          <w:marTop w:val="0"/>
          <w:marBottom w:val="0"/>
          <w:divBdr>
            <w:top w:val="none" w:sz="0" w:space="0" w:color="auto"/>
            <w:left w:val="none" w:sz="0" w:space="0" w:color="auto"/>
            <w:bottom w:val="none" w:sz="0" w:space="0" w:color="auto"/>
            <w:right w:val="none" w:sz="0" w:space="0" w:color="auto"/>
          </w:divBdr>
          <w:divsChild>
            <w:div w:id="1024866475">
              <w:marLeft w:val="0"/>
              <w:marRight w:val="0"/>
              <w:marTop w:val="0"/>
              <w:marBottom w:val="0"/>
              <w:divBdr>
                <w:top w:val="none" w:sz="0" w:space="0" w:color="auto"/>
                <w:left w:val="none" w:sz="0" w:space="0" w:color="auto"/>
                <w:bottom w:val="none" w:sz="0" w:space="0" w:color="auto"/>
                <w:right w:val="none" w:sz="0" w:space="0" w:color="auto"/>
              </w:divBdr>
            </w:div>
          </w:divsChild>
        </w:div>
        <w:div w:id="282619219">
          <w:marLeft w:val="0"/>
          <w:marRight w:val="150"/>
          <w:marTop w:val="0"/>
          <w:marBottom w:val="0"/>
          <w:divBdr>
            <w:top w:val="none" w:sz="0" w:space="0" w:color="auto"/>
            <w:left w:val="none" w:sz="0" w:space="0" w:color="auto"/>
            <w:bottom w:val="none" w:sz="0" w:space="0" w:color="auto"/>
            <w:right w:val="none" w:sz="0" w:space="0" w:color="auto"/>
          </w:divBdr>
          <w:divsChild>
            <w:div w:id="4458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79377">
      <w:bodyDiv w:val="1"/>
      <w:marLeft w:val="0"/>
      <w:marRight w:val="0"/>
      <w:marTop w:val="0"/>
      <w:marBottom w:val="0"/>
      <w:divBdr>
        <w:top w:val="none" w:sz="0" w:space="0" w:color="auto"/>
        <w:left w:val="none" w:sz="0" w:space="0" w:color="auto"/>
        <w:bottom w:val="none" w:sz="0" w:space="0" w:color="auto"/>
        <w:right w:val="none" w:sz="0" w:space="0" w:color="auto"/>
      </w:divBdr>
      <w:divsChild>
        <w:div w:id="1776442082">
          <w:marLeft w:val="0"/>
          <w:marRight w:val="0"/>
          <w:marTop w:val="0"/>
          <w:marBottom w:val="0"/>
          <w:divBdr>
            <w:top w:val="none" w:sz="0" w:space="0" w:color="auto"/>
            <w:left w:val="none" w:sz="0" w:space="0" w:color="auto"/>
            <w:bottom w:val="none" w:sz="0" w:space="0" w:color="auto"/>
            <w:right w:val="none" w:sz="0" w:space="0" w:color="auto"/>
          </w:divBdr>
        </w:div>
        <w:div w:id="853571249">
          <w:marLeft w:val="0"/>
          <w:marRight w:val="0"/>
          <w:marTop w:val="0"/>
          <w:marBottom w:val="0"/>
          <w:divBdr>
            <w:top w:val="none" w:sz="0" w:space="0" w:color="auto"/>
            <w:left w:val="none" w:sz="0" w:space="0" w:color="auto"/>
            <w:bottom w:val="none" w:sz="0" w:space="0" w:color="auto"/>
            <w:right w:val="none" w:sz="0" w:space="0" w:color="auto"/>
          </w:divBdr>
        </w:div>
      </w:divsChild>
    </w:div>
    <w:div w:id="1284573980">
      <w:bodyDiv w:val="1"/>
      <w:marLeft w:val="0"/>
      <w:marRight w:val="0"/>
      <w:marTop w:val="0"/>
      <w:marBottom w:val="0"/>
      <w:divBdr>
        <w:top w:val="none" w:sz="0" w:space="0" w:color="auto"/>
        <w:left w:val="none" w:sz="0" w:space="0" w:color="auto"/>
        <w:bottom w:val="none" w:sz="0" w:space="0" w:color="auto"/>
        <w:right w:val="none" w:sz="0" w:space="0" w:color="auto"/>
      </w:divBdr>
    </w:div>
    <w:div w:id="1360860902">
      <w:bodyDiv w:val="1"/>
      <w:marLeft w:val="0"/>
      <w:marRight w:val="0"/>
      <w:marTop w:val="0"/>
      <w:marBottom w:val="0"/>
      <w:divBdr>
        <w:top w:val="none" w:sz="0" w:space="0" w:color="auto"/>
        <w:left w:val="none" w:sz="0" w:space="0" w:color="auto"/>
        <w:bottom w:val="none" w:sz="0" w:space="0" w:color="auto"/>
        <w:right w:val="none" w:sz="0" w:space="0" w:color="auto"/>
      </w:divBdr>
      <w:divsChild>
        <w:div w:id="1235697229">
          <w:marLeft w:val="0"/>
          <w:marRight w:val="0"/>
          <w:marTop w:val="0"/>
          <w:marBottom w:val="0"/>
          <w:divBdr>
            <w:top w:val="none" w:sz="0" w:space="0" w:color="auto"/>
            <w:left w:val="none" w:sz="0" w:space="0" w:color="auto"/>
            <w:bottom w:val="none" w:sz="0" w:space="0" w:color="auto"/>
            <w:right w:val="none" w:sz="0" w:space="0" w:color="auto"/>
          </w:divBdr>
          <w:divsChild>
            <w:div w:id="1282344811">
              <w:marLeft w:val="0"/>
              <w:marRight w:val="150"/>
              <w:marTop w:val="0"/>
              <w:marBottom w:val="0"/>
              <w:divBdr>
                <w:top w:val="none" w:sz="0" w:space="0" w:color="auto"/>
                <w:left w:val="none" w:sz="0" w:space="0" w:color="auto"/>
                <w:bottom w:val="none" w:sz="0" w:space="0" w:color="auto"/>
                <w:right w:val="none" w:sz="0" w:space="0" w:color="auto"/>
              </w:divBdr>
              <w:divsChild>
                <w:div w:id="1010834452">
                  <w:marLeft w:val="0"/>
                  <w:marRight w:val="0"/>
                  <w:marTop w:val="0"/>
                  <w:marBottom w:val="0"/>
                  <w:divBdr>
                    <w:top w:val="none" w:sz="0" w:space="0" w:color="auto"/>
                    <w:left w:val="none" w:sz="0" w:space="0" w:color="auto"/>
                    <w:bottom w:val="none" w:sz="0" w:space="0" w:color="auto"/>
                    <w:right w:val="none" w:sz="0" w:space="0" w:color="auto"/>
                  </w:divBdr>
                </w:div>
              </w:divsChild>
            </w:div>
            <w:div w:id="1327123330">
              <w:marLeft w:val="0"/>
              <w:marRight w:val="150"/>
              <w:marTop w:val="0"/>
              <w:marBottom w:val="0"/>
              <w:divBdr>
                <w:top w:val="none" w:sz="0" w:space="0" w:color="auto"/>
                <w:left w:val="none" w:sz="0" w:space="0" w:color="auto"/>
                <w:bottom w:val="none" w:sz="0" w:space="0" w:color="auto"/>
                <w:right w:val="none" w:sz="0" w:space="0" w:color="auto"/>
              </w:divBdr>
              <w:divsChild>
                <w:div w:id="711727872">
                  <w:marLeft w:val="0"/>
                  <w:marRight w:val="0"/>
                  <w:marTop w:val="0"/>
                  <w:marBottom w:val="0"/>
                  <w:divBdr>
                    <w:top w:val="none" w:sz="0" w:space="0" w:color="auto"/>
                    <w:left w:val="none" w:sz="0" w:space="0" w:color="auto"/>
                    <w:bottom w:val="none" w:sz="0" w:space="0" w:color="auto"/>
                    <w:right w:val="none" w:sz="0" w:space="0" w:color="auto"/>
                  </w:divBdr>
                </w:div>
              </w:divsChild>
            </w:div>
            <w:div w:id="867454870">
              <w:marLeft w:val="0"/>
              <w:marRight w:val="150"/>
              <w:marTop w:val="0"/>
              <w:marBottom w:val="0"/>
              <w:divBdr>
                <w:top w:val="none" w:sz="0" w:space="0" w:color="auto"/>
                <w:left w:val="none" w:sz="0" w:space="0" w:color="auto"/>
                <w:bottom w:val="none" w:sz="0" w:space="0" w:color="auto"/>
                <w:right w:val="none" w:sz="0" w:space="0" w:color="auto"/>
              </w:divBdr>
              <w:divsChild>
                <w:div w:id="1381904866">
                  <w:marLeft w:val="0"/>
                  <w:marRight w:val="0"/>
                  <w:marTop w:val="0"/>
                  <w:marBottom w:val="0"/>
                  <w:divBdr>
                    <w:top w:val="none" w:sz="0" w:space="0" w:color="auto"/>
                    <w:left w:val="none" w:sz="0" w:space="0" w:color="auto"/>
                    <w:bottom w:val="none" w:sz="0" w:space="0" w:color="auto"/>
                    <w:right w:val="none" w:sz="0" w:space="0" w:color="auto"/>
                  </w:divBdr>
                </w:div>
              </w:divsChild>
            </w:div>
            <w:div w:id="2038655756">
              <w:marLeft w:val="0"/>
              <w:marRight w:val="150"/>
              <w:marTop w:val="0"/>
              <w:marBottom w:val="0"/>
              <w:divBdr>
                <w:top w:val="none" w:sz="0" w:space="0" w:color="auto"/>
                <w:left w:val="none" w:sz="0" w:space="0" w:color="auto"/>
                <w:bottom w:val="none" w:sz="0" w:space="0" w:color="auto"/>
                <w:right w:val="none" w:sz="0" w:space="0" w:color="auto"/>
              </w:divBdr>
              <w:divsChild>
                <w:div w:id="14697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10856">
          <w:marLeft w:val="0"/>
          <w:marRight w:val="0"/>
          <w:marTop w:val="0"/>
          <w:marBottom w:val="0"/>
          <w:divBdr>
            <w:top w:val="none" w:sz="0" w:space="0" w:color="auto"/>
            <w:left w:val="none" w:sz="0" w:space="0" w:color="auto"/>
            <w:bottom w:val="none" w:sz="0" w:space="0" w:color="auto"/>
            <w:right w:val="none" w:sz="0" w:space="0" w:color="auto"/>
          </w:divBdr>
          <w:divsChild>
            <w:div w:id="1836340256">
              <w:marLeft w:val="0"/>
              <w:marRight w:val="150"/>
              <w:marTop w:val="0"/>
              <w:marBottom w:val="0"/>
              <w:divBdr>
                <w:top w:val="none" w:sz="0" w:space="0" w:color="auto"/>
                <w:left w:val="none" w:sz="0" w:space="0" w:color="auto"/>
                <w:bottom w:val="none" w:sz="0" w:space="0" w:color="auto"/>
                <w:right w:val="none" w:sz="0" w:space="0" w:color="auto"/>
              </w:divBdr>
              <w:divsChild>
                <w:div w:id="1028141809">
                  <w:marLeft w:val="0"/>
                  <w:marRight w:val="0"/>
                  <w:marTop w:val="0"/>
                  <w:marBottom w:val="0"/>
                  <w:divBdr>
                    <w:top w:val="none" w:sz="0" w:space="0" w:color="auto"/>
                    <w:left w:val="none" w:sz="0" w:space="0" w:color="auto"/>
                    <w:bottom w:val="none" w:sz="0" w:space="0" w:color="auto"/>
                    <w:right w:val="none" w:sz="0" w:space="0" w:color="auto"/>
                  </w:divBdr>
                </w:div>
              </w:divsChild>
            </w:div>
            <w:div w:id="2049799415">
              <w:marLeft w:val="0"/>
              <w:marRight w:val="150"/>
              <w:marTop w:val="0"/>
              <w:marBottom w:val="0"/>
              <w:divBdr>
                <w:top w:val="none" w:sz="0" w:space="0" w:color="auto"/>
                <w:left w:val="none" w:sz="0" w:space="0" w:color="auto"/>
                <w:bottom w:val="none" w:sz="0" w:space="0" w:color="auto"/>
                <w:right w:val="none" w:sz="0" w:space="0" w:color="auto"/>
              </w:divBdr>
              <w:divsChild>
                <w:div w:id="2038314628">
                  <w:marLeft w:val="0"/>
                  <w:marRight w:val="0"/>
                  <w:marTop w:val="0"/>
                  <w:marBottom w:val="0"/>
                  <w:divBdr>
                    <w:top w:val="none" w:sz="0" w:space="0" w:color="auto"/>
                    <w:left w:val="none" w:sz="0" w:space="0" w:color="auto"/>
                    <w:bottom w:val="none" w:sz="0" w:space="0" w:color="auto"/>
                    <w:right w:val="none" w:sz="0" w:space="0" w:color="auto"/>
                  </w:divBdr>
                </w:div>
              </w:divsChild>
            </w:div>
            <w:div w:id="721254243">
              <w:marLeft w:val="0"/>
              <w:marRight w:val="150"/>
              <w:marTop w:val="0"/>
              <w:marBottom w:val="0"/>
              <w:divBdr>
                <w:top w:val="none" w:sz="0" w:space="0" w:color="auto"/>
                <w:left w:val="none" w:sz="0" w:space="0" w:color="auto"/>
                <w:bottom w:val="none" w:sz="0" w:space="0" w:color="auto"/>
                <w:right w:val="none" w:sz="0" w:space="0" w:color="auto"/>
              </w:divBdr>
              <w:divsChild>
                <w:div w:id="166273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63556">
          <w:marLeft w:val="0"/>
          <w:marRight w:val="0"/>
          <w:marTop w:val="0"/>
          <w:marBottom w:val="0"/>
          <w:divBdr>
            <w:top w:val="none" w:sz="0" w:space="0" w:color="auto"/>
            <w:left w:val="none" w:sz="0" w:space="0" w:color="auto"/>
            <w:bottom w:val="none" w:sz="0" w:space="0" w:color="auto"/>
            <w:right w:val="none" w:sz="0" w:space="0" w:color="auto"/>
          </w:divBdr>
          <w:divsChild>
            <w:div w:id="618292856">
              <w:marLeft w:val="0"/>
              <w:marRight w:val="150"/>
              <w:marTop w:val="0"/>
              <w:marBottom w:val="0"/>
              <w:divBdr>
                <w:top w:val="none" w:sz="0" w:space="0" w:color="auto"/>
                <w:left w:val="none" w:sz="0" w:space="0" w:color="auto"/>
                <w:bottom w:val="none" w:sz="0" w:space="0" w:color="auto"/>
                <w:right w:val="none" w:sz="0" w:space="0" w:color="auto"/>
              </w:divBdr>
              <w:divsChild>
                <w:div w:id="1179541108">
                  <w:marLeft w:val="0"/>
                  <w:marRight w:val="0"/>
                  <w:marTop w:val="0"/>
                  <w:marBottom w:val="0"/>
                  <w:divBdr>
                    <w:top w:val="none" w:sz="0" w:space="0" w:color="auto"/>
                    <w:left w:val="none" w:sz="0" w:space="0" w:color="auto"/>
                    <w:bottom w:val="none" w:sz="0" w:space="0" w:color="auto"/>
                    <w:right w:val="none" w:sz="0" w:space="0" w:color="auto"/>
                  </w:divBdr>
                </w:div>
              </w:divsChild>
            </w:div>
            <w:div w:id="1836262045">
              <w:marLeft w:val="0"/>
              <w:marRight w:val="150"/>
              <w:marTop w:val="0"/>
              <w:marBottom w:val="0"/>
              <w:divBdr>
                <w:top w:val="none" w:sz="0" w:space="0" w:color="auto"/>
                <w:left w:val="none" w:sz="0" w:space="0" w:color="auto"/>
                <w:bottom w:val="none" w:sz="0" w:space="0" w:color="auto"/>
                <w:right w:val="none" w:sz="0" w:space="0" w:color="auto"/>
              </w:divBdr>
              <w:divsChild>
                <w:div w:id="5439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12958">
          <w:marLeft w:val="0"/>
          <w:marRight w:val="0"/>
          <w:marTop w:val="0"/>
          <w:marBottom w:val="0"/>
          <w:divBdr>
            <w:top w:val="none" w:sz="0" w:space="0" w:color="auto"/>
            <w:left w:val="none" w:sz="0" w:space="0" w:color="auto"/>
            <w:bottom w:val="none" w:sz="0" w:space="0" w:color="auto"/>
            <w:right w:val="none" w:sz="0" w:space="0" w:color="auto"/>
          </w:divBdr>
          <w:divsChild>
            <w:div w:id="501822629">
              <w:marLeft w:val="0"/>
              <w:marRight w:val="150"/>
              <w:marTop w:val="0"/>
              <w:marBottom w:val="0"/>
              <w:divBdr>
                <w:top w:val="none" w:sz="0" w:space="0" w:color="auto"/>
                <w:left w:val="none" w:sz="0" w:space="0" w:color="auto"/>
                <w:bottom w:val="none" w:sz="0" w:space="0" w:color="auto"/>
                <w:right w:val="none" w:sz="0" w:space="0" w:color="auto"/>
              </w:divBdr>
              <w:divsChild>
                <w:div w:id="38172488">
                  <w:marLeft w:val="0"/>
                  <w:marRight w:val="0"/>
                  <w:marTop w:val="0"/>
                  <w:marBottom w:val="0"/>
                  <w:divBdr>
                    <w:top w:val="none" w:sz="0" w:space="0" w:color="auto"/>
                    <w:left w:val="none" w:sz="0" w:space="0" w:color="auto"/>
                    <w:bottom w:val="none" w:sz="0" w:space="0" w:color="auto"/>
                    <w:right w:val="none" w:sz="0" w:space="0" w:color="auto"/>
                  </w:divBdr>
                </w:div>
              </w:divsChild>
            </w:div>
            <w:div w:id="583952743">
              <w:marLeft w:val="0"/>
              <w:marRight w:val="150"/>
              <w:marTop w:val="0"/>
              <w:marBottom w:val="0"/>
              <w:divBdr>
                <w:top w:val="none" w:sz="0" w:space="0" w:color="auto"/>
                <w:left w:val="none" w:sz="0" w:space="0" w:color="auto"/>
                <w:bottom w:val="none" w:sz="0" w:space="0" w:color="auto"/>
                <w:right w:val="none" w:sz="0" w:space="0" w:color="auto"/>
              </w:divBdr>
              <w:divsChild>
                <w:div w:id="87932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38965">
          <w:marLeft w:val="0"/>
          <w:marRight w:val="0"/>
          <w:marTop w:val="0"/>
          <w:marBottom w:val="0"/>
          <w:divBdr>
            <w:top w:val="none" w:sz="0" w:space="0" w:color="auto"/>
            <w:left w:val="none" w:sz="0" w:space="0" w:color="auto"/>
            <w:bottom w:val="none" w:sz="0" w:space="0" w:color="auto"/>
            <w:right w:val="none" w:sz="0" w:space="0" w:color="auto"/>
          </w:divBdr>
          <w:divsChild>
            <w:div w:id="457264819">
              <w:marLeft w:val="0"/>
              <w:marRight w:val="150"/>
              <w:marTop w:val="0"/>
              <w:marBottom w:val="0"/>
              <w:divBdr>
                <w:top w:val="none" w:sz="0" w:space="0" w:color="auto"/>
                <w:left w:val="none" w:sz="0" w:space="0" w:color="auto"/>
                <w:bottom w:val="none" w:sz="0" w:space="0" w:color="auto"/>
                <w:right w:val="none" w:sz="0" w:space="0" w:color="auto"/>
              </w:divBdr>
              <w:divsChild>
                <w:div w:id="1547137229">
                  <w:marLeft w:val="0"/>
                  <w:marRight w:val="0"/>
                  <w:marTop w:val="0"/>
                  <w:marBottom w:val="0"/>
                  <w:divBdr>
                    <w:top w:val="none" w:sz="0" w:space="0" w:color="auto"/>
                    <w:left w:val="none" w:sz="0" w:space="0" w:color="auto"/>
                    <w:bottom w:val="none" w:sz="0" w:space="0" w:color="auto"/>
                    <w:right w:val="none" w:sz="0" w:space="0" w:color="auto"/>
                  </w:divBdr>
                </w:div>
              </w:divsChild>
            </w:div>
            <w:div w:id="1839885643">
              <w:marLeft w:val="0"/>
              <w:marRight w:val="150"/>
              <w:marTop w:val="0"/>
              <w:marBottom w:val="0"/>
              <w:divBdr>
                <w:top w:val="none" w:sz="0" w:space="0" w:color="auto"/>
                <w:left w:val="none" w:sz="0" w:space="0" w:color="auto"/>
                <w:bottom w:val="none" w:sz="0" w:space="0" w:color="auto"/>
                <w:right w:val="none" w:sz="0" w:space="0" w:color="auto"/>
              </w:divBdr>
              <w:divsChild>
                <w:div w:id="13416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9845">
          <w:marLeft w:val="0"/>
          <w:marRight w:val="0"/>
          <w:marTop w:val="0"/>
          <w:marBottom w:val="0"/>
          <w:divBdr>
            <w:top w:val="none" w:sz="0" w:space="0" w:color="auto"/>
            <w:left w:val="none" w:sz="0" w:space="0" w:color="auto"/>
            <w:bottom w:val="none" w:sz="0" w:space="0" w:color="auto"/>
            <w:right w:val="none" w:sz="0" w:space="0" w:color="auto"/>
          </w:divBdr>
          <w:divsChild>
            <w:div w:id="312375786">
              <w:marLeft w:val="0"/>
              <w:marRight w:val="150"/>
              <w:marTop w:val="0"/>
              <w:marBottom w:val="0"/>
              <w:divBdr>
                <w:top w:val="none" w:sz="0" w:space="0" w:color="auto"/>
                <w:left w:val="none" w:sz="0" w:space="0" w:color="auto"/>
                <w:bottom w:val="none" w:sz="0" w:space="0" w:color="auto"/>
                <w:right w:val="none" w:sz="0" w:space="0" w:color="auto"/>
              </w:divBdr>
              <w:divsChild>
                <w:div w:id="1309898991">
                  <w:marLeft w:val="0"/>
                  <w:marRight w:val="0"/>
                  <w:marTop w:val="0"/>
                  <w:marBottom w:val="0"/>
                  <w:divBdr>
                    <w:top w:val="none" w:sz="0" w:space="0" w:color="auto"/>
                    <w:left w:val="none" w:sz="0" w:space="0" w:color="auto"/>
                    <w:bottom w:val="none" w:sz="0" w:space="0" w:color="auto"/>
                    <w:right w:val="none" w:sz="0" w:space="0" w:color="auto"/>
                  </w:divBdr>
                </w:div>
              </w:divsChild>
            </w:div>
            <w:div w:id="2027706719">
              <w:marLeft w:val="0"/>
              <w:marRight w:val="150"/>
              <w:marTop w:val="0"/>
              <w:marBottom w:val="0"/>
              <w:divBdr>
                <w:top w:val="none" w:sz="0" w:space="0" w:color="auto"/>
                <w:left w:val="none" w:sz="0" w:space="0" w:color="auto"/>
                <w:bottom w:val="none" w:sz="0" w:space="0" w:color="auto"/>
                <w:right w:val="none" w:sz="0" w:space="0" w:color="auto"/>
              </w:divBdr>
              <w:divsChild>
                <w:div w:id="9930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55861">
          <w:marLeft w:val="0"/>
          <w:marRight w:val="0"/>
          <w:marTop w:val="0"/>
          <w:marBottom w:val="0"/>
          <w:divBdr>
            <w:top w:val="none" w:sz="0" w:space="0" w:color="auto"/>
            <w:left w:val="none" w:sz="0" w:space="0" w:color="auto"/>
            <w:bottom w:val="none" w:sz="0" w:space="0" w:color="auto"/>
            <w:right w:val="none" w:sz="0" w:space="0" w:color="auto"/>
          </w:divBdr>
          <w:divsChild>
            <w:div w:id="1742677445">
              <w:marLeft w:val="0"/>
              <w:marRight w:val="150"/>
              <w:marTop w:val="0"/>
              <w:marBottom w:val="0"/>
              <w:divBdr>
                <w:top w:val="none" w:sz="0" w:space="0" w:color="auto"/>
                <w:left w:val="none" w:sz="0" w:space="0" w:color="auto"/>
                <w:bottom w:val="none" w:sz="0" w:space="0" w:color="auto"/>
                <w:right w:val="none" w:sz="0" w:space="0" w:color="auto"/>
              </w:divBdr>
              <w:divsChild>
                <w:div w:id="1273439097">
                  <w:marLeft w:val="0"/>
                  <w:marRight w:val="0"/>
                  <w:marTop w:val="0"/>
                  <w:marBottom w:val="0"/>
                  <w:divBdr>
                    <w:top w:val="none" w:sz="0" w:space="0" w:color="auto"/>
                    <w:left w:val="none" w:sz="0" w:space="0" w:color="auto"/>
                    <w:bottom w:val="none" w:sz="0" w:space="0" w:color="auto"/>
                    <w:right w:val="none" w:sz="0" w:space="0" w:color="auto"/>
                  </w:divBdr>
                </w:div>
              </w:divsChild>
            </w:div>
            <w:div w:id="2083873518">
              <w:marLeft w:val="0"/>
              <w:marRight w:val="150"/>
              <w:marTop w:val="0"/>
              <w:marBottom w:val="0"/>
              <w:divBdr>
                <w:top w:val="none" w:sz="0" w:space="0" w:color="auto"/>
                <w:left w:val="none" w:sz="0" w:space="0" w:color="auto"/>
                <w:bottom w:val="none" w:sz="0" w:space="0" w:color="auto"/>
                <w:right w:val="none" w:sz="0" w:space="0" w:color="auto"/>
              </w:divBdr>
              <w:divsChild>
                <w:div w:id="761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69697">
          <w:marLeft w:val="0"/>
          <w:marRight w:val="0"/>
          <w:marTop w:val="0"/>
          <w:marBottom w:val="0"/>
          <w:divBdr>
            <w:top w:val="none" w:sz="0" w:space="0" w:color="auto"/>
            <w:left w:val="none" w:sz="0" w:space="0" w:color="auto"/>
            <w:bottom w:val="none" w:sz="0" w:space="0" w:color="auto"/>
            <w:right w:val="none" w:sz="0" w:space="0" w:color="auto"/>
          </w:divBdr>
          <w:divsChild>
            <w:div w:id="1255356033">
              <w:marLeft w:val="0"/>
              <w:marRight w:val="150"/>
              <w:marTop w:val="0"/>
              <w:marBottom w:val="0"/>
              <w:divBdr>
                <w:top w:val="none" w:sz="0" w:space="0" w:color="auto"/>
                <w:left w:val="none" w:sz="0" w:space="0" w:color="auto"/>
                <w:bottom w:val="none" w:sz="0" w:space="0" w:color="auto"/>
                <w:right w:val="none" w:sz="0" w:space="0" w:color="auto"/>
              </w:divBdr>
              <w:divsChild>
                <w:div w:id="1821458008">
                  <w:marLeft w:val="0"/>
                  <w:marRight w:val="0"/>
                  <w:marTop w:val="0"/>
                  <w:marBottom w:val="0"/>
                  <w:divBdr>
                    <w:top w:val="none" w:sz="0" w:space="0" w:color="auto"/>
                    <w:left w:val="none" w:sz="0" w:space="0" w:color="auto"/>
                    <w:bottom w:val="none" w:sz="0" w:space="0" w:color="auto"/>
                    <w:right w:val="none" w:sz="0" w:space="0" w:color="auto"/>
                  </w:divBdr>
                </w:div>
              </w:divsChild>
            </w:div>
            <w:div w:id="845942352">
              <w:marLeft w:val="0"/>
              <w:marRight w:val="150"/>
              <w:marTop w:val="0"/>
              <w:marBottom w:val="0"/>
              <w:divBdr>
                <w:top w:val="none" w:sz="0" w:space="0" w:color="auto"/>
                <w:left w:val="none" w:sz="0" w:space="0" w:color="auto"/>
                <w:bottom w:val="none" w:sz="0" w:space="0" w:color="auto"/>
                <w:right w:val="none" w:sz="0" w:space="0" w:color="auto"/>
              </w:divBdr>
              <w:divsChild>
                <w:div w:id="127670442">
                  <w:marLeft w:val="0"/>
                  <w:marRight w:val="0"/>
                  <w:marTop w:val="0"/>
                  <w:marBottom w:val="0"/>
                  <w:divBdr>
                    <w:top w:val="none" w:sz="0" w:space="0" w:color="auto"/>
                    <w:left w:val="none" w:sz="0" w:space="0" w:color="auto"/>
                    <w:bottom w:val="none" w:sz="0" w:space="0" w:color="auto"/>
                    <w:right w:val="none" w:sz="0" w:space="0" w:color="auto"/>
                  </w:divBdr>
                </w:div>
              </w:divsChild>
            </w:div>
            <w:div w:id="96370338">
              <w:marLeft w:val="0"/>
              <w:marRight w:val="150"/>
              <w:marTop w:val="0"/>
              <w:marBottom w:val="0"/>
              <w:divBdr>
                <w:top w:val="none" w:sz="0" w:space="0" w:color="auto"/>
                <w:left w:val="none" w:sz="0" w:space="0" w:color="auto"/>
                <w:bottom w:val="none" w:sz="0" w:space="0" w:color="auto"/>
                <w:right w:val="none" w:sz="0" w:space="0" w:color="auto"/>
              </w:divBdr>
              <w:divsChild>
                <w:div w:id="79950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09392">
          <w:marLeft w:val="0"/>
          <w:marRight w:val="0"/>
          <w:marTop w:val="0"/>
          <w:marBottom w:val="0"/>
          <w:divBdr>
            <w:top w:val="none" w:sz="0" w:space="0" w:color="auto"/>
            <w:left w:val="none" w:sz="0" w:space="0" w:color="auto"/>
            <w:bottom w:val="none" w:sz="0" w:space="0" w:color="auto"/>
            <w:right w:val="none" w:sz="0" w:space="0" w:color="auto"/>
          </w:divBdr>
          <w:divsChild>
            <w:div w:id="410082668">
              <w:marLeft w:val="0"/>
              <w:marRight w:val="150"/>
              <w:marTop w:val="0"/>
              <w:marBottom w:val="0"/>
              <w:divBdr>
                <w:top w:val="none" w:sz="0" w:space="0" w:color="auto"/>
                <w:left w:val="none" w:sz="0" w:space="0" w:color="auto"/>
                <w:bottom w:val="none" w:sz="0" w:space="0" w:color="auto"/>
                <w:right w:val="none" w:sz="0" w:space="0" w:color="auto"/>
              </w:divBdr>
              <w:divsChild>
                <w:div w:id="1558399922">
                  <w:marLeft w:val="0"/>
                  <w:marRight w:val="0"/>
                  <w:marTop w:val="0"/>
                  <w:marBottom w:val="0"/>
                  <w:divBdr>
                    <w:top w:val="none" w:sz="0" w:space="0" w:color="auto"/>
                    <w:left w:val="none" w:sz="0" w:space="0" w:color="auto"/>
                    <w:bottom w:val="none" w:sz="0" w:space="0" w:color="auto"/>
                    <w:right w:val="none" w:sz="0" w:space="0" w:color="auto"/>
                  </w:divBdr>
                </w:div>
              </w:divsChild>
            </w:div>
            <w:div w:id="188840723">
              <w:marLeft w:val="0"/>
              <w:marRight w:val="150"/>
              <w:marTop w:val="0"/>
              <w:marBottom w:val="0"/>
              <w:divBdr>
                <w:top w:val="none" w:sz="0" w:space="0" w:color="auto"/>
                <w:left w:val="none" w:sz="0" w:space="0" w:color="auto"/>
                <w:bottom w:val="none" w:sz="0" w:space="0" w:color="auto"/>
                <w:right w:val="none" w:sz="0" w:space="0" w:color="auto"/>
              </w:divBdr>
              <w:divsChild>
                <w:div w:id="607933129">
                  <w:marLeft w:val="0"/>
                  <w:marRight w:val="0"/>
                  <w:marTop w:val="0"/>
                  <w:marBottom w:val="0"/>
                  <w:divBdr>
                    <w:top w:val="none" w:sz="0" w:space="0" w:color="auto"/>
                    <w:left w:val="none" w:sz="0" w:space="0" w:color="auto"/>
                    <w:bottom w:val="none" w:sz="0" w:space="0" w:color="auto"/>
                    <w:right w:val="none" w:sz="0" w:space="0" w:color="auto"/>
                  </w:divBdr>
                </w:div>
              </w:divsChild>
            </w:div>
            <w:div w:id="1784884362">
              <w:marLeft w:val="0"/>
              <w:marRight w:val="150"/>
              <w:marTop w:val="0"/>
              <w:marBottom w:val="0"/>
              <w:divBdr>
                <w:top w:val="none" w:sz="0" w:space="0" w:color="auto"/>
                <w:left w:val="none" w:sz="0" w:space="0" w:color="auto"/>
                <w:bottom w:val="none" w:sz="0" w:space="0" w:color="auto"/>
                <w:right w:val="none" w:sz="0" w:space="0" w:color="auto"/>
              </w:divBdr>
              <w:divsChild>
                <w:div w:id="611743425">
                  <w:marLeft w:val="0"/>
                  <w:marRight w:val="0"/>
                  <w:marTop w:val="0"/>
                  <w:marBottom w:val="0"/>
                  <w:divBdr>
                    <w:top w:val="none" w:sz="0" w:space="0" w:color="auto"/>
                    <w:left w:val="none" w:sz="0" w:space="0" w:color="auto"/>
                    <w:bottom w:val="none" w:sz="0" w:space="0" w:color="auto"/>
                    <w:right w:val="none" w:sz="0" w:space="0" w:color="auto"/>
                  </w:divBdr>
                </w:div>
              </w:divsChild>
            </w:div>
            <w:div w:id="271133503">
              <w:marLeft w:val="0"/>
              <w:marRight w:val="150"/>
              <w:marTop w:val="0"/>
              <w:marBottom w:val="0"/>
              <w:divBdr>
                <w:top w:val="none" w:sz="0" w:space="0" w:color="auto"/>
                <w:left w:val="none" w:sz="0" w:space="0" w:color="auto"/>
                <w:bottom w:val="none" w:sz="0" w:space="0" w:color="auto"/>
                <w:right w:val="none" w:sz="0" w:space="0" w:color="auto"/>
              </w:divBdr>
              <w:divsChild>
                <w:div w:id="1157263525">
                  <w:marLeft w:val="0"/>
                  <w:marRight w:val="0"/>
                  <w:marTop w:val="0"/>
                  <w:marBottom w:val="0"/>
                  <w:divBdr>
                    <w:top w:val="none" w:sz="0" w:space="0" w:color="auto"/>
                    <w:left w:val="none" w:sz="0" w:space="0" w:color="auto"/>
                    <w:bottom w:val="none" w:sz="0" w:space="0" w:color="auto"/>
                    <w:right w:val="none" w:sz="0" w:space="0" w:color="auto"/>
                  </w:divBdr>
                </w:div>
              </w:divsChild>
            </w:div>
            <w:div w:id="1683823620">
              <w:marLeft w:val="0"/>
              <w:marRight w:val="150"/>
              <w:marTop w:val="0"/>
              <w:marBottom w:val="0"/>
              <w:divBdr>
                <w:top w:val="none" w:sz="0" w:space="0" w:color="auto"/>
                <w:left w:val="none" w:sz="0" w:space="0" w:color="auto"/>
                <w:bottom w:val="none" w:sz="0" w:space="0" w:color="auto"/>
                <w:right w:val="none" w:sz="0" w:space="0" w:color="auto"/>
              </w:divBdr>
              <w:divsChild>
                <w:div w:id="48805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618263">
      <w:bodyDiv w:val="1"/>
      <w:marLeft w:val="0"/>
      <w:marRight w:val="0"/>
      <w:marTop w:val="0"/>
      <w:marBottom w:val="0"/>
      <w:divBdr>
        <w:top w:val="none" w:sz="0" w:space="0" w:color="auto"/>
        <w:left w:val="none" w:sz="0" w:space="0" w:color="auto"/>
        <w:bottom w:val="none" w:sz="0" w:space="0" w:color="auto"/>
        <w:right w:val="none" w:sz="0" w:space="0" w:color="auto"/>
      </w:divBdr>
      <w:divsChild>
        <w:div w:id="1324821498">
          <w:marLeft w:val="0"/>
          <w:marRight w:val="0"/>
          <w:marTop w:val="0"/>
          <w:marBottom w:val="0"/>
          <w:divBdr>
            <w:top w:val="none" w:sz="0" w:space="0" w:color="auto"/>
            <w:left w:val="none" w:sz="0" w:space="0" w:color="auto"/>
            <w:bottom w:val="none" w:sz="0" w:space="0" w:color="auto"/>
            <w:right w:val="none" w:sz="0" w:space="0" w:color="auto"/>
          </w:divBdr>
          <w:divsChild>
            <w:div w:id="684942929">
              <w:marLeft w:val="0"/>
              <w:marRight w:val="150"/>
              <w:marTop w:val="0"/>
              <w:marBottom w:val="0"/>
              <w:divBdr>
                <w:top w:val="none" w:sz="0" w:space="0" w:color="auto"/>
                <w:left w:val="none" w:sz="0" w:space="0" w:color="auto"/>
                <w:bottom w:val="none" w:sz="0" w:space="0" w:color="auto"/>
                <w:right w:val="none" w:sz="0" w:space="0" w:color="auto"/>
              </w:divBdr>
              <w:divsChild>
                <w:div w:id="1675297763">
                  <w:marLeft w:val="0"/>
                  <w:marRight w:val="0"/>
                  <w:marTop w:val="0"/>
                  <w:marBottom w:val="0"/>
                  <w:divBdr>
                    <w:top w:val="none" w:sz="0" w:space="0" w:color="auto"/>
                    <w:left w:val="none" w:sz="0" w:space="0" w:color="auto"/>
                    <w:bottom w:val="none" w:sz="0" w:space="0" w:color="auto"/>
                    <w:right w:val="none" w:sz="0" w:space="0" w:color="auto"/>
                  </w:divBdr>
                </w:div>
              </w:divsChild>
            </w:div>
            <w:div w:id="904994436">
              <w:marLeft w:val="0"/>
              <w:marRight w:val="150"/>
              <w:marTop w:val="0"/>
              <w:marBottom w:val="0"/>
              <w:divBdr>
                <w:top w:val="none" w:sz="0" w:space="0" w:color="auto"/>
                <w:left w:val="none" w:sz="0" w:space="0" w:color="auto"/>
                <w:bottom w:val="none" w:sz="0" w:space="0" w:color="auto"/>
                <w:right w:val="none" w:sz="0" w:space="0" w:color="auto"/>
              </w:divBdr>
              <w:divsChild>
                <w:div w:id="14948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9930">
          <w:marLeft w:val="0"/>
          <w:marRight w:val="0"/>
          <w:marTop w:val="0"/>
          <w:marBottom w:val="0"/>
          <w:divBdr>
            <w:top w:val="none" w:sz="0" w:space="0" w:color="auto"/>
            <w:left w:val="none" w:sz="0" w:space="0" w:color="auto"/>
            <w:bottom w:val="none" w:sz="0" w:space="0" w:color="auto"/>
            <w:right w:val="none" w:sz="0" w:space="0" w:color="auto"/>
          </w:divBdr>
          <w:divsChild>
            <w:div w:id="1924728428">
              <w:marLeft w:val="0"/>
              <w:marRight w:val="150"/>
              <w:marTop w:val="0"/>
              <w:marBottom w:val="0"/>
              <w:divBdr>
                <w:top w:val="none" w:sz="0" w:space="0" w:color="auto"/>
                <w:left w:val="none" w:sz="0" w:space="0" w:color="auto"/>
                <w:bottom w:val="none" w:sz="0" w:space="0" w:color="auto"/>
                <w:right w:val="none" w:sz="0" w:space="0" w:color="auto"/>
              </w:divBdr>
              <w:divsChild>
                <w:div w:id="5855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4979">
          <w:marLeft w:val="0"/>
          <w:marRight w:val="0"/>
          <w:marTop w:val="0"/>
          <w:marBottom w:val="0"/>
          <w:divBdr>
            <w:top w:val="none" w:sz="0" w:space="0" w:color="auto"/>
            <w:left w:val="none" w:sz="0" w:space="0" w:color="auto"/>
            <w:bottom w:val="none" w:sz="0" w:space="0" w:color="auto"/>
            <w:right w:val="none" w:sz="0" w:space="0" w:color="auto"/>
          </w:divBdr>
          <w:divsChild>
            <w:div w:id="1497381429">
              <w:marLeft w:val="0"/>
              <w:marRight w:val="150"/>
              <w:marTop w:val="0"/>
              <w:marBottom w:val="0"/>
              <w:divBdr>
                <w:top w:val="none" w:sz="0" w:space="0" w:color="auto"/>
                <w:left w:val="none" w:sz="0" w:space="0" w:color="auto"/>
                <w:bottom w:val="none" w:sz="0" w:space="0" w:color="auto"/>
                <w:right w:val="none" w:sz="0" w:space="0" w:color="auto"/>
              </w:divBdr>
              <w:divsChild>
                <w:div w:id="17714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00510">
          <w:marLeft w:val="0"/>
          <w:marRight w:val="0"/>
          <w:marTop w:val="0"/>
          <w:marBottom w:val="0"/>
          <w:divBdr>
            <w:top w:val="none" w:sz="0" w:space="0" w:color="auto"/>
            <w:left w:val="none" w:sz="0" w:space="0" w:color="auto"/>
            <w:bottom w:val="none" w:sz="0" w:space="0" w:color="auto"/>
            <w:right w:val="none" w:sz="0" w:space="0" w:color="auto"/>
          </w:divBdr>
          <w:divsChild>
            <w:div w:id="2009290619">
              <w:marLeft w:val="0"/>
              <w:marRight w:val="150"/>
              <w:marTop w:val="0"/>
              <w:marBottom w:val="0"/>
              <w:divBdr>
                <w:top w:val="none" w:sz="0" w:space="0" w:color="auto"/>
                <w:left w:val="none" w:sz="0" w:space="0" w:color="auto"/>
                <w:bottom w:val="none" w:sz="0" w:space="0" w:color="auto"/>
                <w:right w:val="none" w:sz="0" w:space="0" w:color="auto"/>
              </w:divBdr>
              <w:divsChild>
                <w:div w:id="203314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1076">
          <w:marLeft w:val="0"/>
          <w:marRight w:val="0"/>
          <w:marTop w:val="0"/>
          <w:marBottom w:val="0"/>
          <w:divBdr>
            <w:top w:val="none" w:sz="0" w:space="0" w:color="auto"/>
            <w:left w:val="none" w:sz="0" w:space="0" w:color="auto"/>
            <w:bottom w:val="none" w:sz="0" w:space="0" w:color="auto"/>
            <w:right w:val="none" w:sz="0" w:space="0" w:color="auto"/>
          </w:divBdr>
          <w:divsChild>
            <w:div w:id="1292859276">
              <w:marLeft w:val="0"/>
              <w:marRight w:val="150"/>
              <w:marTop w:val="0"/>
              <w:marBottom w:val="0"/>
              <w:divBdr>
                <w:top w:val="none" w:sz="0" w:space="0" w:color="auto"/>
                <w:left w:val="none" w:sz="0" w:space="0" w:color="auto"/>
                <w:bottom w:val="none" w:sz="0" w:space="0" w:color="auto"/>
                <w:right w:val="none" w:sz="0" w:space="0" w:color="auto"/>
              </w:divBdr>
              <w:divsChild>
                <w:div w:id="18430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86650">
      <w:bodyDiv w:val="1"/>
      <w:marLeft w:val="0"/>
      <w:marRight w:val="0"/>
      <w:marTop w:val="0"/>
      <w:marBottom w:val="0"/>
      <w:divBdr>
        <w:top w:val="none" w:sz="0" w:space="0" w:color="auto"/>
        <w:left w:val="none" w:sz="0" w:space="0" w:color="auto"/>
        <w:bottom w:val="none" w:sz="0" w:space="0" w:color="auto"/>
        <w:right w:val="none" w:sz="0" w:space="0" w:color="auto"/>
      </w:divBdr>
    </w:div>
    <w:div w:id="1484930107">
      <w:bodyDiv w:val="1"/>
      <w:marLeft w:val="0"/>
      <w:marRight w:val="0"/>
      <w:marTop w:val="0"/>
      <w:marBottom w:val="0"/>
      <w:divBdr>
        <w:top w:val="none" w:sz="0" w:space="0" w:color="auto"/>
        <w:left w:val="none" w:sz="0" w:space="0" w:color="auto"/>
        <w:bottom w:val="none" w:sz="0" w:space="0" w:color="auto"/>
        <w:right w:val="none" w:sz="0" w:space="0" w:color="auto"/>
      </w:divBdr>
      <w:divsChild>
        <w:div w:id="420958008">
          <w:marLeft w:val="0"/>
          <w:marRight w:val="150"/>
          <w:marTop w:val="0"/>
          <w:marBottom w:val="0"/>
          <w:divBdr>
            <w:top w:val="none" w:sz="0" w:space="0" w:color="auto"/>
            <w:left w:val="none" w:sz="0" w:space="0" w:color="auto"/>
            <w:bottom w:val="none" w:sz="0" w:space="0" w:color="auto"/>
            <w:right w:val="none" w:sz="0" w:space="0" w:color="auto"/>
          </w:divBdr>
          <w:divsChild>
            <w:div w:id="546841066">
              <w:marLeft w:val="0"/>
              <w:marRight w:val="0"/>
              <w:marTop w:val="0"/>
              <w:marBottom w:val="0"/>
              <w:divBdr>
                <w:top w:val="none" w:sz="0" w:space="0" w:color="auto"/>
                <w:left w:val="none" w:sz="0" w:space="0" w:color="auto"/>
                <w:bottom w:val="none" w:sz="0" w:space="0" w:color="auto"/>
                <w:right w:val="none" w:sz="0" w:space="0" w:color="auto"/>
              </w:divBdr>
            </w:div>
          </w:divsChild>
        </w:div>
        <w:div w:id="1534683234">
          <w:marLeft w:val="0"/>
          <w:marRight w:val="150"/>
          <w:marTop w:val="0"/>
          <w:marBottom w:val="0"/>
          <w:divBdr>
            <w:top w:val="none" w:sz="0" w:space="0" w:color="auto"/>
            <w:left w:val="none" w:sz="0" w:space="0" w:color="auto"/>
            <w:bottom w:val="none" w:sz="0" w:space="0" w:color="auto"/>
            <w:right w:val="none" w:sz="0" w:space="0" w:color="auto"/>
          </w:divBdr>
          <w:divsChild>
            <w:div w:id="662464748">
              <w:marLeft w:val="0"/>
              <w:marRight w:val="0"/>
              <w:marTop w:val="0"/>
              <w:marBottom w:val="0"/>
              <w:divBdr>
                <w:top w:val="none" w:sz="0" w:space="0" w:color="auto"/>
                <w:left w:val="none" w:sz="0" w:space="0" w:color="auto"/>
                <w:bottom w:val="none" w:sz="0" w:space="0" w:color="auto"/>
                <w:right w:val="none" w:sz="0" w:space="0" w:color="auto"/>
              </w:divBdr>
            </w:div>
          </w:divsChild>
        </w:div>
        <w:div w:id="1516117732">
          <w:marLeft w:val="0"/>
          <w:marRight w:val="150"/>
          <w:marTop w:val="0"/>
          <w:marBottom w:val="0"/>
          <w:divBdr>
            <w:top w:val="none" w:sz="0" w:space="0" w:color="auto"/>
            <w:left w:val="none" w:sz="0" w:space="0" w:color="auto"/>
            <w:bottom w:val="none" w:sz="0" w:space="0" w:color="auto"/>
            <w:right w:val="none" w:sz="0" w:space="0" w:color="auto"/>
          </w:divBdr>
          <w:divsChild>
            <w:div w:id="368451952">
              <w:marLeft w:val="0"/>
              <w:marRight w:val="0"/>
              <w:marTop w:val="0"/>
              <w:marBottom w:val="0"/>
              <w:divBdr>
                <w:top w:val="none" w:sz="0" w:space="0" w:color="auto"/>
                <w:left w:val="none" w:sz="0" w:space="0" w:color="auto"/>
                <w:bottom w:val="none" w:sz="0" w:space="0" w:color="auto"/>
                <w:right w:val="none" w:sz="0" w:space="0" w:color="auto"/>
              </w:divBdr>
            </w:div>
          </w:divsChild>
        </w:div>
        <w:div w:id="516118051">
          <w:marLeft w:val="0"/>
          <w:marRight w:val="150"/>
          <w:marTop w:val="0"/>
          <w:marBottom w:val="0"/>
          <w:divBdr>
            <w:top w:val="none" w:sz="0" w:space="0" w:color="auto"/>
            <w:left w:val="none" w:sz="0" w:space="0" w:color="auto"/>
            <w:bottom w:val="none" w:sz="0" w:space="0" w:color="auto"/>
            <w:right w:val="none" w:sz="0" w:space="0" w:color="auto"/>
          </w:divBdr>
          <w:divsChild>
            <w:div w:id="270017175">
              <w:marLeft w:val="0"/>
              <w:marRight w:val="0"/>
              <w:marTop w:val="0"/>
              <w:marBottom w:val="0"/>
              <w:divBdr>
                <w:top w:val="none" w:sz="0" w:space="0" w:color="auto"/>
                <w:left w:val="none" w:sz="0" w:space="0" w:color="auto"/>
                <w:bottom w:val="none" w:sz="0" w:space="0" w:color="auto"/>
                <w:right w:val="none" w:sz="0" w:space="0" w:color="auto"/>
              </w:divBdr>
            </w:div>
          </w:divsChild>
        </w:div>
        <w:div w:id="795374293">
          <w:marLeft w:val="0"/>
          <w:marRight w:val="150"/>
          <w:marTop w:val="0"/>
          <w:marBottom w:val="0"/>
          <w:divBdr>
            <w:top w:val="none" w:sz="0" w:space="0" w:color="auto"/>
            <w:left w:val="none" w:sz="0" w:space="0" w:color="auto"/>
            <w:bottom w:val="none" w:sz="0" w:space="0" w:color="auto"/>
            <w:right w:val="none" w:sz="0" w:space="0" w:color="auto"/>
          </w:divBdr>
          <w:divsChild>
            <w:div w:id="566456859">
              <w:marLeft w:val="0"/>
              <w:marRight w:val="0"/>
              <w:marTop w:val="0"/>
              <w:marBottom w:val="0"/>
              <w:divBdr>
                <w:top w:val="none" w:sz="0" w:space="0" w:color="auto"/>
                <w:left w:val="none" w:sz="0" w:space="0" w:color="auto"/>
                <w:bottom w:val="none" w:sz="0" w:space="0" w:color="auto"/>
                <w:right w:val="none" w:sz="0" w:space="0" w:color="auto"/>
              </w:divBdr>
            </w:div>
          </w:divsChild>
        </w:div>
        <w:div w:id="138767877">
          <w:marLeft w:val="0"/>
          <w:marRight w:val="150"/>
          <w:marTop w:val="0"/>
          <w:marBottom w:val="0"/>
          <w:divBdr>
            <w:top w:val="none" w:sz="0" w:space="0" w:color="auto"/>
            <w:left w:val="none" w:sz="0" w:space="0" w:color="auto"/>
            <w:bottom w:val="none" w:sz="0" w:space="0" w:color="auto"/>
            <w:right w:val="none" w:sz="0" w:space="0" w:color="auto"/>
          </w:divBdr>
          <w:divsChild>
            <w:div w:id="3816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40885">
      <w:bodyDiv w:val="1"/>
      <w:marLeft w:val="0"/>
      <w:marRight w:val="0"/>
      <w:marTop w:val="0"/>
      <w:marBottom w:val="0"/>
      <w:divBdr>
        <w:top w:val="none" w:sz="0" w:space="0" w:color="auto"/>
        <w:left w:val="none" w:sz="0" w:space="0" w:color="auto"/>
        <w:bottom w:val="none" w:sz="0" w:space="0" w:color="auto"/>
        <w:right w:val="none" w:sz="0" w:space="0" w:color="auto"/>
      </w:divBdr>
    </w:div>
    <w:div w:id="1650019243">
      <w:bodyDiv w:val="1"/>
      <w:marLeft w:val="0"/>
      <w:marRight w:val="0"/>
      <w:marTop w:val="0"/>
      <w:marBottom w:val="0"/>
      <w:divBdr>
        <w:top w:val="none" w:sz="0" w:space="0" w:color="auto"/>
        <w:left w:val="none" w:sz="0" w:space="0" w:color="auto"/>
        <w:bottom w:val="none" w:sz="0" w:space="0" w:color="auto"/>
        <w:right w:val="none" w:sz="0" w:space="0" w:color="auto"/>
      </w:divBdr>
    </w:div>
    <w:div w:id="1728727635">
      <w:bodyDiv w:val="1"/>
      <w:marLeft w:val="0"/>
      <w:marRight w:val="0"/>
      <w:marTop w:val="0"/>
      <w:marBottom w:val="0"/>
      <w:divBdr>
        <w:top w:val="none" w:sz="0" w:space="0" w:color="auto"/>
        <w:left w:val="none" w:sz="0" w:space="0" w:color="auto"/>
        <w:bottom w:val="none" w:sz="0" w:space="0" w:color="auto"/>
        <w:right w:val="none" w:sz="0" w:space="0" w:color="auto"/>
      </w:divBdr>
      <w:divsChild>
        <w:div w:id="1438453299">
          <w:marLeft w:val="0"/>
          <w:marRight w:val="150"/>
          <w:marTop w:val="0"/>
          <w:marBottom w:val="0"/>
          <w:divBdr>
            <w:top w:val="none" w:sz="0" w:space="0" w:color="auto"/>
            <w:left w:val="none" w:sz="0" w:space="0" w:color="auto"/>
            <w:bottom w:val="none" w:sz="0" w:space="0" w:color="auto"/>
            <w:right w:val="none" w:sz="0" w:space="0" w:color="auto"/>
          </w:divBdr>
          <w:divsChild>
            <w:div w:id="487942524">
              <w:marLeft w:val="0"/>
              <w:marRight w:val="0"/>
              <w:marTop w:val="0"/>
              <w:marBottom w:val="0"/>
              <w:divBdr>
                <w:top w:val="none" w:sz="0" w:space="0" w:color="auto"/>
                <w:left w:val="none" w:sz="0" w:space="0" w:color="auto"/>
                <w:bottom w:val="none" w:sz="0" w:space="0" w:color="auto"/>
                <w:right w:val="none" w:sz="0" w:space="0" w:color="auto"/>
              </w:divBdr>
            </w:div>
          </w:divsChild>
        </w:div>
        <w:div w:id="922954771">
          <w:marLeft w:val="0"/>
          <w:marRight w:val="150"/>
          <w:marTop w:val="0"/>
          <w:marBottom w:val="0"/>
          <w:divBdr>
            <w:top w:val="none" w:sz="0" w:space="0" w:color="auto"/>
            <w:left w:val="none" w:sz="0" w:space="0" w:color="auto"/>
            <w:bottom w:val="none" w:sz="0" w:space="0" w:color="auto"/>
            <w:right w:val="none" w:sz="0" w:space="0" w:color="auto"/>
          </w:divBdr>
          <w:divsChild>
            <w:div w:id="1399206106">
              <w:marLeft w:val="0"/>
              <w:marRight w:val="0"/>
              <w:marTop w:val="0"/>
              <w:marBottom w:val="0"/>
              <w:divBdr>
                <w:top w:val="none" w:sz="0" w:space="0" w:color="auto"/>
                <w:left w:val="none" w:sz="0" w:space="0" w:color="auto"/>
                <w:bottom w:val="none" w:sz="0" w:space="0" w:color="auto"/>
                <w:right w:val="none" w:sz="0" w:space="0" w:color="auto"/>
              </w:divBdr>
            </w:div>
          </w:divsChild>
        </w:div>
        <w:div w:id="1048069534">
          <w:marLeft w:val="0"/>
          <w:marRight w:val="150"/>
          <w:marTop w:val="0"/>
          <w:marBottom w:val="0"/>
          <w:divBdr>
            <w:top w:val="none" w:sz="0" w:space="0" w:color="auto"/>
            <w:left w:val="none" w:sz="0" w:space="0" w:color="auto"/>
            <w:bottom w:val="none" w:sz="0" w:space="0" w:color="auto"/>
            <w:right w:val="none" w:sz="0" w:space="0" w:color="auto"/>
          </w:divBdr>
          <w:divsChild>
            <w:div w:id="1553927160">
              <w:marLeft w:val="0"/>
              <w:marRight w:val="0"/>
              <w:marTop w:val="0"/>
              <w:marBottom w:val="0"/>
              <w:divBdr>
                <w:top w:val="none" w:sz="0" w:space="0" w:color="auto"/>
                <w:left w:val="none" w:sz="0" w:space="0" w:color="auto"/>
                <w:bottom w:val="none" w:sz="0" w:space="0" w:color="auto"/>
                <w:right w:val="none" w:sz="0" w:space="0" w:color="auto"/>
              </w:divBdr>
            </w:div>
          </w:divsChild>
        </w:div>
        <w:div w:id="650139687">
          <w:marLeft w:val="0"/>
          <w:marRight w:val="150"/>
          <w:marTop w:val="0"/>
          <w:marBottom w:val="0"/>
          <w:divBdr>
            <w:top w:val="none" w:sz="0" w:space="0" w:color="auto"/>
            <w:left w:val="none" w:sz="0" w:space="0" w:color="auto"/>
            <w:bottom w:val="none" w:sz="0" w:space="0" w:color="auto"/>
            <w:right w:val="none" w:sz="0" w:space="0" w:color="auto"/>
          </w:divBdr>
          <w:divsChild>
            <w:div w:id="14303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96427">
      <w:bodyDiv w:val="1"/>
      <w:marLeft w:val="0"/>
      <w:marRight w:val="0"/>
      <w:marTop w:val="0"/>
      <w:marBottom w:val="0"/>
      <w:divBdr>
        <w:top w:val="none" w:sz="0" w:space="0" w:color="auto"/>
        <w:left w:val="none" w:sz="0" w:space="0" w:color="auto"/>
        <w:bottom w:val="none" w:sz="0" w:space="0" w:color="auto"/>
        <w:right w:val="none" w:sz="0" w:space="0" w:color="auto"/>
      </w:divBdr>
      <w:divsChild>
        <w:div w:id="1908959010">
          <w:marLeft w:val="0"/>
          <w:marRight w:val="0"/>
          <w:marTop w:val="0"/>
          <w:marBottom w:val="300"/>
          <w:divBdr>
            <w:top w:val="single" w:sz="6" w:space="3" w:color="E6E6E6"/>
            <w:left w:val="single" w:sz="6" w:space="3" w:color="E6E6E6"/>
            <w:bottom w:val="single" w:sz="6" w:space="3" w:color="E6E6E6"/>
            <w:right w:val="single" w:sz="6" w:space="3" w:color="E6E6E6"/>
          </w:divBdr>
          <w:divsChild>
            <w:div w:id="634994849">
              <w:marLeft w:val="0"/>
              <w:marRight w:val="0"/>
              <w:marTop w:val="0"/>
              <w:marBottom w:val="0"/>
              <w:divBdr>
                <w:top w:val="none" w:sz="0" w:space="0" w:color="auto"/>
                <w:left w:val="none" w:sz="0" w:space="0" w:color="auto"/>
                <w:bottom w:val="none" w:sz="0" w:space="0" w:color="auto"/>
                <w:right w:val="none" w:sz="0" w:space="0" w:color="auto"/>
              </w:divBdr>
              <w:divsChild>
                <w:div w:id="1457986451">
                  <w:marLeft w:val="0"/>
                  <w:marRight w:val="150"/>
                  <w:marTop w:val="0"/>
                  <w:marBottom w:val="0"/>
                  <w:divBdr>
                    <w:top w:val="none" w:sz="0" w:space="0" w:color="auto"/>
                    <w:left w:val="none" w:sz="0" w:space="0" w:color="auto"/>
                    <w:bottom w:val="none" w:sz="0" w:space="0" w:color="auto"/>
                    <w:right w:val="none" w:sz="0" w:space="0" w:color="auto"/>
                  </w:divBdr>
                  <w:divsChild>
                    <w:div w:id="1807576467">
                      <w:marLeft w:val="0"/>
                      <w:marRight w:val="0"/>
                      <w:marTop w:val="0"/>
                      <w:marBottom w:val="0"/>
                      <w:divBdr>
                        <w:top w:val="none" w:sz="0" w:space="0" w:color="auto"/>
                        <w:left w:val="none" w:sz="0" w:space="0" w:color="auto"/>
                        <w:bottom w:val="none" w:sz="0" w:space="0" w:color="auto"/>
                        <w:right w:val="none" w:sz="0" w:space="0" w:color="auto"/>
                      </w:divBdr>
                    </w:div>
                  </w:divsChild>
                </w:div>
                <w:div w:id="1415468189">
                  <w:marLeft w:val="0"/>
                  <w:marRight w:val="150"/>
                  <w:marTop w:val="0"/>
                  <w:marBottom w:val="0"/>
                  <w:divBdr>
                    <w:top w:val="none" w:sz="0" w:space="0" w:color="auto"/>
                    <w:left w:val="none" w:sz="0" w:space="0" w:color="auto"/>
                    <w:bottom w:val="none" w:sz="0" w:space="0" w:color="auto"/>
                    <w:right w:val="none" w:sz="0" w:space="0" w:color="auto"/>
                  </w:divBdr>
                  <w:divsChild>
                    <w:div w:id="1837187586">
                      <w:marLeft w:val="0"/>
                      <w:marRight w:val="0"/>
                      <w:marTop w:val="0"/>
                      <w:marBottom w:val="0"/>
                      <w:divBdr>
                        <w:top w:val="none" w:sz="0" w:space="0" w:color="auto"/>
                        <w:left w:val="none" w:sz="0" w:space="0" w:color="auto"/>
                        <w:bottom w:val="none" w:sz="0" w:space="0" w:color="auto"/>
                        <w:right w:val="none" w:sz="0" w:space="0" w:color="auto"/>
                      </w:divBdr>
                    </w:div>
                  </w:divsChild>
                </w:div>
                <w:div w:id="1023827806">
                  <w:marLeft w:val="0"/>
                  <w:marRight w:val="150"/>
                  <w:marTop w:val="0"/>
                  <w:marBottom w:val="0"/>
                  <w:divBdr>
                    <w:top w:val="none" w:sz="0" w:space="0" w:color="auto"/>
                    <w:left w:val="none" w:sz="0" w:space="0" w:color="auto"/>
                    <w:bottom w:val="none" w:sz="0" w:space="0" w:color="auto"/>
                    <w:right w:val="none" w:sz="0" w:space="0" w:color="auto"/>
                  </w:divBdr>
                  <w:divsChild>
                    <w:div w:id="504781859">
                      <w:marLeft w:val="0"/>
                      <w:marRight w:val="0"/>
                      <w:marTop w:val="0"/>
                      <w:marBottom w:val="0"/>
                      <w:divBdr>
                        <w:top w:val="none" w:sz="0" w:space="0" w:color="auto"/>
                        <w:left w:val="none" w:sz="0" w:space="0" w:color="auto"/>
                        <w:bottom w:val="none" w:sz="0" w:space="0" w:color="auto"/>
                        <w:right w:val="none" w:sz="0" w:space="0" w:color="auto"/>
                      </w:divBdr>
                    </w:div>
                  </w:divsChild>
                </w:div>
                <w:div w:id="129903903">
                  <w:marLeft w:val="0"/>
                  <w:marRight w:val="150"/>
                  <w:marTop w:val="0"/>
                  <w:marBottom w:val="0"/>
                  <w:divBdr>
                    <w:top w:val="none" w:sz="0" w:space="0" w:color="auto"/>
                    <w:left w:val="none" w:sz="0" w:space="0" w:color="auto"/>
                    <w:bottom w:val="none" w:sz="0" w:space="0" w:color="auto"/>
                    <w:right w:val="none" w:sz="0" w:space="0" w:color="auto"/>
                  </w:divBdr>
                  <w:divsChild>
                    <w:div w:id="7146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783216">
      <w:bodyDiv w:val="1"/>
      <w:marLeft w:val="0"/>
      <w:marRight w:val="0"/>
      <w:marTop w:val="0"/>
      <w:marBottom w:val="0"/>
      <w:divBdr>
        <w:top w:val="none" w:sz="0" w:space="0" w:color="auto"/>
        <w:left w:val="none" w:sz="0" w:space="0" w:color="auto"/>
        <w:bottom w:val="none" w:sz="0" w:space="0" w:color="auto"/>
        <w:right w:val="none" w:sz="0" w:space="0" w:color="auto"/>
      </w:divBdr>
    </w:div>
    <w:div w:id="1976793106">
      <w:bodyDiv w:val="1"/>
      <w:marLeft w:val="0"/>
      <w:marRight w:val="0"/>
      <w:marTop w:val="0"/>
      <w:marBottom w:val="0"/>
      <w:divBdr>
        <w:top w:val="none" w:sz="0" w:space="0" w:color="auto"/>
        <w:left w:val="none" w:sz="0" w:space="0" w:color="auto"/>
        <w:bottom w:val="none" w:sz="0" w:space="0" w:color="auto"/>
        <w:right w:val="none" w:sz="0" w:space="0" w:color="auto"/>
      </w:divBdr>
      <w:divsChild>
        <w:div w:id="1247499017">
          <w:marLeft w:val="0"/>
          <w:marRight w:val="150"/>
          <w:marTop w:val="0"/>
          <w:marBottom w:val="0"/>
          <w:divBdr>
            <w:top w:val="none" w:sz="0" w:space="0" w:color="auto"/>
            <w:left w:val="none" w:sz="0" w:space="0" w:color="auto"/>
            <w:bottom w:val="none" w:sz="0" w:space="0" w:color="auto"/>
            <w:right w:val="none" w:sz="0" w:space="0" w:color="auto"/>
          </w:divBdr>
          <w:divsChild>
            <w:div w:id="192035265">
              <w:marLeft w:val="0"/>
              <w:marRight w:val="0"/>
              <w:marTop w:val="0"/>
              <w:marBottom w:val="0"/>
              <w:divBdr>
                <w:top w:val="none" w:sz="0" w:space="0" w:color="auto"/>
                <w:left w:val="none" w:sz="0" w:space="0" w:color="auto"/>
                <w:bottom w:val="none" w:sz="0" w:space="0" w:color="auto"/>
                <w:right w:val="none" w:sz="0" w:space="0" w:color="auto"/>
              </w:divBdr>
            </w:div>
          </w:divsChild>
        </w:div>
        <w:div w:id="36973467">
          <w:marLeft w:val="0"/>
          <w:marRight w:val="150"/>
          <w:marTop w:val="0"/>
          <w:marBottom w:val="0"/>
          <w:divBdr>
            <w:top w:val="none" w:sz="0" w:space="0" w:color="auto"/>
            <w:left w:val="none" w:sz="0" w:space="0" w:color="auto"/>
            <w:bottom w:val="none" w:sz="0" w:space="0" w:color="auto"/>
            <w:right w:val="none" w:sz="0" w:space="0" w:color="auto"/>
          </w:divBdr>
          <w:divsChild>
            <w:div w:id="79981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hr.kozbeszerzes.hu/ehr/" TargetMode="External"/><Relationship Id="rId18" Type="http://schemas.openxmlformats.org/officeDocument/2006/relationships/hyperlink" Target="http://ehr.kozbeszerzes.hu/eh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hr.kozbeszerzes.hu/ehr/"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ehr.kozbeszerzes.hu/e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hr.kozbeszerzes.hu/ehr/" TargetMode="External"/><Relationship Id="rId5" Type="http://schemas.openxmlformats.org/officeDocument/2006/relationships/numbering" Target="numbering.xml"/><Relationship Id="rId15" Type="http://schemas.openxmlformats.org/officeDocument/2006/relationships/hyperlink" Target="http://ehr.kozbeszerzes.hu/ehr/"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hr.kozbeszerzes.hu/ehr/"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F4D3898DF84D9143B5CB229624654A10" ma:contentTypeVersion="3" ma:contentTypeDescription="Új dokumentum létrehozása." ma:contentTypeScope="" ma:versionID="a3cd478b6e76ff7e390c9f6e72fe769f">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EA37A-9BC3-4807-83B4-7F3C8A86D04A}">
  <ds:schemaRefs>
    <ds:schemaRef ds:uri="http://www.w3.org/XML/1998/namespace"/>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64F32F5-E090-4B71-916B-673D02AA4F85}">
  <ds:schemaRefs>
    <ds:schemaRef ds:uri="http://schemas.microsoft.com/sharepoint/v3/contenttype/forms"/>
  </ds:schemaRefs>
</ds:datastoreItem>
</file>

<file path=customXml/itemProps3.xml><?xml version="1.0" encoding="utf-8"?>
<ds:datastoreItem xmlns:ds="http://schemas.openxmlformats.org/officeDocument/2006/customXml" ds:itemID="{FB397D09-3DCF-418C-A4EF-11F1AF40D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48156F1-2541-453E-B566-C2D6884AE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2771</Words>
  <Characters>19125</Characters>
  <Application>Microsoft Office Word</Application>
  <DocSecurity>4</DocSecurity>
  <Lines>159</Lines>
  <Paragraphs>43</Paragraphs>
  <ScaleCrop>false</ScaleCrop>
  <HeadingPairs>
    <vt:vector size="2" baseType="variant">
      <vt:variant>
        <vt:lpstr>Cím</vt:lpstr>
      </vt:variant>
      <vt:variant>
        <vt:i4>1</vt:i4>
      </vt:variant>
    </vt:vector>
  </HeadingPairs>
  <TitlesOfParts>
    <vt:vector size="1" baseType="lpstr">
      <vt:lpstr>ajánlati felhívás</vt:lpstr>
    </vt:vector>
  </TitlesOfParts>
  <Company>Nemzeti Adó- és Vámhivatal</Company>
  <LinksUpToDate>false</LinksUpToDate>
  <CharactersWithSpaces>21853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ajánlati felhívás</dc:title>
  <dc:subject>KFP-204/2016.</dc:subject>
  <dc:creator>Vilim Péter</dc:creator>
  <cp:lastModifiedBy>dr. Juhos Bernadett</cp:lastModifiedBy>
  <cp:revision>2</cp:revision>
  <cp:lastPrinted>2018-04-23T12:53:00Z</cp:lastPrinted>
  <dcterms:created xsi:type="dcterms:W3CDTF">2018-06-28T05:58:00Z</dcterms:created>
  <dcterms:modified xsi:type="dcterms:W3CDTF">2018-06-28T05:58:00Z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0x010100F4D3898DF84D9143B5CB229624654A10</vt:lpwstr>
  </property>
</Properties>
</file>