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26"/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62"/>
        <w:gridCol w:w="1045"/>
        <w:gridCol w:w="1155"/>
        <w:gridCol w:w="1045"/>
        <w:gridCol w:w="1473"/>
      </w:tblGrid>
      <w:tr w:rsidR="008F03F7" w:rsidRPr="003926A8" w:rsidTr="008F03F7">
        <w:trPr>
          <w:trHeight w:val="52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3926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Közterület megnevezése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Forgatási helyszín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Technikai kiszolgálás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Stáb parkolás</w:t>
            </w: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3F7" w:rsidRPr="003926A8" w:rsidTr="008F03F7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Ft/m2/nap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Ft/m2/nap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Ft/m2/nap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3F7" w:rsidRPr="003926A8" w:rsidTr="008F03F7">
        <w:trPr>
          <w:trHeight w:val="17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 xml:space="preserve">a Világörökségről szóló 2011. évi LXXVII. törvényben felsorolt budapesti világörökségi területek és Budapest turisztikailag kiemelt központi területei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B1527C" w:rsidP="00B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B1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15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B1527C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03F7" w:rsidRPr="003926A8" w:rsidRDefault="008F03F7" w:rsidP="0039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Ha valamely közterület a táblázat alapján két</w:t>
            </w:r>
            <w:r w:rsidR="003926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különböző díjkategóriába eső területet is magában foglal, a közterület filmforgatási</w:t>
            </w:r>
            <w:r w:rsidR="003926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célú használatának díját a magasabb</w:t>
            </w:r>
            <w:r w:rsidR="003926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díjtétel szerinti</w:t>
            </w:r>
            <w:r w:rsidR="003926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kategória alapján kell meghatározni</w:t>
            </w:r>
            <w:r w:rsidR="00804C6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F03F7" w:rsidRPr="003926A8" w:rsidTr="008F03F7">
        <w:trPr>
          <w:trHeight w:val="17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Budapest nagykörúton belüli területei, valamint Budapest Gellérthegy, Krisztinaváros, Rézmál, Rózsadomb, Tabán, Vérhalom, Víziváros városrészei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DA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3F7" w:rsidRPr="003926A8" w:rsidTr="008F03F7">
        <w:trPr>
          <w:trHeight w:val="78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Budapest közigazgatási területe a nagykörúton kívül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DA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DA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3F7" w:rsidRPr="003926A8" w:rsidTr="008F03F7">
        <w:trPr>
          <w:trHeight w:val="103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a város, a megyei jogú város díszburkolatos vagy turisztikailag kiemelt központi területei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DA5886" w:rsidP="00DA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03F7" w:rsidRPr="003926A8" w:rsidTr="008F03F7">
        <w:trPr>
          <w:trHeight w:val="154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color w:val="000000"/>
              </w:rPr>
              <w:t>a város, a megyei jogú város közigazgatási területének nem díszburkolatos vagy nem turisztikailag kiemelt központi területei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DA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3F7" w:rsidRPr="003926A8" w:rsidRDefault="008F03F7" w:rsidP="00DA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A58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F03F7" w:rsidRPr="003926A8" w:rsidRDefault="008F03F7" w:rsidP="008F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6E71" w:rsidRPr="003926A8" w:rsidRDefault="008F03F7" w:rsidP="008F03F7">
      <w:pPr>
        <w:jc w:val="center"/>
        <w:rPr>
          <w:rFonts w:ascii="Times New Roman" w:hAnsi="Times New Roman" w:cs="Times New Roman"/>
          <w:b/>
        </w:rPr>
      </w:pPr>
      <w:r w:rsidRPr="003926A8">
        <w:rPr>
          <w:rFonts w:ascii="Times New Roman" w:hAnsi="Times New Roman" w:cs="Times New Roman"/>
          <w:b/>
        </w:rPr>
        <w:t>Tájékoztató a filmforgatási célú közterület - használat 201</w:t>
      </w:r>
      <w:r w:rsidR="003926A8" w:rsidRPr="003926A8">
        <w:rPr>
          <w:rFonts w:ascii="Times New Roman" w:hAnsi="Times New Roman" w:cs="Times New Roman"/>
          <w:b/>
        </w:rPr>
        <w:t>6</w:t>
      </w:r>
      <w:r w:rsidR="003926A8">
        <w:rPr>
          <w:rFonts w:ascii="Times New Roman" w:hAnsi="Times New Roman" w:cs="Times New Roman"/>
          <w:b/>
        </w:rPr>
        <w:t xml:space="preserve">. évre érvényes </w:t>
      </w:r>
      <w:r w:rsidR="003926A8">
        <w:rPr>
          <w:rFonts w:ascii="Times New Roman" w:hAnsi="Times New Roman" w:cs="Times New Roman"/>
          <w:b/>
        </w:rPr>
        <w:br/>
      </w:r>
      <w:r w:rsidRPr="003926A8">
        <w:rPr>
          <w:rFonts w:ascii="Times New Roman" w:hAnsi="Times New Roman" w:cs="Times New Roman"/>
          <w:b/>
        </w:rPr>
        <w:t>közterület-használati díjairól</w:t>
      </w:r>
    </w:p>
    <w:p w:rsidR="008F03F7" w:rsidRDefault="008F03F7" w:rsidP="008F03F7">
      <w:pPr>
        <w:jc w:val="center"/>
        <w:rPr>
          <w:rFonts w:ascii="Arial" w:hAnsi="Arial" w:cs="Arial"/>
          <w:b/>
          <w:sz w:val="20"/>
        </w:rPr>
      </w:pPr>
    </w:p>
    <w:p w:rsidR="008F03F7" w:rsidRPr="003926A8" w:rsidRDefault="008F03F7" w:rsidP="008F03F7">
      <w:pPr>
        <w:rPr>
          <w:rFonts w:ascii="Times New Roman" w:hAnsi="Times New Roman" w:cs="Times New Roman"/>
          <w:sz w:val="24"/>
          <w:szCs w:val="24"/>
        </w:rPr>
      </w:pPr>
      <w:r w:rsidRPr="003926A8">
        <w:rPr>
          <w:rFonts w:ascii="Times New Roman" w:hAnsi="Times New Roman" w:cs="Times New Roman"/>
          <w:sz w:val="24"/>
          <w:szCs w:val="24"/>
        </w:rPr>
        <w:t>A mozgóképről szóló 2004. évi II. törvény 3</w:t>
      </w:r>
      <w:r w:rsidR="005E31D0">
        <w:rPr>
          <w:rFonts w:ascii="Times New Roman" w:hAnsi="Times New Roman" w:cs="Times New Roman"/>
          <w:sz w:val="24"/>
          <w:szCs w:val="24"/>
        </w:rPr>
        <w:t>4</w:t>
      </w:r>
      <w:r w:rsidRPr="003926A8">
        <w:rPr>
          <w:rFonts w:ascii="Times New Roman" w:hAnsi="Times New Roman" w:cs="Times New Roman"/>
          <w:sz w:val="24"/>
          <w:szCs w:val="24"/>
        </w:rPr>
        <w:t>. § (3) bekez</w:t>
      </w:r>
      <w:r w:rsidR="003926A8">
        <w:rPr>
          <w:rFonts w:ascii="Times New Roman" w:hAnsi="Times New Roman" w:cs="Times New Roman"/>
          <w:sz w:val="24"/>
          <w:szCs w:val="24"/>
        </w:rPr>
        <w:t xml:space="preserve">désében foglaltak alapján </w:t>
      </w:r>
      <w:r w:rsidRPr="003926A8">
        <w:rPr>
          <w:rFonts w:ascii="Times New Roman" w:hAnsi="Times New Roman" w:cs="Times New Roman"/>
          <w:sz w:val="24"/>
          <w:szCs w:val="24"/>
        </w:rPr>
        <w:t>a filmforgatási célú közterület-használatra vonatkozó díjak</w:t>
      </w:r>
      <w:r w:rsidR="003926A8">
        <w:rPr>
          <w:rFonts w:ascii="Times New Roman" w:hAnsi="Times New Roman" w:cs="Times New Roman"/>
          <w:sz w:val="24"/>
          <w:szCs w:val="24"/>
        </w:rPr>
        <w:t xml:space="preserve"> </w:t>
      </w:r>
      <w:r w:rsidR="003926A8" w:rsidRPr="003926A8">
        <w:rPr>
          <w:rFonts w:ascii="Times New Roman" w:hAnsi="Times New Roman" w:cs="Times New Roman"/>
          <w:b/>
          <w:sz w:val="24"/>
          <w:szCs w:val="24"/>
        </w:rPr>
        <w:t>2016. évre</w:t>
      </w:r>
      <w:r w:rsidRPr="003926A8">
        <w:rPr>
          <w:rFonts w:ascii="Times New Roman" w:hAnsi="Times New Roman" w:cs="Times New Roman"/>
          <w:sz w:val="24"/>
          <w:szCs w:val="24"/>
        </w:rPr>
        <w:t xml:space="preserve"> a következőek.</w:t>
      </w:r>
    </w:p>
    <w:p w:rsidR="003926A8" w:rsidRPr="003926A8" w:rsidRDefault="003926A8">
      <w:pPr>
        <w:rPr>
          <w:rFonts w:ascii="Times New Roman" w:hAnsi="Times New Roman" w:cs="Times New Roman"/>
          <w:sz w:val="24"/>
          <w:szCs w:val="24"/>
        </w:rPr>
      </w:pPr>
    </w:p>
    <w:sectPr w:rsidR="003926A8" w:rsidRPr="003926A8" w:rsidSect="00CA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F7"/>
    <w:rsid w:val="003926A8"/>
    <w:rsid w:val="005E31D0"/>
    <w:rsid w:val="007545F6"/>
    <w:rsid w:val="007F3B8C"/>
    <w:rsid w:val="00804C64"/>
    <w:rsid w:val="008F03F7"/>
    <w:rsid w:val="00A74A35"/>
    <w:rsid w:val="00B1527C"/>
    <w:rsid w:val="00BE656D"/>
    <w:rsid w:val="00CA6E71"/>
    <w:rsid w:val="00D229B3"/>
    <w:rsid w:val="00D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Dr. Ákosi Ádám Gábor</cp:lastModifiedBy>
  <cp:revision>2</cp:revision>
  <dcterms:created xsi:type="dcterms:W3CDTF">2016-09-28T15:23:00Z</dcterms:created>
  <dcterms:modified xsi:type="dcterms:W3CDTF">2016-09-28T15:23:00Z</dcterms:modified>
</cp:coreProperties>
</file>